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09D3" w14:textId="77777777" w:rsidR="001024E4" w:rsidRDefault="000A3797" w:rsidP="000A3797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(Lugar y fecha)</w:t>
      </w:r>
    </w:p>
    <w:p w14:paraId="515AE85A" w14:textId="77777777" w:rsidR="000A3797" w:rsidRDefault="000A3797" w:rsidP="000A3797">
      <w:pPr>
        <w:pStyle w:val="Sinespaciado"/>
        <w:jc w:val="right"/>
        <w:rPr>
          <w:sz w:val="24"/>
          <w:szCs w:val="24"/>
        </w:rPr>
      </w:pPr>
    </w:p>
    <w:p w14:paraId="2790928C" w14:textId="77777777" w:rsidR="000A3797" w:rsidRDefault="000A3797" w:rsidP="000A3797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L.A.E. Luis Navarro García,</w:t>
      </w:r>
    </w:p>
    <w:p w14:paraId="7052D422" w14:textId="77777777" w:rsidR="000A3797" w:rsidRDefault="000A3797" w:rsidP="000A379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Secretario de Finanzas y Administración</w:t>
      </w:r>
    </w:p>
    <w:p w14:paraId="34A0FCEF" w14:textId="77777777" w:rsidR="000A3797" w:rsidRDefault="000A3797" w:rsidP="000A3797">
      <w:pPr>
        <w:pStyle w:val="Sinespaciad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Gobierno del Estado de Michoacán.</w:t>
      </w:r>
    </w:p>
    <w:p w14:paraId="1F143BE9" w14:textId="77777777" w:rsidR="000A3797" w:rsidRDefault="000A3797" w:rsidP="000A379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P r e s e n t e</w:t>
      </w:r>
    </w:p>
    <w:p w14:paraId="6B25EEB2" w14:textId="77777777" w:rsidR="000A3797" w:rsidRDefault="000A3797" w:rsidP="000A3797">
      <w:pPr>
        <w:pStyle w:val="Sinespaciad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At´n</w:t>
      </w:r>
      <w:proofErr w:type="spellEnd"/>
      <w:r>
        <w:rPr>
          <w:sz w:val="24"/>
          <w:szCs w:val="24"/>
        </w:rPr>
        <w:t>:</w:t>
      </w:r>
    </w:p>
    <w:p w14:paraId="29430B1E" w14:textId="77777777" w:rsidR="000A3797" w:rsidRDefault="000A3797" w:rsidP="000A3797">
      <w:pPr>
        <w:pStyle w:val="Sinespaciado"/>
        <w:jc w:val="right"/>
        <w:rPr>
          <w:b/>
          <w:sz w:val="24"/>
          <w:szCs w:val="24"/>
        </w:rPr>
      </w:pPr>
      <w:r w:rsidRPr="000A3797">
        <w:rPr>
          <w:b/>
          <w:sz w:val="24"/>
          <w:szCs w:val="24"/>
        </w:rPr>
        <w:t xml:space="preserve">L.A.E. Alan M. Martínez </w:t>
      </w:r>
      <w:r>
        <w:rPr>
          <w:b/>
          <w:sz w:val="24"/>
          <w:szCs w:val="24"/>
        </w:rPr>
        <w:t>Marroquín,</w:t>
      </w:r>
    </w:p>
    <w:p w14:paraId="0C0E3978" w14:textId="77777777" w:rsidR="000A3797" w:rsidRDefault="000A3797" w:rsidP="000A3797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Director de Seguimiento de Inversión Pública.</w:t>
      </w:r>
    </w:p>
    <w:p w14:paraId="18BF7395" w14:textId="77777777" w:rsidR="000A3797" w:rsidRDefault="000A3797" w:rsidP="000A3797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P r e s e n t e</w:t>
      </w:r>
    </w:p>
    <w:p w14:paraId="03C1DD72" w14:textId="77777777" w:rsidR="000A3797" w:rsidRDefault="000A3797" w:rsidP="000A3797">
      <w:pPr>
        <w:pStyle w:val="Sinespaciado"/>
        <w:jc w:val="right"/>
        <w:rPr>
          <w:sz w:val="24"/>
          <w:szCs w:val="24"/>
        </w:rPr>
      </w:pPr>
    </w:p>
    <w:p w14:paraId="3F590860" w14:textId="7E66718C" w:rsidR="000A3797" w:rsidRDefault="000A3797" w:rsidP="000A379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652E8A">
        <w:rPr>
          <w:sz w:val="24"/>
          <w:szCs w:val="24"/>
        </w:rPr>
        <w:t xml:space="preserve">conformidad con el artículo </w:t>
      </w:r>
      <w:r w:rsidR="00021820">
        <w:rPr>
          <w:sz w:val="24"/>
          <w:szCs w:val="24"/>
        </w:rPr>
        <w:t>33</w:t>
      </w:r>
      <w:r>
        <w:rPr>
          <w:sz w:val="24"/>
          <w:szCs w:val="24"/>
        </w:rPr>
        <w:t xml:space="preserve"> del Acuerdo que contiene las </w:t>
      </w:r>
      <w:r w:rsidR="0076285B">
        <w:rPr>
          <w:sz w:val="24"/>
          <w:szCs w:val="24"/>
        </w:rPr>
        <w:t>Lineamientos</w:t>
      </w:r>
      <w:r>
        <w:rPr>
          <w:sz w:val="24"/>
          <w:szCs w:val="24"/>
        </w:rPr>
        <w:t xml:space="preserve"> del Fondo de Aportaciones Estatales para la Infraestructura de los Servicios Públicos Municipales (FAEISPUM) para el Ejercicio Fi</w:t>
      </w:r>
      <w:r w:rsidR="006B6E64">
        <w:rPr>
          <w:sz w:val="24"/>
          <w:szCs w:val="24"/>
        </w:rPr>
        <w:t xml:space="preserve">scal </w:t>
      </w:r>
      <w:r w:rsidR="00FC18E2">
        <w:rPr>
          <w:sz w:val="24"/>
          <w:szCs w:val="24"/>
        </w:rPr>
        <w:t>2024</w:t>
      </w:r>
      <w:r w:rsidR="006B6E64">
        <w:rPr>
          <w:sz w:val="24"/>
          <w:szCs w:val="24"/>
        </w:rPr>
        <w:t>, solicitamos</w:t>
      </w:r>
      <w:r>
        <w:rPr>
          <w:sz w:val="24"/>
          <w:szCs w:val="24"/>
        </w:rPr>
        <w:t xml:space="preserve"> a usted recursos</w:t>
      </w:r>
      <w:r w:rsidR="006B6E64">
        <w:rPr>
          <w:sz w:val="24"/>
          <w:szCs w:val="24"/>
        </w:rPr>
        <w:t xml:space="preserve"> estatales</w:t>
      </w:r>
      <w:r>
        <w:rPr>
          <w:sz w:val="24"/>
          <w:szCs w:val="24"/>
        </w:rPr>
        <w:t xml:space="preserve"> por un total de </w:t>
      </w:r>
      <w:r w:rsidRPr="000A3797">
        <w:rPr>
          <w:b/>
          <w:sz w:val="24"/>
          <w:szCs w:val="24"/>
        </w:rPr>
        <w:t>$ 20,000,000.00 (veinte millones de pesos 00/100 m.n.)</w:t>
      </w:r>
      <w:r w:rsidR="006B6E64">
        <w:rPr>
          <w:b/>
          <w:sz w:val="24"/>
          <w:szCs w:val="24"/>
        </w:rPr>
        <w:t xml:space="preserve">, </w:t>
      </w:r>
      <w:r w:rsidR="006B6E64">
        <w:rPr>
          <w:sz w:val="24"/>
          <w:szCs w:val="24"/>
        </w:rPr>
        <w:t xml:space="preserve">para el proyecto denominado </w:t>
      </w:r>
      <w:r w:rsidR="00B9708A">
        <w:rPr>
          <w:sz w:val="24"/>
          <w:szCs w:val="24"/>
        </w:rPr>
        <w:t>______________________________, en la localidad ______________, municipio_____________</w:t>
      </w:r>
      <w:r w:rsidR="006B6E64">
        <w:rPr>
          <w:sz w:val="24"/>
          <w:szCs w:val="24"/>
        </w:rPr>
        <w:t>.</w:t>
      </w:r>
    </w:p>
    <w:p w14:paraId="55A319EC" w14:textId="77777777" w:rsidR="006B6E64" w:rsidRDefault="006B6E64" w:rsidP="000A3797">
      <w:pPr>
        <w:pStyle w:val="Sinespaciado"/>
        <w:jc w:val="both"/>
        <w:rPr>
          <w:sz w:val="24"/>
          <w:szCs w:val="24"/>
        </w:rPr>
      </w:pPr>
    </w:p>
    <w:p w14:paraId="6D2664C6" w14:textId="5A2E4277" w:rsidR="006B6E64" w:rsidRDefault="00021820" w:rsidP="000A379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9F20B2">
        <w:rPr>
          <w:sz w:val="24"/>
          <w:szCs w:val="24"/>
        </w:rPr>
        <w:t xml:space="preserve">e informamos </w:t>
      </w:r>
      <w:r w:rsidR="00224B91">
        <w:rPr>
          <w:sz w:val="24"/>
          <w:szCs w:val="24"/>
        </w:rPr>
        <w:t>que,</w:t>
      </w:r>
      <w:r w:rsidR="009F20B2">
        <w:rPr>
          <w:sz w:val="24"/>
          <w:szCs w:val="24"/>
        </w:rPr>
        <w:t xml:space="preserve"> de acuerdo a lo establecido </w:t>
      </w:r>
      <w:r w:rsidR="00B9708A">
        <w:rPr>
          <w:sz w:val="24"/>
          <w:szCs w:val="24"/>
        </w:rPr>
        <w:t xml:space="preserve">en </w:t>
      </w:r>
      <w:r w:rsidR="006B6E64">
        <w:rPr>
          <w:sz w:val="24"/>
          <w:szCs w:val="24"/>
        </w:rPr>
        <w:t>l</w:t>
      </w:r>
      <w:r w:rsidR="003B24A5">
        <w:rPr>
          <w:sz w:val="24"/>
          <w:szCs w:val="24"/>
        </w:rPr>
        <w:t>o</w:t>
      </w:r>
      <w:r w:rsidR="006B6E64">
        <w:rPr>
          <w:sz w:val="24"/>
          <w:szCs w:val="24"/>
        </w:rPr>
        <w:t>s citad</w:t>
      </w:r>
      <w:r w:rsidR="003B24A5">
        <w:rPr>
          <w:sz w:val="24"/>
          <w:szCs w:val="24"/>
        </w:rPr>
        <w:t>o</w:t>
      </w:r>
      <w:r w:rsidR="006B6E64">
        <w:rPr>
          <w:sz w:val="24"/>
          <w:szCs w:val="24"/>
        </w:rPr>
        <w:t xml:space="preserve">s </w:t>
      </w:r>
      <w:r w:rsidR="003B24A5">
        <w:rPr>
          <w:sz w:val="24"/>
          <w:szCs w:val="24"/>
        </w:rPr>
        <w:t>Lineamientos</w:t>
      </w:r>
      <w:r w:rsidR="006B6E64">
        <w:rPr>
          <w:sz w:val="24"/>
          <w:szCs w:val="24"/>
        </w:rPr>
        <w:t xml:space="preserve">, es voluntad de los que suscriben </w:t>
      </w:r>
      <w:r w:rsidR="00656F5B">
        <w:rPr>
          <w:sz w:val="24"/>
          <w:szCs w:val="24"/>
        </w:rPr>
        <w:t>aportar</w:t>
      </w:r>
      <w:r w:rsidR="006B6E64">
        <w:rPr>
          <w:sz w:val="24"/>
          <w:szCs w:val="24"/>
        </w:rPr>
        <w:t xml:space="preserve"> recursos provenientes del </w:t>
      </w:r>
      <w:r w:rsidR="006B6E64" w:rsidRPr="00224B91">
        <w:rPr>
          <w:b/>
          <w:sz w:val="24"/>
          <w:szCs w:val="24"/>
        </w:rPr>
        <w:t>FAEISPUM</w:t>
      </w:r>
      <w:r w:rsidR="009F20B2" w:rsidRPr="00224B91">
        <w:rPr>
          <w:b/>
          <w:sz w:val="24"/>
          <w:szCs w:val="24"/>
        </w:rPr>
        <w:t xml:space="preserve"> </w:t>
      </w:r>
      <w:r w:rsidR="00FC18E2" w:rsidRPr="00224B91">
        <w:rPr>
          <w:b/>
          <w:sz w:val="24"/>
          <w:szCs w:val="24"/>
        </w:rPr>
        <w:t>2024</w:t>
      </w:r>
      <w:r w:rsidR="006B6E64">
        <w:rPr>
          <w:sz w:val="24"/>
          <w:szCs w:val="24"/>
        </w:rPr>
        <w:t xml:space="preserve"> en el monto que se detalla en la siguiente tabla, y solicitamos asignar recursos extraordinarios conforme al </w:t>
      </w:r>
      <w:r w:rsidR="00984865">
        <w:rPr>
          <w:sz w:val="24"/>
          <w:szCs w:val="24"/>
        </w:rPr>
        <w:t xml:space="preserve">Capítulo III Titulo Segundo </w:t>
      </w:r>
      <w:r w:rsidR="006B6E64">
        <w:rPr>
          <w:sz w:val="24"/>
          <w:szCs w:val="24"/>
        </w:rPr>
        <w:t xml:space="preserve">de </w:t>
      </w:r>
      <w:r w:rsidR="00271DB5">
        <w:rPr>
          <w:sz w:val="24"/>
          <w:szCs w:val="24"/>
        </w:rPr>
        <w:t>los Lineamientos</w:t>
      </w:r>
      <w:r w:rsidR="006B6E64">
        <w:rPr>
          <w:sz w:val="24"/>
          <w:szCs w:val="24"/>
        </w:rPr>
        <w:t xml:space="preserve">, </w:t>
      </w:r>
      <w:r w:rsidR="00656F5B">
        <w:rPr>
          <w:sz w:val="24"/>
          <w:szCs w:val="24"/>
        </w:rPr>
        <w:t xml:space="preserve">en el monto que también se describe a </w:t>
      </w:r>
      <w:proofErr w:type="gramStart"/>
      <w:r w:rsidR="00656F5B">
        <w:rPr>
          <w:sz w:val="24"/>
          <w:szCs w:val="24"/>
        </w:rPr>
        <w:t>continuación</w:t>
      </w:r>
      <w:proofErr w:type="gramEnd"/>
      <w:r w:rsidR="00656F5B">
        <w:rPr>
          <w:sz w:val="24"/>
          <w:szCs w:val="24"/>
        </w:rPr>
        <w:t>:</w:t>
      </w:r>
    </w:p>
    <w:p w14:paraId="74F4EB4D" w14:textId="77777777" w:rsidR="00656F5B" w:rsidRDefault="00656F5B" w:rsidP="000A3797">
      <w:pPr>
        <w:pStyle w:val="Sinespaciad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029"/>
      </w:tblGrid>
      <w:tr w:rsidR="00656F5B" w14:paraId="1480FDBC" w14:textId="77777777" w:rsidTr="00656F5B">
        <w:tc>
          <w:tcPr>
            <w:tcW w:w="6799" w:type="dxa"/>
            <w:shd w:val="clear" w:color="auto" w:fill="D9D9D9" w:themeFill="background1" w:themeFillShade="D9"/>
          </w:tcPr>
          <w:p w14:paraId="72F3CE0C" w14:textId="77777777" w:rsidR="00656F5B" w:rsidRPr="00656F5B" w:rsidRDefault="00656F5B" w:rsidP="00656F5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ORIGEN DE LOS RECURSOS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0E34A3EA" w14:textId="77777777" w:rsidR="00656F5B" w:rsidRPr="00656F5B" w:rsidRDefault="00656F5B" w:rsidP="00656F5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</w:t>
            </w:r>
          </w:p>
        </w:tc>
      </w:tr>
      <w:tr w:rsidR="00656F5B" w14:paraId="7B506B1A" w14:textId="77777777" w:rsidTr="00656F5B">
        <w:tc>
          <w:tcPr>
            <w:tcW w:w="6799" w:type="dxa"/>
          </w:tcPr>
          <w:p w14:paraId="3392D1D7" w14:textId="75DBDFC4" w:rsidR="00656F5B" w:rsidRDefault="00656F5B" w:rsidP="00B9708A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FAEISPUM </w:t>
            </w:r>
            <w:r w:rsidR="00FC18E2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Municipio de </w:t>
            </w:r>
            <w:r w:rsidR="00B9708A">
              <w:rPr>
                <w:sz w:val="24"/>
                <w:szCs w:val="24"/>
              </w:rPr>
              <w:t>_________</w:t>
            </w:r>
          </w:p>
        </w:tc>
        <w:tc>
          <w:tcPr>
            <w:tcW w:w="2029" w:type="dxa"/>
          </w:tcPr>
          <w:p w14:paraId="2288F5F5" w14:textId="77777777" w:rsidR="00656F5B" w:rsidRDefault="00656F5B" w:rsidP="00656F5B">
            <w:pPr>
              <w:pStyle w:val="Sinespaciad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$ 1’000,000.00</w:t>
            </w:r>
          </w:p>
        </w:tc>
      </w:tr>
      <w:tr w:rsidR="00656F5B" w14:paraId="5C9DBBDC" w14:textId="77777777" w:rsidTr="00656F5B">
        <w:tc>
          <w:tcPr>
            <w:tcW w:w="6799" w:type="dxa"/>
          </w:tcPr>
          <w:p w14:paraId="5729C000" w14:textId="0130A97F" w:rsidR="00656F5B" w:rsidRDefault="00656F5B" w:rsidP="00B9708A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FAEISPUM </w:t>
            </w:r>
            <w:r w:rsidR="00FC18E2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Municipio de </w:t>
            </w:r>
            <w:r w:rsidR="00B9708A">
              <w:rPr>
                <w:sz w:val="24"/>
                <w:szCs w:val="24"/>
              </w:rPr>
              <w:t>_________</w:t>
            </w:r>
          </w:p>
        </w:tc>
        <w:tc>
          <w:tcPr>
            <w:tcW w:w="2029" w:type="dxa"/>
          </w:tcPr>
          <w:p w14:paraId="77B7AE11" w14:textId="77777777" w:rsidR="00656F5B" w:rsidRDefault="00656F5B" w:rsidP="00656F5B">
            <w:pPr>
              <w:pStyle w:val="Sinespaciad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$ 1’000,000.00</w:t>
            </w:r>
          </w:p>
        </w:tc>
      </w:tr>
      <w:tr w:rsidR="00656F5B" w14:paraId="08218DDC" w14:textId="77777777" w:rsidTr="00656F5B">
        <w:tc>
          <w:tcPr>
            <w:tcW w:w="6799" w:type="dxa"/>
          </w:tcPr>
          <w:p w14:paraId="2A3CC02A" w14:textId="1DDA1F0C" w:rsidR="00656F5B" w:rsidRDefault="00656F5B" w:rsidP="000A3797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FAEISPUM </w:t>
            </w:r>
            <w:r w:rsidR="00FC18E2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Recursos extraordinarios</w:t>
            </w:r>
          </w:p>
        </w:tc>
        <w:tc>
          <w:tcPr>
            <w:tcW w:w="2029" w:type="dxa"/>
          </w:tcPr>
          <w:p w14:paraId="77A4CB8B" w14:textId="77777777" w:rsidR="00656F5B" w:rsidRDefault="00656F5B" w:rsidP="00656F5B">
            <w:pPr>
              <w:pStyle w:val="Sinespaciad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$ 18’000,000.00</w:t>
            </w:r>
          </w:p>
        </w:tc>
      </w:tr>
      <w:tr w:rsidR="00656F5B" w14:paraId="47C7F02C" w14:textId="77777777" w:rsidTr="00656F5B">
        <w:tc>
          <w:tcPr>
            <w:tcW w:w="6799" w:type="dxa"/>
          </w:tcPr>
          <w:p w14:paraId="0A4BD5DD" w14:textId="77777777" w:rsidR="00656F5B" w:rsidRPr="00656F5B" w:rsidRDefault="00656F5B" w:rsidP="000A3797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656F5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29" w:type="dxa"/>
          </w:tcPr>
          <w:p w14:paraId="1A5847D2" w14:textId="77777777" w:rsidR="00656F5B" w:rsidRPr="00656F5B" w:rsidRDefault="00656F5B" w:rsidP="00656F5B">
            <w:pPr>
              <w:pStyle w:val="Sinespaciado"/>
              <w:jc w:val="right"/>
              <w:rPr>
                <w:b/>
                <w:sz w:val="24"/>
                <w:szCs w:val="24"/>
              </w:rPr>
            </w:pPr>
            <w:r w:rsidRPr="00656F5B">
              <w:rPr>
                <w:b/>
                <w:sz w:val="24"/>
                <w:szCs w:val="24"/>
              </w:rPr>
              <w:t>$20’000,000.00</w:t>
            </w:r>
          </w:p>
        </w:tc>
      </w:tr>
    </w:tbl>
    <w:p w14:paraId="5C559A41" w14:textId="77777777" w:rsidR="00656F5B" w:rsidRDefault="00656F5B" w:rsidP="000A3797">
      <w:pPr>
        <w:pStyle w:val="Sinespaciado"/>
        <w:jc w:val="both"/>
        <w:rPr>
          <w:sz w:val="24"/>
          <w:szCs w:val="24"/>
        </w:rPr>
      </w:pPr>
    </w:p>
    <w:p w14:paraId="5B0B9A63" w14:textId="2BE544FE" w:rsidR="006B6E64" w:rsidRDefault="009F20B2" w:rsidP="000A379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Hacemos de su conocimiento</w:t>
      </w:r>
      <w:r w:rsidR="00656F5B">
        <w:rPr>
          <w:sz w:val="24"/>
          <w:szCs w:val="24"/>
        </w:rPr>
        <w:t xml:space="preserve"> que el expediente técnico simplificado fue cargado en el sitio web </w:t>
      </w:r>
      <w:hyperlink r:id="rId5" w:history="1">
        <w:r w:rsidR="00656F5B" w:rsidRPr="00F90B9C">
          <w:rPr>
            <w:rStyle w:val="Hipervnculo"/>
            <w:sz w:val="24"/>
            <w:szCs w:val="24"/>
          </w:rPr>
          <w:t>http://faeispum.michoacan.gob.mx/</w:t>
        </w:r>
      </w:hyperlink>
      <w:r w:rsidR="00656F5B">
        <w:rPr>
          <w:sz w:val="24"/>
          <w:szCs w:val="24"/>
        </w:rPr>
        <w:t xml:space="preserve">, de conformidad con los requisitos establecidos en el Capítulo I Título Segundo de </w:t>
      </w:r>
      <w:r w:rsidR="00984865">
        <w:rPr>
          <w:sz w:val="24"/>
          <w:szCs w:val="24"/>
        </w:rPr>
        <w:t>los Lineamientos</w:t>
      </w:r>
      <w:r w:rsidR="00656F5B">
        <w:rPr>
          <w:sz w:val="24"/>
          <w:szCs w:val="24"/>
        </w:rPr>
        <w:t xml:space="preserve">. </w:t>
      </w:r>
    </w:p>
    <w:p w14:paraId="31678762" w14:textId="77777777" w:rsidR="0066433C" w:rsidRDefault="0066433C" w:rsidP="000A3797">
      <w:pPr>
        <w:pStyle w:val="Sinespaciado"/>
        <w:jc w:val="both"/>
        <w:rPr>
          <w:sz w:val="24"/>
          <w:szCs w:val="24"/>
        </w:rPr>
      </w:pPr>
    </w:p>
    <w:p w14:paraId="1C4672FD" w14:textId="38B2E63B" w:rsidR="0066433C" w:rsidRPr="0066433C" w:rsidRDefault="00F85C70" w:rsidP="0066433C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6433C" w:rsidRPr="0066433C">
        <w:rPr>
          <w:sz w:val="24"/>
          <w:szCs w:val="24"/>
        </w:rPr>
        <w:t xml:space="preserve">sí mismo manifiesto que la documentación anexa a la presente solicitud forman parte del expediente original que obra en poder del h. ayuntamiento,  el cual da cumplimiento a los </w:t>
      </w:r>
      <w:r w:rsidR="00224B91">
        <w:rPr>
          <w:sz w:val="24"/>
          <w:szCs w:val="24"/>
        </w:rPr>
        <w:t>A</w:t>
      </w:r>
      <w:r w:rsidR="0066433C" w:rsidRPr="0066433C">
        <w:rPr>
          <w:sz w:val="24"/>
          <w:szCs w:val="24"/>
        </w:rPr>
        <w:t xml:space="preserve">rtículos 12, 13, 43 de la </w:t>
      </w:r>
      <w:r w:rsidR="00224B91">
        <w:rPr>
          <w:sz w:val="24"/>
          <w:szCs w:val="24"/>
        </w:rPr>
        <w:t>L</w:t>
      </w:r>
      <w:r w:rsidR="0066433C" w:rsidRPr="0066433C">
        <w:rPr>
          <w:sz w:val="24"/>
          <w:szCs w:val="24"/>
        </w:rPr>
        <w:t xml:space="preserve">ey de </w:t>
      </w:r>
      <w:r w:rsidR="00224B91">
        <w:rPr>
          <w:sz w:val="24"/>
          <w:szCs w:val="24"/>
        </w:rPr>
        <w:t>O</w:t>
      </w:r>
      <w:r w:rsidR="0066433C" w:rsidRPr="0066433C">
        <w:rPr>
          <w:sz w:val="24"/>
          <w:szCs w:val="24"/>
        </w:rPr>
        <w:t xml:space="preserve">bra </w:t>
      </w:r>
      <w:r w:rsidR="00224B91">
        <w:rPr>
          <w:sz w:val="24"/>
          <w:szCs w:val="24"/>
        </w:rPr>
        <w:t>P</w:t>
      </w:r>
      <w:r w:rsidR="0066433C" w:rsidRPr="0066433C">
        <w:rPr>
          <w:sz w:val="24"/>
          <w:szCs w:val="24"/>
        </w:rPr>
        <w:t xml:space="preserve">ública y </w:t>
      </w:r>
      <w:r w:rsidR="00224B91">
        <w:rPr>
          <w:sz w:val="24"/>
          <w:szCs w:val="24"/>
        </w:rPr>
        <w:t>S</w:t>
      </w:r>
      <w:r w:rsidR="0066433C" w:rsidRPr="0066433C">
        <w:rPr>
          <w:sz w:val="24"/>
          <w:szCs w:val="24"/>
        </w:rPr>
        <w:t xml:space="preserve">ervicios </w:t>
      </w:r>
      <w:r w:rsidR="00224B91">
        <w:rPr>
          <w:sz w:val="24"/>
          <w:szCs w:val="24"/>
        </w:rPr>
        <w:t>R</w:t>
      </w:r>
      <w:r w:rsidR="0066433C" w:rsidRPr="0066433C">
        <w:rPr>
          <w:sz w:val="24"/>
          <w:szCs w:val="24"/>
        </w:rPr>
        <w:t xml:space="preserve">elacionados con la </w:t>
      </w:r>
      <w:r w:rsidR="00224B91">
        <w:rPr>
          <w:sz w:val="24"/>
          <w:szCs w:val="24"/>
        </w:rPr>
        <w:t>M</w:t>
      </w:r>
      <w:r w:rsidR="0066433C" w:rsidRPr="0066433C">
        <w:rPr>
          <w:sz w:val="24"/>
          <w:szCs w:val="24"/>
        </w:rPr>
        <w:t xml:space="preserve">isma para el </w:t>
      </w:r>
      <w:r w:rsidR="00224B91">
        <w:rPr>
          <w:sz w:val="24"/>
          <w:szCs w:val="24"/>
        </w:rPr>
        <w:t>E</w:t>
      </w:r>
      <w:r w:rsidR="0066433C" w:rsidRPr="0066433C">
        <w:rPr>
          <w:sz w:val="24"/>
          <w:szCs w:val="24"/>
        </w:rPr>
        <w:t xml:space="preserve">stado de Michoacán de Ocampo y sus </w:t>
      </w:r>
      <w:r w:rsidR="00224B91">
        <w:rPr>
          <w:sz w:val="24"/>
          <w:szCs w:val="24"/>
        </w:rPr>
        <w:t>M</w:t>
      </w:r>
      <w:r w:rsidR="0066433C" w:rsidRPr="0066433C">
        <w:rPr>
          <w:sz w:val="24"/>
          <w:szCs w:val="24"/>
        </w:rPr>
        <w:t xml:space="preserve">unicipios; </w:t>
      </w:r>
      <w:r w:rsidR="00C57387" w:rsidRPr="00C57387">
        <w:rPr>
          <w:sz w:val="24"/>
          <w:szCs w:val="24"/>
        </w:rPr>
        <w:t xml:space="preserve">artículos 37, 38, 39, 40, 41, 42, y 43 de la </w:t>
      </w:r>
      <w:bookmarkStart w:id="0" w:name="_GoBack"/>
      <w:r w:rsidR="00C57387" w:rsidRPr="00C57387">
        <w:rPr>
          <w:sz w:val="24"/>
          <w:szCs w:val="24"/>
        </w:rPr>
        <w:t>Ley para la Conservación y Sustentabilidad Ambiental del Estado de Michoacán de Ocampo</w:t>
      </w:r>
      <w:bookmarkEnd w:id="0"/>
      <w:r w:rsidR="0066433C" w:rsidRPr="0066433C">
        <w:rPr>
          <w:sz w:val="24"/>
          <w:szCs w:val="24"/>
        </w:rPr>
        <w:t xml:space="preserve">; 147, 158, 159 y 160 del </w:t>
      </w:r>
      <w:r w:rsidR="00224B91">
        <w:rPr>
          <w:sz w:val="24"/>
          <w:szCs w:val="24"/>
        </w:rPr>
        <w:t>C</w:t>
      </w:r>
      <w:r w:rsidR="0066433C" w:rsidRPr="0066433C">
        <w:rPr>
          <w:sz w:val="24"/>
          <w:szCs w:val="24"/>
        </w:rPr>
        <w:t xml:space="preserve">ódigo de </w:t>
      </w:r>
      <w:r w:rsidR="00224B91">
        <w:rPr>
          <w:sz w:val="24"/>
          <w:szCs w:val="24"/>
        </w:rPr>
        <w:t>D</w:t>
      </w:r>
      <w:r w:rsidR="0066433C" w:rsidRPr="0066433C">
        <w:rPr>
          <w:sz w:val="24"/>
          <w:szCs w:val="24"/>
        </w:rPr>
        <w:t xml:space="preserve">esarrollo </w:t>
      </w:r>
      <w:r w:rsidR="00224B91">
        <w:rPr>
          <w:sz w:val="24"/>
          <w:szCs w:val="24"/>
        </w:rPr>
        <w:t>U</w:t>
      </w:r>
      <w:r w:rsidR="0066433C" w:rsidRPr="0066433C">
        <w:rPr>
          <w:sz w:val="24"/>
          <w:szCs w:val="24"/>
        </w:rPr>
        <w:t xml:space="preserve">rbano del </w:t>
      </w:r>
      <w:r w:rsidR="00224B91">
        <w:rPr>
          <w:sz w:val="24"/>
          <w:szCs w:val="24"/>
        </w:rPr>
        <w:t>E</w:t>
      </w:r>
      <w:r w:rsidR="0066433C" w:rsidRPr="0066433C">
        <w:rPr>
          <w:sz w:val="24"/>
          <w:szCs w:val="24"/>
        </w:rPr>
        <w:t xml:space="preserve">stado de Michoacán de </w:t>
      </w:r>
      <w:r w:rsidR="00224B91" w:rsidRPr="0066433C">
        <w:rPr>
          <w:sz w:val="24"/>
          <w:szCs w:val="24"/>
        </w:rPr>
        <w:t>Ocampo</w:t>
      </w:r>
      <w:r w:rsidR="0066433C" w:rsidRPr="0066433C">
        <w:rPr>
          <w:sz w:val="24"/>
          <w:szCs w:val="24"/>
        </w:rPr>
        <w:t xml:space="preserve">; </w:t>
      </w:r>
      <w:r w:rsidR="00224B91">
        <w:rPr>
          <w:sz w:val="24"/>
          <w:szCs w:val="24"/>
        </w:rPr>
        <w:t>A</w:t>
      </w:r>
      <w:r w:rsidR="0066433C" w:rsidRPr="0066433C">
        <w:rPr>
          <w:sz w:val="24"/>
          <w:szCs w:val="24"/>
        </w:rPr>
        <w:t xml:space="preserve">rtículos 7, 8, 26, 36 y 44 del acuerdo que contiene los </w:t>
      </w:r>
      <w:r w:rsidR="00224B91">
        <w:rPr>
          <w:sz w:val="24"/>
          <w:szCs w:val="24"/>
        </w:rPr>
        <w:t>L</w:t>
      </w:r>
      <w:r w:rsidR="0066433C" w:rsidRPr="0066433C">
        <w:rPr>
          <w:sz w:val="24"/>
          <w:szCs w:val="24"/>
        </w:rPr>
        <w:t xml:space="preserve">ineamientos del </w:t>
      </w:r>
      <w:r w:rsidR="00224B91">
        <w:rPr>
          <w:sz w:val="24"/>
          <w:szCs w:val="24"/>
        </w:rPr>
        <w:t>F</w:t>
      </w:r>
      <w:r w:rsidR="0066433C" w:rsidRPr="0066433C">
        <w:rPr>
          <w:sz w:val="24"/>
          <w:szCs w:val="24"/>
        </w:rPr>
        <w:t xml:space="preserve">ondo de </w:t>
      </w:r>
      <w:r w:rsidR="00224B91">
        <w:rPr>
          <w:sz w:val="24"/>
          <w:szCs w:val="24"/>
        </w:rPr>
        <w:t>A</w:t>
      </w:r>
      <w:r w:rsidR="0066433C" w:rsidRPr="0066433C">
        <w:rPr>
          <w:sz w:val="24"/>
          <w:szCs w:val="24"/>
        </w:rPr>
        <w:t xml:space="preserve">portaciones </w:t>
      </w:r>
      <w:r w:rsidR="00224B91">
        <w:rPr>
          <w:sz w:val="24"/>
          <w:szCs w:val="24"/>
        </w:rPr>
        <w:t>E</w:t>
      </w:r>
      <w:r w:rsidR="0066433C" w:rsidRPr="0066433C">
        <w:rPr>
          <w:sz w:val="24"/>
          <w:szCs w:val="24"/>
        </w:rPr>
        <w:t xml:space="preserve">statales para la </w:t>
      </w:r>
      <w:r w:rsidR="00224B91">
        <w:rPr>
          <w:sz w:val="24"/>
          <w:szCs w:val="24"/>
        </w:rPr>
        <w:t>I</w:t>
      </w:r>
      <w:r w:rsidR="0066433C" w:rsidRPr="0066433C">
        <w:rPr>
          <w:sz w:val="24"/>
          <w:szCs w:val="24"/>
        </w:rPr>
        <w:t xml:space="preserve">nfraestructura de los </w:t>
      </w:r>
      <w:r w:rsidR="00224B91">
        <w:rPr>
          <w:sz w:val="24"/>
          <w:szCs w:val="24"/>
        </w:rPr>
        <w:t>S</w:t>
      </w:r>
      <w:r w:rsidR="0066433C" w:rsidRPr="0066433C">
        <w:rPr>
          <w:sz w:val="24"/>
          <w:szCs w:val="24"/>
        </w:rPr>
        <w:t xml:space="preserve">ervicios </w:t>
      </w:r>
      <w:r w:rsidR="00224B91">
        <w:rPr>
          <w:sz w:val="24"/>
          <w:szCs w:val="24"/>
        </w:rPr>
        <w:t>P</w:t>
      </w:r>
      <w:r w:rsidR="0066433C" w:rsidRPr="0066433C">
        <w:rPr>
          <w:sz w:val="24"/>
          <w:szCs w:val="24"/>
        </w:rPr>
        <w:t xml:space="preserve">úblicos </w:t>
      </w:r>
      <w:r w:rsidR="00224B91">
        <w:rPr>
          <w:sz w:val="24"/>
          <w:szCs w:val="24"/>
        </w:rPr>
        <w:t>M</w:t>
      </w:r>
      <w:r w:rsidR="0066433C" w:rsidRPr="0066433C">
        <w:rPr>
          <w:sz w:val="24"/>
          <w:szCs w:val="24"/>
        </w:rPr>
        <w:t xml:space="preserve">unicipales </w:t>
      </w:r>
      <w:r w:rsidR="00224B91" w:rsidRPr="0066433C">
        <w:rPr>
          <w:sz w:val="24"/>
          <w:szCs w:val="24"/>
        </w:rPr>
        <w:t xml:space="preserve">(FAEISPUM) </w:t>
      </w:r>
      <w:r w:rsidR="0066433C" w:rsidRPr="0066433C">
        <w:rPr>
          <w:sz w:val="24"/>
          <w:szCs w:val="24"/>
        </w:rPr>
        <w:t>para el ejercicio fiscal 2024, y demás normativa vigente aplicable en la materia.</w:t>
      </w:r>
    </w:p>
    <w:p w14:paraId="781016C5" w14:textId="77777777" w:rsidR="0066433C" w:rsidRDefault="0066433C" w:rsidP="000A3797">
      <w:pPr>
        <w:pStyle w:val="Sinespaciado"/>
        <w:jc w:val="both"/>
        <w:rPr>
          <w:sz w:val="24"/>
          <w:szCs w:val="24"/>
        </w:rPr>
      </w:pPr>
    </w:p>
    <w:p w14:paraId="672E9B95" w14:textId="77777777" w:rsidR="00656F5B" w:rsidRDefault="00656F5B" w:rsidP="000A3797">
      <w:pPr>
        <w:pStyle w:val="Sinespaciado"/>
        <w:jc w:val="both"/>
        <w:rPr>
          <w:sz w:val="24"/>
          <w:szCs w:val="24"/>
        </w:rPr>
      </w:pPr>
    </w:p>
    <w:p w14:paraId="0213983F" w14:textId="77777777" w:rsidR="00656F5B" w:rsidRDefault="00656F5B" w:rsidP="000A379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Sin más de momento y en espera de su aprobación, le enviamos un cordial saludo.</w:t>
      </w:r>
    </w:p>
    <w:p w14:paraId="44C458B1" w14:textId="77777777" w:rsidR="00656F5B" w:rsidRDefault="00656F5B" w:rsidP="000A3797">
      <w:pPr>
        <w:pStyle w:val="Sinespaciado"/>
        <w:jc w:val="both"/>
        <w:rPr>
          <w:sz w:val="24"/>
          <w:szCs w:val="24"/>
        </w:rPr>
      </w:pPr>
    </w:p>
    <w:p w14:paraId="3B8B53CC" w14:textId="77777777" w:rsidR="009429F0" w:rsidRDefault="009429F0" w:rsidP="00656F5B">
      <w:pPr>
        <w:pStyle w:val="Sinespaciado"/>
        <w:jc w:val="center"/>
        <w:rPr>
          <w:sz w:val="24"/>
          <w:szCs w:val="24"/>
        </w:rPr>
      </w:pPr>
    </w:p>
    <w:p w14:paraId="6B1A8D40" w14:textId="77777777" w:rsidR="00656F5B" w:rsidRDefault="00656F5B" w:rsidP="00656F5B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 T E N T A M E N T E</w:t>
      </w:r>
    </w:p>
    <w:p w14:paraId="74A9CFC6" w14:textId="77777777" w:rsidR="00656F5B" w:rsidRDefault="00656F5B" w:rsidP="00656F5B">
      <w:pPr>
        <w:pStyle w:val="Sinespaciado"/>
        <w:jc w:val="center"/>
        <w:rPr>
          <w:sz w:val="24"/>
          <w:szCs w:val="24"/>
        </w:rPr>
      </w:pPr>
    </w:p>
    <w:p w14:paraId="3194E521" w14:textId="77777777" w:rsidR="00656F5B" w:rsidRDefault="00656F5B" w:rsidP="00656F5B">
      <w:pPr>
        <w:pStyle w:val="Sinespaciado"/>
        <w:jc w:val="center"/>
        <w:rPr>
          <w:sz w:val="24"/>
          <w:szCs w:val="24"/>
        </w:rPr>
      </w:pPr>
    </w:p>
    <w:p w14:paraId="3826E2C1" w14:textId="77777777" w:rsidR="00656F5B" w:rsidRPr="006B6E64" w:rsidRDefault="00656F5B" w:rsidP="00656F5B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(Firman todos los presidentes solicitantes)</w:t>
      </w:r>
    </w:p>
    <w:sectPr w:rsidR="00656F5B" w:rsidRPr="006B6E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97"/>
    <w:rsid w:val="00021820"/>
    <w:rsid w:val="000A3797"/>
    <w:rsid w:val="001024E4"/>
    <w:rsid w:val="00177969"/>
    <w:rsid w:val="00224B91"/>
    <w:rsid w:val="00271DB5"/>
    <w:rsid w:val="003B24A5"/>
    <w:rsid w:val="00652E8A"/>
    <w:rsid w:val="00656F5B"/>
    <w:rsid w:val="0066433C"/>
    <w:rsid w:val="006B6E64"/>
    <w:rsid w:val="0076285B"/>
    <w:rsid w:val="00801DCA"/>
    <w:rsid w:val="009429F0"/>
    <w:rsid w:val="00984865"/>
    <w:rsid w:val="00986275"/>
    <w:rsid w:val="009F20B2"/>
    <w:rsid w:val="00B31872"/>
    <w:rsid w:val="00B9708A"/>
    <w:rsid w:val="00BC1CB2"/>
    <w:rsid w:val="00C57387"/>
    <w:rsid w:val="00D13AD7"/>
    <w:rsid w:val="00D32A07"/>
    <w:rsid w:val="00F85C70"/>
    <w:rsid w:val="00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C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379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56F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379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56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eispum.michoacan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Luffi</cp:lastModifiedBy>
  <cp:revision>14</cp:revision>
  <dcterms:created xsi:type="dcterms:W3CDTF">2023-01-11T18:13:00Z</dcterms:created>
  <dcterms:modified xsi:type="dcterms:W3CDTF">2024-04-03T18:41:00Z</dcterms:modified>
</cp:coreProperties>
</file>