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4B" w:rsidRPr="00AB4740" w:rsidRDefault="004B214B" w:rsidP="00AB4740">
      <w:pPr>
        <w:spacing w:line="240" w:lineRule="auto"/>
        <w:contextualSpacing/>
        <w:rPr>
          <w:rFonts w:ascii="Arial" w:hAnsi="Arial" w:cs="Arial"/>
          <w:b/>
          <w:sz w:val="24"/>
          <w:szCs w:val="24"/>
        </w:rPr>
      </w:pPr>
      <w:r w:rsidRPr="00AB4740">
        <w:rPr>
          <w:rFonts w:ascii="Arial" w:hAnsi="Arial" w:cs="Arial"/>
          <w:b/>
          <w:sz w:val="24"/>
          <w:szCs w:val="24"/>
        </w:rPr>
        <w:t xml:space="preserve">Diputado </w:t>
      </w:r>
      <w:r w:rsidR="00256486" w:rsidRPr="00AB4740">
        <w:rPr>
          <w:rFonts w:ascii="Arial" w:hAnsi="Arial" w:cs="Arial"/>
          <w:b/>
          <w:sz w:val="24"/>
          <w:szCs w:val="24"/>
        </w:rPr>
        <w:t xml:space="preserve">Antonio de Jesús Madriz Estrada. </w:t>
      </w:r>
    </w:p>
    <w:p w:rsidR="004B214B" w:rsidRPr="00F97AA1" w:rsidRDefault="004B214B" w:rsidP="00AB4740">
      <w:pPr>
        <w:spacing w:after="0" w:line="240" w:lineRule="auto"/>
        <w:contextualSpacing/>
        <w:jc w:val="both"/>
        <w:rPr>
          <w:rFonts w:ascii="Arial" w:hAnsi="Arial" w:cs="Arial"/>
          <w:b/>
          <w:sz w:val="24"/>
          <w:szCs w:val="24"/>
        </w:rPr>
      </w:pPr>
      <w:r w:rsidRPr="00F97AA1">
        <w:rPr>
          <w:rFonts w:ascii="Arial" w:hAnsi="Arial" w:cs="Arial"/>
          <w:b/>
          <w:sz w:val="24"/>
          <w:szCs w:val="24"/>
        </w:rPr>
        <w:t xml:space="preserve">Presidente de la Mesa Directiva del </w:t>
      </w:r>
    </w:p>
    <w:p w:rsidR="004B214B" w:rsidRPr="00F97AA1" w:rsidRDefault="004B214B" w:rsidP="00AB4740">
      <w:pPr>
        <w:spacing w:after="0" w:line="240" w:lineRule="auto"/>
        <w:contextualSpacing/>
        <w:jc w:val="both"/>
        <w:rPr>
          <w:rFonts w:ascii="Arial" w:hAnsi="Arial" w:cs="Arial"/>
          <w:b/>
          <w:sz w:val="24"/>
          <w:szCs w:val="24"/>
        </w:rPr>
      </w:pPr>
      <w:r w:rsidRPr="00F97AA1">
        <w:rPr>
          <w:rFonts w:ascii="Arial" w:hAnsi="Arial" w:cs="Arial"/>
          <w:b/>
          <w:sz w:val="24"/>
          <w:szCs w:val="24"/>
        </w:rPr>
        <w:t xml:space="preserve">Honorable Congreso del Estado de </w:t>
      </w:r>
    </w:p>
    <w:p w:rsidR="004B214B" w:rsidRPr="00F97AA1" w:rsidRDefault="004B214B" w:rsidP="00AB4740">
      <w:pPr>
        <w:spacing w:after="0" w:line="240" w:lineRule="auto"/>
        <w:contextualSpacing/>
        <w:jc w:val="both"/>
        <w:rPr>
          <w:rFonts w:ascii="Arial" w:hAnsi="Arial" w:cs="Arial"/>
          <w:b/>
          <w:sz w:val="24"/>
          <w:szCs w:val="24"/>
        </w:rPr>
      </w:pPr>
      <w:r w:rsidRPr="00F97AA1">
        <w:rPr>
          <w:rFonts w:ascii="Arial" w:hAnsi="Arial" w:cs="Arial"/>
          <w:b/>
          <w:sz w:val="24"/>
          <w:szCs w:val="24"/>
        </w:rPr>
        <w:t xml:space="preserve">Michoacán de Ocampo. </w:t>
      </w:r>
    </w:p>
    <w:p w:rsidR="004B214B" w:rsidRPr="00F97AA1" w:rsidRDefault="004B214B" w:rsidP="004B214B">
      <w:pPr>
        <w:spacing w:after="0"/>
        <w:jc w:val="both"/>
        <w:rPr>
          <w:rFonts w:ascii="Arial" w:hAnsi="Arial" w:cs="Arial"/>
          <w:sz w:val="24"/>
          <w:szCs w:val="24"/>
        </w:rPr>
      </w:pPr>
    </w:p>
    <w:p w:rsidR="003875F1" w:rsidRDefault="003875F1" w:rsidP="004B214B">
      <w:pPr>
        <w:jc w:val="both"/>
        <w:rPr>
          <w:rFonts w:ascii="Arial" w:hAnsi="Arial" w:cs="Arial"/>
          <w:b/>
          <w:sz w:val="24"/>
          <w:szCs w:val="24"/>
        </w:rPr>
      </w:pPr>
    </w:p>
    <w:p w:rsidR="004B214B" w:rsidRPr="00F97AA1" w:rsidRDefault="004B214B" w:rsidP="004B214B">
      <w:pPr>
        <w:jc w:val="both"/>
        <w:rPr>
          <w:rFonts w:ascii="Arial" w:hAnsi="Arial" w:cs="Arial"/>
          <w:sz w:val="24"/>
          <w:szCs w:val="24"/>
        </w:rPr>
      </w:pPr>
      <w:r w:rsidRPr="00F97AA1">
        <w:rPr>
          <w:rFonts w:ascii="Arial" w:hAnsi="Arial" w:cs="Arial"/>
          <w:b/>
          <w:sz w:val="24"/>
          <w:szCs w:val="24"/>
        </w:rPr>
        <w:t xml:space="preserve">Silvano Aureoles Conejo, </w:t>
      </w:r>
      <w:r w:rsidRPr="00F97AA1">
        <w:rPr>
          <w:rFonts w:ascii="Arial" w:hAnsi="Arial" w:cs="Arial"/>
          <w:sz w:val="24"/>
          <w:szCs w:val="24"/>
        </w:rPr>
        <w:t>Gobernador Constitucional del Estado Libre y Soberano de Michoacán de Ocampo</w:t>
      </w:r>
      <w:r w:rsidRPr="00F97AA1">
        <w:rPr>
          <w:rFonts w:ascii="Arial" w:hAnsi="Arial" w:cs="Arial"/>
          <w:b/>
          <w:sz w:val="24"/>
          <w:szCs w:val="24"/>
        </w:rPr>
        <w:t xml:space="preserve">, </w:t>
      </w:r>
      <w:r w:rsidRPr="00F97AA1">
        <w:rPr>
          <w:rFonts w:ascii="Arial" w:hAnsi="Arial" w:cs="Arial"/>
          <w:sz w:val="24"/>
          <w:szCs w:val="24"/>
        </w:rPr>
        <w:t>en ejercicio de las facultades que al Ejecutivo a mi cargo confieren los Artículos 36 fracción I, 47 y 60 fracciones V, VII, y XXII de la Constitución Política del Estado Libre y Sober</w:t>
      </w:r>
      <w:r w:rsidR="00595EAE" w:rsidRPr="00F97AA1">
        <w:rPr>
          <w:rFonts w:ascii="Arial" w:hAnsi="Arial" w:cs="Arial"/>
          <w:sz w:val="24"/>
          <w:szCs w:val="24"/>
        </w:rPr>
        <w:t xml:space="preserve">ano de Michoacán de Ocampo; 3° </w:t>
      </w:r>
      <w:r w:rsidRPr="00F97AA1">
        <w:rPr>
          <w:rFonts w:ascii="Arial" w:hAnsi="Arial" w:cs="Arial"/>
          <w:sz w:val="24"/>
          <w:szCs w:val="24"/>
        </w:rPr>
        <w:t>de la Ley Orgánica de la Administración Pública del Estado de Michoacán de Ocampo, por su digno conducto expongo a la consideración y en su caso, aprobación del Honorable Congreso del Estado la presente Iniciativa de Reforma a la Ley de Hacienda del Estado de Michoacán de Ocampo.</w:t>
      </w:r>
    </w:p>
    <w:p w:rsidR="004B214B" w:rsidRPr="00F97AA1" w:rsidRDefault="004B214B" w:rsidP="004B214B">
      <w:pPr>
        <w:jc w:val="both"/>
        <w:rPr>
          <w:rFonts w:ascii="Arial" w:hAnsi="Arial" w:cs="Arial"/>
          <w:sz w:val="24"/>
          <w:szCs w:val="24"/>
        </w:rPr>
      </w:pPr>
    </w:p>
    <w:p w:rsidR="004B214B" w:rsidRPr="00F97AA1" w:rsidRDefault="004B214B" w:rsidP="004B214B">
      <w:pPr>
        <w:jc w:val="both"/>
        <w:rPr>
          <w:rFonts w:ascii="Arial" w:hAnsi="Arial" w:cs="Arial"/>
          <w:sz w:val="24"/>
          <w:szCs w:val="24"/>
        </w:rPr>
      </w:pPr>
      <w:r w:rsidRPr="00F97AA1">
        <w:rPr>
          <w:rFonts w:ascii="Arial" w:hAnsi="Arial" w:cs="Arial"/>
          <w:sz w:val="24"/>
          <w:szCs w:val="24"/>
        </w:rPr>
        <w:t>En sustento de la presente Iniciativa, me permito expresar la siguiente:</w:t>
      </w:r>
    </w:p>
    <w:p w:rsidR="004B214B" w:rsidRPr="00F97AA1" w:rsidRDefault="004B214B" w:rsidP="004B214B">
      <w:pPr>
        <w:jc w:val="both"/>
        <w:rPr>
          <w:rFonts w:ascii="Arial" w:hAnsi="Arial" w:cs="Arial"/>
          <w:sz w:val="24"/>
          <w:szCs w:val="24"/>
        </w:rPr>
      </w:pPr>
    </w:p>
    <w:p w:rsidR="004B214B" w:rsidRPr="00F97AA1" w:rsidRDefault="004B214B" w:rsidP="004B214B">
      <w:pPr>
        <w:jc w:val="center"/>
        <w:rPr>
          <w:rFonts w:ascii="Arial" w:hAnsi="Arial" w:cs="Arial"/>
          <w:b/>
          <w:sz w:val="24"/>
          <w:szCs w:val="24"/>
        </w:rPr>
      </w:pPr>
      <w:r w:rsidRPr="00F97AA1">
        <w:rPr>
          <w:rFonts w:ascii="Arial" w:hAnsi="Arial" w:cs="Arial"/>
          <w:b/>
          <w:sz w:val="24"/>
          <w:szCs w:val="24"/>
        </w:rPr>
        <w:t>EXPOSICIÓN DE MOTIVOS</w:t>
      </w:r>
    </w:p>
    <w:p w:rsidR="004B214B" w:rsidRPr="00F97AA1" w:rsidRDefault="004B214B" w:rsidP="004B214B">
      <w:pPr>
        <w:jc w:val="both"/>
        <w:rPr>
          <w:rFonts w:ascii="Arial" w:hAnsi="Arial" w:cs="Arial"/>
          <w:sz w:val="24"/>
          <w:szCs w:val="24"/>
        </w:rPr>
      </w:pPr>
    </w:p>
    <w:p w:rsidR="004E5380" w:rsidRPr="00F97AA1" w:rsidRDefault="004E5380" w:rsidP="004E5380">
      <w:pPr>
        <w:jc w:val="both"/>
        <w:rPr>
          <w:rFonts w:ascii="Arial" w:hAnsi="Arial" w:cs="Arial"/>
          <w:sz w:val="24"/>
          <w:szCs w:val="24"/>
        </w:rPr>
      </w:pPr>
      <w:r w:rsidRPr="00F97AA1">
        <w:rPr>
          <w:rFonts w:ascii="Arial" w:hAnsi="Arial" w:cs="Arial"/>
          <w:sz w:val="24"/>
          <w:szCs w:val="24"/>
        </w:rPr>
        <w:t>Durante el ejercicio fiscal 2019 y anteriores, era obligatorio prever  tanto en la Ley de Ingresos del ejercicio de que se tratar</w:t>
      </w:r>
      <w:r w:rsidR="001B1CAE" w:rsidRPr="00F97AA1">
        <w:rPr>
          <w:rFonts w:ascii="Arial" w:hAnsi="Arial" w:cs="Arial"/>
          <w:sz w:val="24"/>
          <w:szCs w:val="24"/>
        </w:rPr>
        <w:t>a,</w:t>
      </w:r>
      <w:r w:rsidRPr="00F97AA1">
        <w:rPr>
          <w:rFonts w:ascii="Arial" w:hAnsi="Arial" w:cs="Arial"/>
          <w:sz w:val="24"/>
          <w:szCs w:val="24"/>
        </w:rPr>
        <w:t xml:space="preserve"> como en la Ley de Hacienda del Estado de Michoacán de Ocam</w:t>
      </w:r>
      <w:r w:rsidR="001B1CAE" w:rsidRPr="00F97AA1">
        <w:rPr>
          <w:rFonts w:ascii="Arial" w:hAnsi="Arial" w:cs="Arial"/>
          <w:sz w:val="24"/>
          <w:szCs w:val="24"/>
        </w:rPr>
        <w:t>po,</w:t>
      </w:r>
      <w:r w:rsidRPr="00F97AA1">
        <w:rPr>
          <w:rFonts w:ascii="Arial" w:hAnsi="Arial" w:cs="Arial"/>
          <w:sz w:val="24"/>
          <w:szCs w:val="24"/>
        </w:rPr>
        <w:t xml:space="preserve"> las tasas, cuotas y tarifas de las contribuciones respecto de las cuales el Estado obtendría los ingresos del ejercicio, en atención a la reforma de que fue objeto el artículo 8, fracción II, inciso b)</w:t>
      </w:r>
      <w:r w:rsidRPr="00F97AA1">
        <w:rPr>
          <w:rFonts w:ascii="Arial" w:hAnsi="Arial" w:cs="Arial"/>
          <w:b/>
          <w:sz w:val="24"/>
          <w:szCs w:val="24"/>
        </w:rPr>
        <w:t xml:space="preserve"> </w:t>
      </w:r>
      <w:r w:rsidRPr="00F97AA1">
        <w:rPr>
          <w:rFonts w:ascii="Arial" w:hAnsi="Arial" w:cs="Arial"/>
          <w:sz w:val="24"/>
          <w:szCs w:val="24"/>
        </w:rPr>
        <w:t>de la Ley de Planeación Hacendaria, Presupuesto, Gasto Público y Contabilidad Gubernamental del Estado de Michoacán</w:t>
      </w:r>
      <w:r w:rsidR="001B1CAE" w:rsidRPr="00F97AA1">
        <w:rPr>
          <w:rFonts w:ascii="Arial" w:hAnsi="Arial" w:cs="Arial"/>
          <w:sz w:val="24"/>
          <w:szCs w:val="24"/>
        </w:rPr>
        <w:t xml:space="preserve"> de Ocampo</w:t>
      </w:r>
      <w:r w:rsidRPr="00F97AA1">
        <w:rPr>
          <w:rFonts w:ascii="Arial" w:hAnsi="Arial" w:cs="Arial"/>
          <w:sz w:val="24"/>
          <w:szCs w:val="24"/>
        </w:rPr>
        <w:t>, para el presente ejercicio fiscal, no es obligatorio que la Ley de Ingresos del Ejercicio 2020, prevea los citados elementos de la contribución, debiéndose hacer cualquier ajuste únicamente en la Ley de Hacienda del Estado</w:t>
      </w:r>
      <w:r w:rsidR="00BC14C8">
        <w:rPr>
          <w:rFonts w:ascii="Arial" w:hAnsi="Arial" w:cs="Arial"/>
          <w:sz w:val="24"/>
          <w:szCs w:val="24"/>
        </w:rPr>
        <w:t xml:space="preserve"> de Michoacán de Ocampo, al ser e</w:t>
      </w:r>
      <w:r w:rsidRPr="00F97AA1">
        <w:rPr>
          <w:rFonts w:ascii="Arial" w:hAnsi="Arial" w:cs="Arial"/>
          <w:sz w:val="24"/>
          <w:szCs w:val="24"/>
        </w:rPr>
        <w:t xml:space="preserve">ste ordenamiento el que contiene, entre otros ingresos, las contribuciones con los elementos que las componen. </w:t>
      </w:r>
    </w:p>
    <w:p w:rsidR="004E5380" w:rsidRPr="00F97AA1" w:rsidRDefault="004E5380" w:rsidP="004E5380">
      <w:pPr>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lastRenderedPageBreak/>
        <w:t>En ese sentido, para el ejercicio fiscal 2020, en materia de impuestos se adicionan los de carácter ecológico, mismos que ya habían sido parte de la propuesta de Ley de Ingresos y Ley de Hacienda del Estado de Michoacán de Ocampo para el ejercicio fiscal 2019, los cuales se componen por el Impuesto por Remediación Ambiental en la Extracción de Materiales; de la Emisión de Gases a la Atmosfera; de la Emisión de Contaminantes al Suelo, Subsuelo y Agua, así como del Impuesto al Deposito o Almacenamiento de Residuos.</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 xml:space="preserve">Cabe señalar, que a diferencia del ejercicio fiscal 2019, para el ejercicio 2020, se tiene la certeza jurídica de que el establecimiento de los impuestos ecológicos no invade el ámbito de competencia de la federación, y su composición jurídica cumple con los principios de Legalidad, Equidad y Proporcionalidad, previstos en el artículo 31, fracción IV de la Constitución Política de los Estados Unidos Mexicanos. Lo anterior conforme </w:t>
      </w:r>
      <w:r w:rsidR="00BC14C8">
        <w:rPr>
          <w:rFonts w:ascii="Arial" w:hAnsi="Arial" w:cs="Arial"/>
          <w:sz w:val="24"/>
          <w:szCs w:val="24"/>
        </w:rPr>
        <w:t xml:space="preserve">a </w:t>
      </w:r>
      <w:r w:rsidRPr="00F97AA1">
        <w:rPr>
          <w:rFonts w:ascii="Arial" w:hAnsi="Arial" w:cs="Arial"/>
          <w:sz w:val="24"/>
          <w:szCs w:val="24"/>
        </w:rPr>
        <w:t xml:space="preserve">lo </w:t>
      </w:r>
      <w:r w:rsidR="00BC14C8">
        <w:rPr>
          <w:rFonts w:ascii="Arial" w:hAnsi="Arial" w:cs="Arial"/>
          <w:sz w:val="24"/>
          <w:szCs w:val="24"/>
        </w:rPr>
        <w:t>resuelto por</w:t>
      </w:r>
      <w:r w:rsidRPr="00F97AA1">
        <w:rPr>
          <w:rFonts w:ascii="Arial" w:hAnsi="Arial" w:cs="Arial"/>
          <w:sz w:val="24"/>
          <w:szCs w:val="24"/>
        </w:rPr>
        <w:t xml:space="preserve"> la Suprema Corte de Justicia</w:t>
      </w:r>
      <w:r w:rsidR="001B1CAE" w:rsidRPr="00F97AA1">
        <w:rPr>
          <w:rFonts w:ascii="Arial" w:hAnsi="Arial" w:cs="Arial"/>
          <w:sz w:val="24"/>
          <w:szCs w:val="24"/>
        </w:rPr>
        <w:t xml:space="preserve"> de la Nación</w:t>
      </w:r>
      <w:r w:rsidRPr="00F97AA1">
        <w:rPr>
          <w:rFonts w:ascii="Arial" w:hAnsi="Arial" w:cs="Arial"/>
          <w:sz w:val="24"/>
          <w:szCs w:val="24"/>
        </w:rPr>
        <w:t xml:space="preserve"> en la Contr</w:t>
      </w:r>
      <w:r w:rsidR="001B1CAE" w:rsidRPr="00F97AA1">
        <w:rPr>
          <w:rFonts w:ascii="Arial" w:hAnsi="Arial" w:cs="Arial"/>
          <w:sz w:val="24"/>
          <w:szCs w:val="24"/>
        </w:rPr>
        <w:t>oversia Constitucional 56/2017.</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En el Estado</w:t>
      </w:r>
      <w:r w:rsidR="001B1CAE" w:rsidRPr="00F97AA1">
        <w:rPr>
          <w:rFonts w:ascii="Arial" w:hAnsi="Arial" w:cs="Arial"/>
          <w:sz w:val="24"/>
          <w:szCs w:val="24"/>
        </w:rPr>
        <w:t xml:space="preserve"> de Michoacán también se impugnó</w:t>
      </w:r>
      <w:r w:rsidRPr="00F97AA1">
        <w:rPr>
          <w:rFonts w:ascii="Arial" w:hAnsi="Arial" w:cs="Arial"/>
          <w:sz w:val="24"/>
          <w:szCs w:val="24"/>
        </w:rPr>
        <w:t xml:space="preserve"> el establecimiento de dichos impuestos, teniendo resultados favorables, ya que en todos los casos se negó el amparo o se sobreseyó.</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 xml:space="preserve">No obstante lo anterior, se </w:t>
      </w:r>
      <w:r w:rsidR="00BC14C8">
        <w:rPr>
          <w:rFonts w:ascii="Arial" w:hAnsi="Arial" w:cs="Arial"/>
          <w:sz w:val="24"/>
          <w:szCs w:val="24"/>
        </w:rPr>
        <w:t>consideraron</w:t>
      </w:r>
      <w:r w:rsidRPr="00F97AA1">
        <w:rPr>
          <w:rFonts w:ascii="Arial" w:hAnsi="Arial" w:cs="Arial"/>
          <w:sz w:val="24"/>
          <w:szCs w:val="24"/>
        </w:rPr>
        <w:t xml:space="preserve"> diversas inquietudes y cuestionamientos de los sujetos obligados al pago de los impuestos, realizándose alguno</w:t>
      </w:r>
      <w:r w:rsidR="001B1CAE" w:rsidRPr="00F97AA1">
        <w:rPr>
          <w:rFonts w:ascii="Arial" w:hAnsi="Arial" w:cs="Arial"/>
          <w:sz w:val="24"/>
          <w:szCs w:val="24"/>
        </w:rPr>
        <w:t>s</w:t>
      </w:r>
      <w:r w:rsidR="00BC14C8">
        <w:rPr>
          <w:rFonts w:ascii="Arial" w:hAnsi="Arial" w:cs="Arial"/>
          <w:sz w:val="24"/>
          <w:szCs w:val="24"/>
        </w:rPr>
        <w:t xml:space="preserve"> ajustes que permitirá</w:t>
      </w:r>
      <w:r w:rsidRPr="00F97AA1">
        <w:rPr>
          <w:rFonts w:ascii="Arial" w:hAnsi="Arial" w:cs="Arial"/>
          <w:sz w:val="24"/>
          <w:szCs w:val="24"/>
        </w:rPr>
        <w:t>n tener una mejor comprensión y facilidad en el cumplimiento de la obligación de pago.</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Asimismo, se reincorporan los impuestos cedulares, únicamente respecto de los ingresos de personas físicas por la prestación de servicios profesionales y por la realización de actividade</w:t>
      </w:r>
      <w:r w:rsidR="00432AEF">
        <w:rPr>
          <w:rFonts w:ascii="Arial" w:hAnsi="Arial" w:cs="Arial"/>
          <w:sz w:val="24"/>
          <w:szCs w:val="24"/>
        </w:rPr>
        <w:t>s empresariales, a la tasa del 2</w:t>
      </w:r>
      <w:r w:rsidRPr="00F97AA1">
        <w:rPr>
          <w:rFonts w:ascii="Arial" w:hAnsi="Arial" w:cs="Arial"/>
          <w:sz w:val="24"/>
          <w:szCs w:val="24"/>
        </w:rPr>
        <w:t xml:space="preserve">%. No se omite señalar que los sujetos de los impuestos cedulares pueden deducir los mismos en términos de lo previsto en el artículo 103, fracción VII de la Ley del Impuesto sobre la Renta, por lo que </w:t>
      </w:r>
      <w:r w:rsidR="00BC14C8">
        <w:rPr>
          <w:rFonts w:ascii="Arial" w:hAnsi="Arial" w:cs="Arial"/>
          <w:sz w:val="24"/>
          <w:szCs w:val="24"/>
        </w:rPr>
        <w:t>la carga tributaria no resulta gravosa</w:t>
      </w:r>
      <w:r w:rsidRPr="00F97AA1">
        <w:rPr>
          <w:rFonts w:ascii="Arial" w:hAnsi="Arial" w:cs="Arial"/>
          <w:sz w:val="24"/>
          <w:szCs w:val="24"/>
        </w:rPr>
        <w:t xml:space="preserve"> para las personas </w:t>
      </w:r>
      <w:r w:rsidR="001B1CAE" w:rsidRPr="00F97AA1">
        <w:rPr>
          <w:rFonts w:ascii="Arial" w:hAnsi="Arial" w:cs="Arial"/>
          <w:sz w:val="24"/>
          <w:szCs w:val="24"/>
        </w:rPr>
        <w:t>físicas</w:t>
      </w:r>
      <w:r w:rsidRPr="00F97AA1">
        <w:rPr>
          <w:rFonts w:ascii="Arial" w:hAnsi="Arial" w:cs="Arial"/>
          <w:sz w:val="24"/>
          <w:szCs w:val="24"/>
        </w:rPr>
        <w:t>.</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 xml:space="preserve">Con el establecimiento de los impuestos antes señalados se busca obtener Ingresos propios, que nos permitan atender al gasto público en los diversos conceptos que lo integran y fortalecer las finanzas públicas, reduciendo la </w:t>
      </w:r>
      <w:r w:rsidRPr="00F97AA1">
        <w:rPr>
          <w:rFonts w:ascii="Arial" w:hAnsi="Arial" w:cs="Arial"/>
          <w:sz w:val="24"/>
          <w:szCs w:val="24"/>
        </w:rPr>
        <w:lastRenderedPageBreak/>
        <w:t>inestabilidad que genera</w:t>
      </w:r>
      <w:r w:rsidR="00AB4740">
        <w:rPr>
          <w:rFonts w:ascii="Arial" w:hAnsi="Arial" w:cs="Arial"/>
          <w:sz w:val="24"/>
          <w:szCs w:val="24"/>
        </w:rPr>
        <w:t>n</w:t>
      </w:r>
      <w:r w:rsidRPr="00F97AA1">
        <w:rPr>
          <w:rFonts w:ascii="Arial" w:hAnsi="Arial" w:cs="Arial"/>
          <w:sz w:val="24"/>
          <w:szCs w:val="24"/>
        </w:rPr>
        <w:t xml:space="preserve"> los recortes o reducciones presupuestales de las aportaciones y participaciones federales.</w:t>
      </w:r>
    </w:p>
    <w:p w:rsidR="004E5380" w:rsidRPr="00F97AA1" w:rsidRDefault="004E5380" w:rsidP="004E5380">
      <w:pPr>
        <w:spacing w:after="0"/>
        <w:jc w:val="both"/>
        <w:rPr>
          <w:rFonts w:ascii="Arial" w:hAnsi="Arial" w:cs="Arial"/>
          <w:sz w:val="24"/>
          <w:szCs w:val="24"/>
        </w:rPr>
      </w:pPr>
    </w:p>
    <w:p w:rsidR="00C52278" w:rsidRPr="00F97AA1" w:rsidRDefault="00C52278" w:rsidP="004E5380">
      <w:pPr>
        <w:spacing w:after="0"/>
        <w:jc w:val="both"/>
        <w:rPr>
          <w:rFonts w:ascii="Arial" w:hAnsi="Arial" w:cs="Arial"/>
          <w:sz w:val="24"/>
          <w:szCs w:val="24"/>
        </w:rPr>
      </w:pPr>
      <w:r w:rsidRPr="00F97AA1">
        <w:rPr>
          <w:rFonts w:ascii="Arial" w:hAnsi="Arial" w:cs="Arial"/>
          <w:sz w:val="24"/>
          <w:szCs w:val="24"/>
        </w:rPr>
        <w:t xml:space="preserve">Asimismo, se ajusta la referencia </w:t>
      </w:r>
      <w:r w:rsidR="00801F49" w:rsidRPr="00F97AA1">
        <w:rPr>
          <w:rFonts w:ascii="Arial" w:hAnsi="Arial" w:cs="Arial"/>
          <w:sz w:val="24"/>
          <w:szCs w:val="24"/>
        </w:rPr>
        <w:t>que se prevé en el artículo 30 de la Ley de Hacienda del Estado de Michoacán de Ocampo, en vinculación con el artículo 3 fracción III, de la Ley de Deuda Pública del Estado de Michoacán, en atención a la derogación de dicha Ley y la emisión de la Ley de Deuda Pública del Estado de Michoacán y sus Municipios, ya que sin cambiar el fin del impuesto se aj</w:t>
      </w:r>
      <w:r w:rsidR="00BC14C8">
        <w:rPr>
          <w:rFonts w:ascii="Arial" w:hAnsi="Arial" w:cs="Arial"/>
          <w:sz w:val="24"/>
          <w:szCs w:val="24"/>
        </w:rPr>
        <w:t>usta la referencia del precepto</w:t>
      </w:r>
      <w:r w:rsidR="00801F49" w:rsidRPr="00F97AA1">
        <w:rPr>
          <w:rFonts w:ascii="Arial" w:hAnsi="Arial" w:cs="Arial"/>
          <w:sz w:val="24"/>
          <w:szCs w:val="24"/>
        </w:rPr>
        <w:t xml:space="preserve"> al artículo 21 de la última Ley en mención.</w:t>
      </w:r>
    </w:p>
    <w:p w:rsidR="00C52278" w:rsidRPr="00F97AA1" w:rsidRDefault="00C52278"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 xml:space="preserve">En materia de Derechos, los incrementos que se realizan son con base en los </w:t>
      </w:r>
      <w:proofErr w:type="spellStart"/>
      <w:r w:rsidRPr="00F97AA1">
        <w:rPr>
          <w:rFonts w:ascii="Arial" w:hAnsi="Arial" w:cs="Arial"/>
          <w:sz w:val="24"/>
          <w:szCs w:val="24"/>
        </w:rPr>
        <w:t>precriterios</w:t>
      </w:r>
      <w:proofErr w:type="spellEnd"/>
      <w:r w:rsidRPr="00F97AA1">
        <w:rPr>
          <w:rFonts w:ascii="Arial" w:hAnsi="Arial" w:cs="Arial"/>
          <w:sz w:val="24"/>
          <w:szCs w:val="24"/>
        </w:rPr>
        <w:t xml:space="preserve"> de política económica, considerando la inflación, por lo que el incremento es marginal.</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Por otra parte</w:t>
      </w:r>
      <w:r w:rsidR="00912609" w:rsidRPr="00F97AA1">
        <w:rPr>
          <w:rFonts w:ascii="Arial" w:hAnsi="Arial" w:cs="Arial"/>
          <w:sz w:val="24"/>
          <w:szCs w:val="24"/>
        </w:rPr>
        <w:t>,</w:t>
      </w:r>
      <w:r w:rsidRPr="00F97AA1">
        <w:rPr>
          <w:rFonts w:ascii="Arial" w:hAnsi="Arial" w:cs="Arial"/>
          <w:sz w:val="24"/>
          <w:szCs w:val="24"/>
        </w:rPr>
        <w:t xml:space="preserve"> se adiciona el pago de derechos por la prestación del servicio de tra</w:t>
      </w:r>
      <w:r w:rsidR="00E55211">
        <w:rPr>
          <w:rFonts w:ascii="Arial" w:hAnsi="Arial" w:cs="Arial"/>
          <w:sz w:val="24"/>
          <w:szCs w:val="24"/>
        </w:rPr>
        <w:t>n</w:t>
      </w:r>
      <w:r w:rsidRPr="00F97AA1">
        <w:rPr>
          <w:rFonts w:ascii="Arial" w:hAnsi="Arial" w:cs="Arial"/>
          <w:sz w:val="24"/>
          <w:szCs w:val="24"/>
        </w:rPr>
        <w:t xml:space="preserve">sporte privado, tanto escolar como de trabajadores de las empresas; </w:t>
      </w:r>
      <w:r w:rsidR="00912609" w:rsidRPr="00F97AA1">
        <w:rPr>
          <w:rFonts w:ascii="Arial" w:hAnsi="Arial" w:cs="Arial"/>
          <w:sz w:val="24"/>
          <w:szCs w:val="24"/>
        </w:rPr>
        <w:t>s</w:t>
      </w:r>
      <w:r w:rsidRPr="00F97AA1">
        <w:rPr>
          <w:rFonts w:ascii="Arial" w:hAnsi="Arial" w:cs="Arial"/>
          <w:sz w:val="24"/>
          <w:szCs w:val="24"/>
        </w:rPr>
        <w:t>e incluye el pago del derecho por el registro del divorcio notarial, para dar cumplimiento a la Ley del Notariado del Estado de Michoacán de Ocampo.</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Se prevé</w:t>
      </w:r>
      <w:r w:rsidR="003D413B">
        <w:rPr>
          <w:rFonts w:ascii="Arial" w:hAnsi="Arial" w:cs="Arial"/>
          <w:sz w:val="24"/>
          <w:szCs w:val="24"/>
        </w:rPr>
        <w:t>n</w:t>
      </w:r>
      <w:r w:rsidRPr="00F97AA1">
        <w:rPr>
          <w:rFonts w:ascii="Arial" w:hAnsi="Arial" w:cs="Arial"/>
          <w:sz w:val="24"/>
          <w:szCs w:val="24"/>
        </w:rPr>
        <w:t xml:space="preserve"> sanciones para las personas físicas o morales que vendan o bajo cualquier título transmitan documentos de otras entidades con la finalidad de violentar la normatividad local, específicamente en materia de permisos para circular en lo que se realiza el </w:t>
      </w:r>
      <w:proofErr w:type="spellStart"/>
      <w:r w:rsidRPr="00F97AA1">
        <w:rPr>
          <w:rFonts w:ascii="Arial" w:hAnsi="Arial" w:cs="Arial"/>
          <w:sz w:val="24"/>
          <w:szCs w:val="24"/>
        </w:rPr>
        <w:t>emplacamiento</w:t>
      </w:r>
      <w:proofErr w:type="spellEnd"/>
      <w:r w:rsidRPr="00F97AA1">
        <w:rPr>
          <w:rFonts w:ascii="Arial" w:hAnsi="Arial" w:cs="Arial"/>
          <w:sz w:val="24"/>
          <w:szCs w:val="24"/>
        </w:rPr>
        <w:t xml:space="preserve"> o registro del vehículo, el cual no debe de exceder de dos meses.</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bCs/>
          <w:sz w:val="24"/>
          <w:szCs w:val="24"/>
          <w:lang w:val="es-MX"/>
        </w:rPr>
      </w:pPr>
      <w:r w:rsidRPr="00F97AA1">
        <w:rPr>
          <w:rFonts w:ascii="Arial" w:hAnsi="Arial" w:cs="Arial"/>
          <w:bCs/>
          <w:sz w:val="24"/>
          <w:szCs w:val="24"/>
          <w:lang w:val="es-MX"/>
        </w:rPr>
        <w:t>Se considera el pago de derechos en materia de registro de consultores en materia de protección civil, tanto para personas físicas como para personas morales, incrementando el derecho que corresponde a las personas morales, en atención a que el Estado necesita supervisar diversos aspectos de preparación de los interesados, supervisión en la que participa el Estado operativa y administrativamente en aspectos de capacitación, asesorías, consultorías, prevención de accidentes, evacuación, combate a incendios, primeros auxilios, urgencias médicas, traslados de pacientes en ambulancia, integración de brigadas, diseño de programas internos y planes de contingencia.</w:t>
      </w:r>
    </w:p>
    <w:p w:rsidR="004E5380" w:rsidRPr="00F97AA1" w:rsidRDefault="004E5380" w:rsidP="004E5380">
      <w:pPr>
        <w:spacing w:after="0"/>
        <w:jc w:val="both"/>
        <w:rPr>
          <w:rFonts w:ascii="Arial" w:hAnsi="Arial" w:cs="Arial"/>
          <w:bCs/>
          <w:sz w:val="24"/>
          <w:szCs w:val="24"/>
          <w:lang w:val="es-MX"/>
        </w:rPr>
      </w:pPr>
    </w:p>
    <w:p w:rsidR="004E5380" w:rsidRPr="00F97AA1" w:rsidRDefault="004E5380" w:rsidP="004E5380">
      <w:pPr>
        <w:spacing w:after="0"/>
        <w:jc w:val="both"/>
        <w:rPr>
          <w:rFonts w:ascii="Arial" w:hAnsi="Arial" w:cs="Arial"/>
          <w:sz w:val="24"/>
          <w:szCs w:val="24"/>
        </w:rPr>
      </w:pPr>
      <w:r w:rsidRPr="00F97AA1">
        <w:rPr>
          <w:rFonts w:ascii="Arial" w:hAnsi="Arial" w:cs="Arial"/>
          <w:bCs/>
          <w:sz w:val="24"/>
          <w:szCs w:val="24"/>
          <w:lang w:val="es-MX"/>
        </w:rPr>
        <w:lastRenderedPageBreak/>
        <w:t xml:space="preserve">Se incorporan derechos por el otorgamiento de permisos </w:t>
      </w:r>
      <w:r w:rsidRPr="00F97AA1">
        <w:rPr>
          <w:rFonts w:ascii="Arial" w:hAnsi="Arial" w:cs="Arial"/>
          <w:sz w:val="24"/>
          <w:szCs w:val="24"/>
        </w:rPr>
        <w:t xml:space="preserve">para construir o modificar accesos, cruzamientos e instalaciones marginales en el derecho de vía de caminos y puentes estatales, paradores en </w:t>
      </w:r>
      <w:r w:rsidR="00912609" w:rsidRPr="00F97AA1">
        <w:rPr>
          <w:rFonts w:ascii="Arial" w:hAnsi="Arial" w:cs="Arial"/>
          <w:sz w:val="24"/>
          <w:szCs w:val="24"/>
        </w:rPr>
        <w:t>vías de comunicación terrestres,</w:t>
      </w:r>
      <w:r w:rsidRPr="00F97AA1">
        <w:rPr>
          <w:rFonts w:ascii="Arial" w:hAnsi="Arial" w:cs="Arial"/>
          <w:sz w:val="24"/>
          <w:szCs w:val="24"/>
        </w:rPr>
        <w:t xml:space="preserve"> instalar anunc</w:t>
      </w:r>
      <w:r w:rsidR="003D413B">
        <w:rPr>
          <w:rFonts w:ascii="Arial" w:hAnsi="Arial" w:cs="Arial"/>
          <w:sz w:val="24"/>
          <w:szCs w:val="24"/>
        </w:rPr>
        <w:t>ios y señales publicitarias, y a</w:t>
      </w:r>
      <w:r w:rsidRPr="00F97AA1">
        <w:rPr>
          <w:rFonts w:ascii="Arial" w:hAnsi="Arial" w:cs="Arial"/>
          <w:sz w:val="24"/>
          <w:szCs w:val="24"/>
        </w:rPr>
        <w:t>utorización para cambio de leyenda o figura en un anuncio, entre otros, que constituyen servicios que en la actualidad ya se presta</w:t>
      </w:r>
      <w:r w:rsidR="00912609" w:rsidRPr="00F97AA1">
        <w:rPr>
          <w:rFonts w:ascii="Arial" w:hAnsi="Arial" w:cs="Arial"/>
          <w:sz w:val="24"/>
          <w:szCs w:val="24"/>
        </w:rPr>
        <w:t>n</w:t>
      </w:r>
      <w:r w:rsidRPr="00F97AA1">
        <w:rPr>
          <w:rFonts w:ascii="Arial" w:hAnsi="Arial" w:cs="Arial"/>
          <w:sz w:val="24"/>
          <w:szCs w:val="24"/>
        </w:rPr>
        <w:t xml:space="preserve">, que generan costos al Estado y que no se cuenta con el monto del derecho a pagar por los mismos, por lo que con la finalidad de que se encuentre plenamente regulado el pago del derecho se incorpora a la presente iniciativa. </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Se deroga el cobro de derechos por servicios de carácter urgente y extra urgente, considerando únicamente los de carácter ordinario, con la finalidad de evitar el que se cobre de forma indebida el monto del pago del derecho.</w:t>
      </w:r>
    </w:p>
    <w:p w:rsidR="004E5380" w:rsidRPr="00F97AA1" w:rsidRDefault="004E5380" w:rsidP="004E5380">
      <w:pPr>
        <w:spacing w:after="0"/>
        <w:jc w:val="both"/>
        <w:rPr>
          <w:rFonts w:ascii="Arial" w:hAnsi="Arial" w:cs="Arial"/>
          <w:sz w:val="24"/>
          <w:szCs w:val="24"/>
        </w:rPr>
      </w:pPr>
    </w:p>
    <w:p w:rsidR="003A4B72" w:rsidRPr="00F97AA1" w:rsidRDefault="00CA0CDB" w:rsidP="004E5380">
      <w:pPr>
        <w:spacing w:after="0"/>
        <w:jc w:val="both"/>
        <w:rPr>
          <w:rFonts w:ascii="Arial" w:hAnsi="Arial" w:cs="Arial"/>
          <w:sz w:val="24"/>
          <w:szCs w:val="24"/>
        </w:rPr>
      </w:pPr>
      <w:r w:rsidRPr="00F97AA1">
        <w:rPr>
          <w:rFonts w:ascii="Arial" w:hAnsi="Arial" w:cs="Arial"/>
          <w:sz w:val="24"/>
          <w:szCs w:val="24"/>
        </w:rPr>
        <w:t xml:space="preserve">Ante la decreciente economía en que se encuentra el país, </w:t>
      </w:r>
      <w:r w:rsidR="00BC14C8">
        <w:rPr>
          <w:rFonts w:ascii="Arial" w:hAnsi="Arial" w:cs="Arial"/>
          <w:sz w:val="24"/>
          <w:szCs w:val="24"/>
        </w:rPr>
        <w:t>la</w:t>
      </w:r>
      <w:r w:rsidRPr="00F97AA1">
        <w:rPr>
          <w:rFonts w:ascii="Arial" w:hAnsi="Arial" w:cs="Arial"/>
          <w:sz w:val="24"/>
          <w:szCs w:val="24"/>
        </w:rPr>
        <w:t xml:space="preserve"> cual se refleja en un menor </w:t>
      </w:r>
      <w:r w:rsidR="003D413B">
        <w:rPr>
          <w:rFonts w:ascii="Arial" w:hAnsi="Arial" w:cs="Arial"/>
          <w:sz w:val="24"/>
          <w:szCs w:val="24"/>
        </w:rPr>
        <w:t>ingreso para los particulares; e</w:t>
      </w:r>
      <w:r w:rsidR="00E55211">
        <w:rPr>
          <w:rFonts w:ascii="Arial" w:hAnsi="Arial" w:cs="Arial"/>
          <w:sz w:val="24"/>
          <w:szCs w:val="24"/>
        </w:rPr>
        <w:t>l Estado implementará</w:t>
      </w:r>
      <w:r w:rsidRPr="00F97AA1">
        <w:rPr>
          <w:rFonts w:ascii="Arial" w:hAnsi="Arial" w:cs="Arial"/>
          <w:sz w:val="24"/>
          <w:szCs w:val="24"/>
        </w:rPr>
        <w:t xml:space="preserve"> </w:t>
      </w:r>
      <w:r w:rsidR="003A4B72" w:rsidRPr="00F97AA1">
        <w:rPr>
          <w:rFonts w:ascii="Arial" w:hAnsi="Arial" w:cs="Arial"/>
          <w:sz w:val="24"/>
          <w:szCs w:val="24"/>
        </w:rPr>
        <w:t>medida</w:t>
      </w:r>
      <w:r w:rsidRPr="00F97AA1">
        <w:rPr>
          <w:rFonts w:ascii="Arial" w:hAnsi="Arial" w:cs="Arial"/>
          <w:sz w:val="24"/>
          <w:szCs w:val="24"/>
        </w:rPr>
        <w:t>s</w:t>
      </w:r>
      <w:r w:rsidR="003A4B72" w:rsidRPr="00F97AA1">
        <w:rPr>
          <w:rFonts w:ascii="Arial" w:hAnsi="Arial" w:cs="Arial"/>
          <w:sz w:val="24"/>
          <w:szCs w:val="24"/>
        </w:rPr>
        <w:t xml:space="preserve"> de apoyo a los michoacanos y michoacanas, </w:t>
      </w:r>
      <w:r w:rsidR="00505B45" w:rsidRPr="00F97AA1">
        <w:rPr>
          <w:rFonts w:ascii="Arial" w:hAnsi="Arial" w:cs="Arial"/>
          <w:sz w:val="24"/>
          <w:szCs w:val="24"/>
        </w:rPr>
        <w:t>mediante la reducción del pago del monto de los derechos en materia de control vehicular, en diversos conceptos atendiendo a la naturaleza de los mismos.</w:t>
      </w:r>
    </w:p>
    <w:p w:rsidR="00505B45" w:rsidRPr="00F97AA1" w:rsidRDefault="00505B45" w:rsidP="004E5380">
      <w:pPr>
        <w:spacing w:after="0"/>
        <w:jc w:val="both"/>
        <w:rPr>
          <w:rFonts w:ascii="Arial" w:hAnsi="Arial" w:cs="Arial"/>
          <w:sz w:val="24"/>
          <w:szCs w:val="24"/>
        </w:rPr>
      </w:pPr>
    </w:p>
    <w:p w:rsidR="00505B45" w:rsidRPr="00F97AA1" w:rsidRDefault="00505B45" w:rsidP="004E5380">
      <w:pPr>
        <w:spacing w:after="0"/>
        <w:jc w:val="both"/>
        <w:rPr>
          <w:rFonts w:ascii="Arial" w:hAnsi="Arial" w:cs="Arial"/>
          <w:sz w:val="24"/>
          <w:szCs w:val="24"/>
        </w:rPr>
      </w:pPr>
      <w:r w:rsidRPr="00F97AA1">
        <w:rPr>
          <w:rFonts w:ascii="Arial" w:hAnsi="Arial" w:cs="Arial"/>
          <w:sz w:val="24"/>
          <w:szCs w:val="24"/>
        </w:rPr>
        <w:t>Esto es, en materia de refrendo</w:t>
      </w:r>
      <w:r w:rsidR="00790CA3" w:rsidRPr="00F97AA1">
        <w:rPr>
          <w:rFonts w:ascii="Arial" w:hAnsi="Arial" w:cs="Arial"/>
          <w:sz w:val="24"/>
          <w:szCs w:val="24"/>
        </w:rPr>
        <w:t>, a los contribuyentes cumplidos que se encuentren al corriente en el pago de sus obligaciones de carácter fiscal en materia de control vehicular,</w:t>
      </w:r>
      <w:r w:rsidRPr="00F97AA1">
        <w:rPr>
          <w:rFonts w:ascii="Arial" w:hAnsi="Arial" w:cs="Arial"/>
          <w:sz w:val="24"/>
          <w:szCs w:val="24"/>
        </w:rPr>
        <w:t xml:space="preserve"> se </w:t>
      </w:r>
      <w:r w:rsidR="00E55211">
        <w:rPr>
          <w:rFonts w:ascii="Arial" w:hAnsi="Arial" w:cs="Arial"/>
          <w:sz w:val="24"/>
          <w:szCs w:val="24"/>
        </w:rPr>
        <w:t>les aplicará</w:t>
      </w:r>
      <w:r w:rsidR="00790CA3" w:rsidRPr="00F97AA1">
        <w:rPr>
          <w:rFonts w:ascii="Arial" w:hAnsi="Arial" w:cs="Arial"/>
          <w:sz w:val="24"/>
          <w:szCs w:val="24"/>
        </w:rPr>
        <w:t xml:space="preserve"> durante los primeros cuatro meses del año, un descuento del </w:t>
      </w:r>
      <w:r w:rsidRPr="00F97AA1">
        <w:rPr>
          <w:rFonts w:ascii="Arial" w:hAnsi="Arial" w:cs="Arial"/>
          <w:sz w:val="24"/>
          <w:szCs w:val="24"/>
        </w:rPr>
        <w:t xml:space="preserve">25% </w:t>
      </w:r>
      <w:r w:rsidR="00790CA3" w:rsidRPr="00F97AA1">
        <w:rPr>
          <w:rFonts w:ascii="Arial" w:hAnsi="Arial" w:cs="Arial"/>
          <w:sz w:val="24"/>
          <w:szCs w:val="24"/>
        </w:rPr>
        <w:t xml:space="preserve">del monto del derecho por pago de refrendo, lo que implica que </w:t>
      </w:r>
      <w:r w:rsidR="007A5BAA" w:rsidRPr="00F97AA1">
        <w:rPr>
          <w:rFonts w:ascii="Arial" w:hAnsi="Arial" w:cs="Arial"/>
          <w:sz w:val="24"/>
          <w:szCs w:val="24"/>
        </w:rPr>
        <w:t>en lugar de pagar $926.00 se cubra como monto del pago del derecho $695.00 teniendo un ahorro de $231.</w:t>
      </w:r>
    </w:p>
    <w:p w:rsidR="007A5BAA" w:rsidRPr="00F97AA1" w:rsidRDefault="007A5BAA" w:rsidP="004E5380">
      <w:pPr>
        <w:spacing w:after="0"/>
        <w:jc w:val="both"/>
        <w:rPr>
          <w:rFonts w:ascii="Arial" w:hAnsi="Arial" w:cs="Arial"/>
          <w:sz w:val="24"/>
          <w:szCs w:val="24"/>
        </w:rPr>
      </w:pPr>
    </w:p>
    <w:p w:rsidR="004E5380" w:rsidRPr="00F97AA1" w:rsidRDefault="007A5BAA" w:rsidP="004E5380">
      <w:pPr>
        <w:spacing w:after="0"/>
        <w:jc w:val="both"/>
        <w:rPr>
          <w:rFonts w:ascii="Arial" w:hAnsi="Arial" w:cs="Arial"/>
          <w:sz w:val="24"/>
          <w:szCs w:val="24"/>
        </w:rPr>
      </w:pPr>
      <w:r w:rsidRPr="00F97AA1">
        <w:rPr>
          <w:rFonts w:ascii="Arial" w:hAnsi="Arial" w:cs="Arial"/>
          <w:sz w:val="24"/>
          <w:szCs w:val="24"/>
        </w:rPr>
        <w:t>En materia de licencias</w:t>
      </w:r>
      <w:r w:rsidR="001B26A6" w:rsidRPr="00F97AA1">
        <w:rPr>
          <w:rFonts w:ascii="Arial" w:hAnsi="Arial" w:cs="Arial"/>
          <w:sz w:val="24"/>
          <w:szCs w:val="24"/>
        </w:rPr>
        <w:t xml:space="preserve"> </w:t>
      </w:r>
      <w:r w:rsidR="006F64D8" w:rsidRPr="00F97AA1">
        <w:rPr>
          <w:rFonts w:ascii="Arial" w:hAnsi="Arial" w:cs="Arial"/>
          <w:sz w:val="24"/>
          <w:szCs w:val="24"/>
        </w:rPr>
        <w:t>de conducir</w:t>
      </w:r>
      <w:r w:rsidR="004E5380" w:rsidRPr="00F97AA1">
        <w:rPr>
          <w:rFonts w:ascii="Arial" w:hAnsi="Arial" w:cs="Arial"/>
          <w:sz w:val="24"/>
          <w:szCs w:val="24"/>
        </w:rPr>
        <w:t>, se plantea un nuevo esquema de cobro del derecho, considerando un pago por dos años de vigencia de $</w:t>
      </w:r>
      <w:r w:rsidR="001B26A6" w:rsidRPr="00F97AA1">
        <w:rPr>
          <w:rFonts w:ascii="Arial" w:hAnsi="Arial" w:cs="Arial"/>
          <w:sz w:val="24"/>
          <w:szCs w:val="24"/>
        </w:rPr>
        <w:t>790</w:t>
      </w:r>
      <w:r w:rsidR="004E5380" w:rsidRPr="00F97AA1">
        <w:rPr>
          <w:rFonts w:ascii="Arial" w:hAnsi="Arial" w:cs="Arial"/>
          <w:sz w:val="24"/>
          <w:szCs w:val="24"/>
        </w:rPr>
        <w:t xml:space="preserve">.00 y pago por cada año adicional que se </w:t>
      </w:r>
      <w:r w:rsidR="001B26A6" w:rsidRPr="00F97AA1">
        <w:rPr>
          <w:rFonts w:ascii="Arial" w:hAnsi="Arial" w:cs="Arial"/>
          <w:sz w:val="24"/>
          <w:szCs w:val="24"/>
        </w:rPr>
        <w:t>requiera de $</w:t>
      </w:r>
      <w:r w:rsidR="00706228" w:rsidRPr="00F97AA1">
        <w:rPr>
          <w:rFonts w:ascii="Arial" w:hAnsi="Arial" w:cs="Arial"/>
          <w:sz w:val="24"/>
          <w:szCs w:val="24"/>
        </w:rPr>
        <w:t>280</w:t>
      </w:r>
      <w:r w:rsidR="00912609" w:rsidRPr="00F97AA1">
        <w:rPr>
          <w:rFonts w:ascii="Arial" w:hAnsi="Arial" w:cs="Arial"/>
          <w:sz w:val="24"/>
          <w:szCs w:val="24"/>
        </w:rPr>
        <w:t>.00</w:t>
      </w:r>
      <w:r w:rsidR="004E5380" w:rsidRPr="00F97AA1">
        <w:rPr>
          <w:rFonts w:ascii="Arial" w:hAnsi="Arial" w:cs="Arial"/>
          <w:sz w:val="24"/>
          <w:szCs w:val="24"/>
        </w:rPr>
        <w:t xml:space="preserve"> pesos, en donde el contribuyente ahorra $</w:t>
      </w:r>
      <w:r w:rsidR="001B26A6" w:rsidRPr="00F97AA1">
        <w:rPr>
          <w:rFonts w:ascii="Arial" w:hAnsi="Arial" w:cs="Arial"/>
          <w:sz w:val="24"/>
          <w:szCs w:val="24"/>
        </w:rPr>
        <w:t>136</w:t>
      </w:r>
      <w:r w:rsidR="00912609" w:rsidRPr="00F97AA1">
        <w:rPr>
          <w:rFonts w:ascii="Arial" w:hAnsi="Arial" w:cs="Arial"/>
          <w:sz w:val="24"/>
          <w:szCs w:val="24"/>
        </w:rPr>
        <w:t>.00</w:t>
      </w:r>
      <w:r w:rsidR="004E5380" w:rsidRPr="00F97AA1">
        <w:rPr>
          <w:rFonts w:ascii="Arial" w:hAnsi="Arial" w:cs="Arial"/>
          <w:sz w:val="24"/>
          <w:szCs w:val="24"/>
        </w:rPr>
        <w:t xml:space="preserve"> pesos respecto del costo actual de la licencia por dos años, y podrá solicitar el número de años que requiera, pagando la cuota adicional. </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En ese mismo sentido</w:t>
      </w:r>
      <w:r w:rsidR="00912609" w:rsidRPr="00F97AA1">
        <w:rPr>
          <w:rFonts w:ascii="Arial" w:hAnsi="Arial" w:cs="Arial"/>
          <w:sz w:val="24"/>
          <w:szCs w:val="24"/>
        </w:rPr>
        <w:t>,</w:t>
      </w:r>
      <w:r w:rsidRPr="00F97AA1">
        <w:rPr>
          <w:rFonts w:ascii="Arial" w:hAnsi="Arial" w:cs="Arial"/>
          <w:sz w:val="24"/>
          <w:szCs w:val="24"/>
        </w:rPr>
        <w:t xml:space="preserve"> se reduce el costo de las tarjetas anuales de circulación de $325</w:t>
      </w:r>
      <w:r w:rsidR="00912609" w:rsidRPr="00F97AA1">
        <w:rPr>
          <w:rFonts w:ascii="Arial" w:hAnsi="Arial" w:cs="Arial"/>
          <w:sz w:val="24"/>
          <w:szCs w:val="24"/>
        </w:rPr>
        <w:t>.00</w:t>
      </w:r>
      <w:r w:rsidRPr="00F97AA1">
        <w:rPr>
          <w:rFonts w:ascii="Arial" w:hAnsi="Arial" w:cs="Arial"/>
          <w:sz w:val="24"/>
          <w:szCs w:val="24"/>
        </w:rPr>
        <w:t xml:space="preserve"> a $2</w:t>
      </w:r>
      <w:r w:rsidR="00440CD0" w:rsidRPr="00F97AA1">
        <w:rPr>
          <w:rFonts w:ascii="Arial" w:hAnsi="Arial" w:cs="Arial"/>
          <w:sz w:val="24"/>
          <w:szCs w:val="24"/>
        </w:rPr>
        <w:t>0</w:t>
      </w:r>
      <w:r w:rsidRPr="00F97AA1">
        <w:rPr>
          <w:rFonts w:ascii="Arial" w:hAnsi="Arial" w:cs="Arial"/>
          <w:sz w:val="24"/>
          <w:szCs w:val="24"/>
        </w:rPr>
        <w:t>0</w:t>
      </w:r>
      <w:r w:rsidR="00912609" w:rsidRPr="00F97AA1">
        <w:rPr>
          <w:rFonts w:ascii="Arial" w:hAnsi="Arial" w:cs="Arial"/>
          <w:sz w:val="24"/>
          <w:szCs w:val="24"/>
        </w:rPr>
        <w:t>.00 pesos,</w:t>
      </w:r>
      <w:r w:rsidRPr="00F97AA1">
        <w:rPr>
          <w:rFonts w:ascii="Arial" w:hAnsi="Arial" w:cs="Arial"/>
          <w:sz w:val="24"/>
          <w:szCs w:val="24"/>
        </w:rPr>
        <w:t xml:space="preserve"> con la finalidad de que los gobernados las adquieran</w:t>
      </w:r>
      <w:r w:rsidR="00912609" w:rsidRPr="00F97AA1">
        <w:rPr>
          <w:rFonts w:ascii="Arial" w:hAnsi="Arial" w:cs="Arial"/>
          <w:sz w:val="24"/>
          <w:szCs w:val="24"/>
        </w:rPr>
        <w:t>,</w:t>
      </w:r>
      <w:r w:rsidRPr="00F97AA1">
        <w:rPr>
          <w:rFonts w:ascii="Arial" w:hAnsi="Arial" w:cs="Arial"/>
          <w:sz w:val="24"/>
          <w:szCs w:val="24"/>
        </w:rPr>
        <w:t xml:space="preserve"> ya que constituye un instrumento de seguridad que permitirá </w:t>
      </w:r>
      <w:r w:rsidRPr="00F97AA1">
        <w:rPr>
          <w:rFonts w:ascii="Arial" w:hAnsi="Arial" w:cs="Arial"/>
          <w:sz w:val="24"/>
          <w:szCs w:val="24"/>
        </w:rPr>
        <w:lastRenderedPageBreak/>
        <w:t xml:space="preserve">vincular al dueño del vehículo, con su domicilio y su licencia de conducir a través de </w:t>
      </w:r>
      <w:r w:rsidR="00912609" w:rsidRPr="00F97AA1">
        <w:rPr>
          <w:rFonts w:ascii="Arial" w:hAnsi="Arial" w:cs="Arial"/>
          <w:sz w:val="24"/>
          <w:szCs w:val="24"/>
        </w:rPr>
        <w:t>la P</w:t>
      </w:r>
      <w:r w:rsidRPr="00F97AA1">
        <w:rPr>
          <w:rFonts w:ascii="Arial" w:hAnsi="Arial" w:cs="Arial"/>
          <w:sz w:val="24"/>
          <w:szCs w:val="24"/>
        </w:rPr>
        <w:t>lataforma México</w:t>
      </w:r>
      <w:r w:rsidR="00B11769" w:rsidRPr="00F97AA1">
        <w:rPr>
          <w:rFonts w:ascii="Arial" w:hAnsi="Arial" w:cs="Arial"/>
          <w:sz w:val="24"/>
          <w:szCs w:val="24"/>
        </w:rPr>
        <w:t xml:space="preserve">, que constituye un concepto tecnológico avanzado de telecomunicaciones y sistemas de información, que integra todas las bases de datos relativas a la seguridad pública, con la finalidad de que se cuente con todos los elementos de información, para que las instancias policiales y de procuración de justicia de todo el país, lleven a cabo las actividades de prevención y combate al delito, mediante metodologías </w:t>
      </w:r>
      <w:r w:rsidR="00440CD0" w:rsidRPr="00F97AA1">
        <w:rPr>
          <w:rFonts w:ascii="Arial" w:hAnsi="Arial" w:cs="Arial"/>
          <w:sz w:val="24"/>
          <w:szCs w:val="24"/>
        </w:rPr>
        <w:t xml:space="preserve">en sistemas </w:t>
      </w:r>
      <w:r w:rsidR="00B11769" w:rsidRPr="00F97AA1">
        <w:rPr>
          <w:rFonts w:ascii="Arial" w:hAnsi="Arial" w:cs="Arial"/>
          <w:sz w:val="24"/>
          <w:szCs w:val="24"/>
        </w:rPr>
        <w:t xml:space="preserve"> homologados.</w:t>
      </w:r>
    </w:p>
    <w:p w:rsidR="004E5380" w:rsidRPr="00F97AA1" w:rsidRDefault="004E5380" w:rsidP="004E5380">
      <w:pPr>
        <w:spacing w:after="0"/>
        <w:jc w:val="both"/>
        <w:rPr>
          <w:rFonts w:ascii="Arial" w:hAnsi="Arial" w:cs="Arial"/>
          <w:sz w:val="24"/>
          <w:szCs w:val="24"/>
        </w:rPr>
      </w:pPr>
    </w:p>
    <w:p w:rsidR="004E5380" w:rsidRPr="00F97AA1" w:rsidRDefault="004E5380" w:rsidP="004E5380">
      <w:pPr>
        <w:spacing w:after="0"/>
        <w:jc w:val="both"/>
        <w:rPr>
          <w:rFonts w:ascii="Arial" w:hAnsi="Arial" w:cs="Arial"/>
          <w:sz w:val="24"/>
          <w:szCs w:val="24"/>
        </w:rPr>
      </w:pPr>
      <w:r w:rsidRPr="00F97AA1">
        <w:rPr>
          <w:rFonts w:ascii="Arial" w:hAnsi="Arial" w:cs="Arial"/>
          <w:sz w:val="24"/>
          <w:szCs w:val="24"/>
        </w:rPr>
        <w:t xml:space="preserve">Finalmente se considera un programa de condonación de multas y recargos y pago de derechos generados con anterioridad al 2020, a quienes actualicen la baja de sus vehículos, con ello se busca cerrar el círculo en el padrón de control vehicular, ya que se </w:t>
      </w:r>
      <w:r w:rsidR="003D413B">
        <w:rPr>
          <w:rFonts w:ascii="Arial" w:hAnsi="Arial" w:cs="Arial"/>
          <w:sz w:val="24"/>
          <w:szCs w:val="24"/>
        </w:rPr>
        <w:t>pretende</w:t>
      </w:r>
      <w:r w:rsidRPr="00F97AA1">
        <w:rPr>
          <w:rFonts w:ascii="Arial" w:hAnsi="Arial" w:cs="Arial"/>
          <w:sz w:val="24"/>
          <w:szCs w:val="24"/>
        </w:rPr>
        <w:t xml:space="preserve"> que quien ya no cuente con su auto por cualquier razón y haya omitido darlo de baja, lo realice con el pago del derech</w:t>
      </w:r>
      <w:r w:rsidR="00BC14C8">
        <w:rPr>
          <w:rFonts w:ascii="Arial" w:hAnsi="Arial" w:cs="Arial"/>
          <w:sz w:val="24"/>
          <w:szCs w:val="24"/>
        </w:rPr>
        <w:t>o que se genere por el servicio</w:t>
      </w:r>
      <w:r w:rsidRPr="00F97AA1">
        <w:rPr>
          <w:rFonts w:ascii="Arial" w:hAnsi="Arial" w:cs="Arial"/>
          <w:sz w:val="24"/>
          <w:szCs w:val="24"/>
        </w:rPr>
        <w:t xml:space="preserve"> y no se realice el cobro coactivo por la autoridad.</w:t>
      </w:r>
    </w:p>
    <w:p w:rsidR="004E5380" w:rsidRPr="00F97AA1" w:rsidRDefault="004E5380" w:rsidP="004E5380">
      <w:pPr>
        <w:spacing w:after="0"/>
        <w:jc w:val="both"/>
        <w:rPr>
          <w:rFonts w:ascii="Arial" w:hAnsi="Arial" w:cs="Arial"/>
          <w:sz w:val="24"/>
          <w:szCs w:val="24"/>
        </w:rPr>
      </w:pPr>
    </w:p>
    <w:p w:rsidR="004B214B" w:rsidRPr="00F97AA1" w:rsidRDefault="004B214B" w:rsidP="004B214B">
      <w:pPr>
        <w:jc w:val="both"/>
        <w:rPr>
          <w:rFonts w:ascii="Arial" w:hAnsi="Arial" w:cs="Arial"/>
          <w:sz w:val="24"/>
          <w:szCs w:val="24"/>
        </w:rPr>
      </w:pPr>
      <w:r w:rsidRPr="00F97AA1">
        <w:rPr>
          <w:rFonts w:ascii="Arial" w:hAnsi="Arial" w:cs="Arial"/>
          <w:sz w:val="24"/>
          <w:szCs w:val="24"/>
        </w:rPr>
        <w:t xml:space="preserve">Con base en lo anteriormente señalado, se presenta a la apreciable consideración del Honorable Congreso del Estado la presente Iniciativa de: reforma de </w:t>
      </w:r>
      <w:r w:rsidR="004E5380" w:rsidRPr="00F97AA1">
        <w:rPr>
          <w:rFonts w:ascii="Arial" w:hAnsi="Arial" w:cs="Arial"/>
          <w:sz w:val="24"/>
          <w:szCs w:val="24"/>
        </w:rPr>
        <w:t xml:space="preserve">la Ley de Hacienda del Estado de Michoacán de Ocampo, para quedar como sigue: </w:t>
      </w:r>
    </w:p>
    <w:p w:rsidR="004B214B" w:rsidRPr="00F97AA1" w:rsidRDefault="004B214B" w:rsidP="004B214B">
      <w:pPr>
        <w:jc w:val="both"/>
        <w:rPr>
          <w:rFonts w:ascii="Arial" w:hAnsi="Arial" w:cs="Arial"/>
          <w:sz w:val="24"/>
          <w:szCs w:val="24"/>
        </w:rPr>
      </w:pPr>
    </w:p>
    <w:p w:rsidR="004B214B" w:rsidRPr="00F97AA1" w:rsidRDefault="001B0CEB" w:rsidP="004B214B">
      <w:pPr>
        <w:jc w:val="both"/>
        <w:rPr>
          <w:rFonts w:ascii="Arial" w:hAnsi="Arial" w:cs="Arial"/>
          <w:sz w:val="24"/>
          <w:szCs w:val="24"/>
        </w:rPr>
      </w:pPr>
      <w:r w:rsidRPr="00F97AA1">
        <w:rPr>
          <w:rFonts w:ascii="Arial" w:hAnsi="Arial" w:cs="Arial"/>
          <w:b/>
          <w:sz w:val="24"/>
          <w:szCs w:val="24"/>
        </w:rPr>
        <w:t>ARTÍCULO Ú</w:t>
      </w:r>
      <w:r w:rsidR="004B214B" w:rsidRPr="00F97AA1">
        <w:rPr>
          <w:rFonts w:ascii="Arial" w:hAnsi="Arial" w:cs="Arial"/>
          <w:b/>
          <w:sz w:val="24"/>
          <w:szCs w:val="24"/>
        </w:rPr>
        <w:t>NICO: SE REFORMAN</w:t>
      </w:r>
      <w:r w:rsidR="004B214B" w:rsidRPr="00F97AA1">
        <w:rPr>
          <w:rFonts w:ascii="Arial" w:hAnsi="Arial" w:cs="Arial"/>
          <w:sz w:val="24"/>
          <w:szCs w:val="24"/>
        </w:rPr>
        <w:t xml:space="preserve"> los artículos: </w:t>
      </w:r>
      <w:r w:rsidR="00801F49" w:rsidRPr="00F97AA1">
        <w:rPr>
          <w:rFonts w:ascii="Arial" w:hAnsi="Arial" w:cs="Arial"/>
          <w:sz w:val="24"/>
          <w:szCs w:val="24"/>
        </w:rPr>
        <w:t xml:space="preserve">30, </w:t>
      </w:r>
      <w:r w:rsidR="004B214B" w:rsidRPr="00F97AA1">
        <w:rPr>
          <w:rFonts w:ascii="Arial" w:hAnsi="Arial" w:cs="Arial"/>
          <w:sz w:val="24"/>
          <w:szCs w:val="24"/>
        </w:rPr>
        <w:t>102, 103, 104, 105, 106, 107, 111, 113, 114, 115, 117, 118, 119, 121, 122, 123, 124, 125, 126, 127, 128, 130</w:t>
      </w:r>
      <w:r w:rsidR="00512F76" w:rsidRPr="00F97AA1">
        <w:rPr>
          <w:rFonts w:ascii="Arial" w:hAnsi="Arial" w:cs="Arial"/>
          <w:sz w:val="24"/>
          <w:szCs w:val="24"/>
        </w:rPr>
        <w:t>, 135, 136, 137 y 147;</w:t>
      </w:r>
      <w:r w:rsidR="004B214B" w:rsidRPr="00F97AA1">
        <w:rPr>
          <w:rFonts w:ascii="Arial" w:hAnsi="Arial" w:cs="Arial"/>
          <w:sz w:val="24"/>
          <w:szCs w:val="24"/>
        </w:rPr>
        <w:t xml:space="preserve"> </w:t>
      </w:r>
      <w:r w:rsidR="004B214B" w:rsidRPr="00F97AA1">
        <w:rPr>
          <w:rFonts w:ascii="Arial" w:hAnsi="Arial" w:cs="Arial"/>
          <w:b/>
          <w:sz w:val="24"/>
          <w:szCs w:val="24"/>
        </w:rPr>
        <w:t>SE ADICIONAN</w:t>
      </w:r>
      <w:r w:rsidR="004B214B" w:rsidRPr="00F97AA1">
        <w:rPr>
          <w:rFonts w:ascii="Arial" w:hAnsi="Arial" w:cs="Arial"/>
          <w:sz w:val="24"/>
          <w:szCs w:val="24"/>
        </w:rPr>
        <w:t xml:space="preserve"> los artículos: 32, 33, 34, 35,</w:t>
      </w:r>
      <w:r w:rsidRPr="00F97AA1">
        <w:rPr>
          <w:rFonts w:ascii="Arial" w:hAnsi="Arial" w:cs="Arial"/>
          <w:sz w:val="24"/>
          <w:szCs w:val="24"/>
        </w:rPr>
        <w:t xml:space="preserve"> </w:t>
      </w:r>
      <w:r w:rsidR="004B214B" w:rsidRPr="00F97AA1">
        <w:rPr>
          <w:rFonts w:ascii="Arial" w:hAnsi="Arial" w:cs="Arial"/>
          <w:sz w:val="24"/>
          <w:szCs w:val="24"/>
        </w:rPr>
        <w:t>36,</w:t>
      </w:r>
      <w:r w:rsidRPr="00F97AA1">
        <w:rPr>
          <w:rFonts w:ascii="Arial" w:hAnsi="Arial" w:cs="Arial"/>
          <w:sz w:val="24"/>
          <w:szCs w:val="24"/>
        </w:rPr>
        <w:t xml:space="preserve"> </w:t>
      </w:r>
      <w:r w:rsidR="004B214B" w:rsidRPr="00F97AA1">
        <w:rPr>
          <w:rFonts w:ascii="Arial" w:hAnsi="Arial" w:cs="Arial"/>
          <w:sz w:val="24"/>
          <w:szCs w:val="24"/>
        </w:rPr>
        <w:t>37,</w:t>
      </w:r>
      <w:r w:rsidRPr="00F97AA1">
        <w:rPr>
          <w:rFonts w:ascii="Arial" w:hAnsi="Arial" w:cs="Arial"/>
          <w:sz w:val="24"/>
          <w:szCs w:val="24"/>
        </w:rPr>
        <w:t xml:space="preserve"> </w:t>
      </w:r>
      <w:r w:rsidR="004B214B" w:rsidRPr="00F97AA1">
        <w:rPr>
          <w:rFonts w:ascii="Arial" w:hAnsi="Arial" w:cs="Arial"/>
          <w:sz w:val="24"/>
          <w:szCs w:val="24"/>
        </w:rPr>
        <w:t>38,</w:t>
      </w:r>
      <w:r w:rsidRPr="00F97AA1">
        <w:rPr>
          <w:rFonts w:ascii="Arial" w:hAnsi="Arial" w:cs="Arial"/>
          <w:sz w:val="24"/>
          <w:szCs w:val="24"/>
        </w:rPr>
        <w:t xml:space="preserve"> </w:t>
      </w:r>
      <w:r w:rsidR="004B214B" w:rsidRPr="00F97AA1">
        <w:rPr>
          <w:rFonts w:ascii="Arial" w:hAnsi="Arial" w:cs="Arial"/>
          <w:sz w:val="24"/>
          <w:szCs w:val="24"/>
        </w:rPr>
        <w:t>39</w:t>
      </w:r>
      <w:r w:rsidRPr="00F97AA1">
        <w:rPr>
          <w:rFonts w:ascii="Arial" w:hAnsi="Arial" w:cs="Arial"/>
          <w:sz w:val="24"/>
          <w:szCs w:val="24"/>
        </w:rPr>
        <w:t>,</w:t>
      </w:r>
      <w:r w:rsidR="004B214B" w:rsidRPr="00F97AA1">
        <w:rPr>
          <w:rFonts w:ascii="Arial" w:hAnsi="Arial" w:cs="Arial"/>
          <w:sz w:val="24"/>
          <w:szCs w:val="24"/>
        </w:rPr>
        <w:t xml:space="preserve"> 40, 41, 42, 43, 44, 45, 46, 47, 48, 49, 50, 51, 52, 53, 54, 55, 56, 57, 58, 59, 60, 61, 62, 63, 64, 65, 66, 67, 68, 69, 70, 71, 72, 73, 74, 75, 76</w:t>
      </w:r>
      <w:r w:rsidR="00512F76" w:rsidRPr="00F97AA1">
        <w:rPr>
          <w:rFonts w:ascii="Arial" w:hAnsi="Arial" w:cs="Arial"/>
          <w:sz w:val="24"/>
          <w:szCs w:val="24"/>
        </w:rPr>
        <w:t xml:space="preserve"> y</w:t>
      </w:r>
      <w:r w:rsidR="004B214B" w:rsidRPr="00F97AA1">
        <w:rPr>
          <w:rFonts w:ascii="Arial" w:hAnsi="Arial" w:cs="Arial"/>
          <w:sz w:val="24"/>
          <w:szCs w:val="24"/>
        </w:rPr>
        <w:t xml:space="preserve"> 77</w:t>
      </w:r>
      <w:r w:rsidRPr="00F97AA1">
        <w:rPr>
          <w:rFonts w:ascii="Arial" w:hAnsi="Arial" w:cs="Arial"/>
          <w:sz w:val="24"/>
          <w:szCs w:val="24"/>
        </w:rPr>
        <w:t>;</w:t>
      </w:r>
      <w:r w:rsidR="004B214B" w:rsidRPr="00F97AA1">
        <w:rPr>
          <w:rFonts w:ascii="Arial" w:hAnsi="Arial" w:cs="Arial"/>
          <w:sz w:val="24"/>
          <w:szCs w:val="24"/>
        </w:rPr>
        <w:t xml:space="preserve"> </w:t>
      </w:r>
      <w:r w:rsidR="004B214B" w:rsidRPr="00F97AA1">
        <w:rPr>
          <w:rFonts w:ascii="Arial" w:hAnsi="Arial" w:cs="Arial"/>
          <w:b/>
          <w:sz w:val="24"/>
          <w:szCs w:val="24"/>
        </w:rPr>
        <w:t xml:space="preserve">SE DEROGAN </w:t>
      </w:r>
      <w:r w:rsidR="004B214B" w:rsidRPr="00F97AA1">
        <w:rPr>
          <w:rFonts w:ascii="Arial" w:hAnsi="Arial" w:cs="Arial"/>
          <w:sz w:val="24"/>
          <w:szCs w:val="24"/>
        </w:rPr>
        <w:t>los artículos: 120 y 129 para quedar como sigue:</w:t>
      </w:r>
    </w:p>
    <w:p w:rsidR="008021CF" w:rsidRPr="00F97AA1" w:rsidRDefault="008021CF" w:rsidP="00527396">
      <w:pPr>
        <w:spacing w:after="0" w:line="240" w:lineRule="auto"/>
        <w:jc w:val="both"/>
        <w:rPr>
          <w:rFonts w:ascii="Arial" w:hAnsi="Arial" w:cs="Arial"/>
          <w:b/>
          <w:sz w:val="24"/>
          <w:szCs w:val="24"/>
        </w:rPr>
      </w:pPr>
    </w:p>
    <w:p w:rsidR="00C52278" w:rsidRPr="00F97AA1" w:rsidRDefault="00C52278" w:rsidP="00C52278">
      <w:pPr>
        <w:spacing w:after="0" w:line="240" w:lineRule="auto"/>
        <w:jc w:val="both"/>
        <w:rPr>
          <w:rFonts w:ascii="Arial" w:hAnsi="Arial" w:cs="Arial"/>
          <w:sz w:val="24"/>
          <w:szCs w:val="24"/>
        </w:rPr>
      </w:pPr>
      <w:r w:rsidRPr="00F97AA1">
        <w:rPr>
          <w:rFonts w:ascii="Arial" w:hAnsi="Arial" w:cs="Arial"/>
          <w:b/>
          <w:sz w:val="24"/>
          <w:szCs w:val="24"/>
        </w:rPr>
        <w:t xml:space="preserve">ARTÍCULO 30. </w:t>
      </w:r>
      <w:r w:rsidRPr="00F97AA1">
        <w:rPr>
          <w:rFonts w:ascii="Arial" w:hAnsi="Arial" w:cs="Arial"/>
          <w:sz w:val="24"/>
          <w:szCs w:val="24"/>
        </w:rPr>
        <w:t xml:space="preserve">La recaudación que se obtenga de la aplicación de este impuesto, se destinará a fomentar el desarrollo económico del Estado, a generar condiciones para la creación de más empleos en acuerdo del Titular del Poder Ejecutivo del Estado, con las organizaciones productivas del Estado y a ser utilizada como fuente de pago y/o garantía de deuda pública del Estado y/o de los Fideicomisos establecidos en el artículo 21 de la Ley de Deuda </w:t>
      </w:r>
      <w:r w:rsidRPr="00F97AA1">
        <w:rPr>
          <w:rFonts w:ascii="Arial" w:hAnsi="Arial" w:cs="Arial"/>
          <w:sz w:val="24"/>
          <w:szCs w:val="24"/>
        </w:rPr>
        <w:lastRenderedPageBreak/>
        <w:t>Pública del Estado de Michoacán de Ocampo</w:t>
      </w:r>
      <w:r w:rsidR="001A4A5D">
        <w:rPr>
          <w:rFonts w:ascii="Arial" w:hAnsi="Arial" w:cs="Arial"/>
          <w:sz w:val="24"/>
          <w:szCs w:val="24"/>
        </w:rPr>
        <w:t xml:space="preserve"> y sus Municipios</w:t>
      </w:r>
      <w:r w:rsidRPr="00F97AA1">
        <w:rPr>
          <w:rFonts w:ascii="Arial" w:hAnsi="Arial" w:cs="Arial"/>
          <w:sz w:val="24"/>
          <w:szCs w:val="24"/>
        </w:rPr>
        <w:t xml:space="preserve">, previa autorización del Congreso del Estado. </w:t>
      </w:r>
    </w:p>
    <w:p w:rsidR="00C52278" w:rsidRPr="00F97AA1" w:rsidRDefault="00C52278" w:rsidP="00C52278">
      <w:pPr>
        <w:spacing w:after="0" w:line="240" w:lineRule="auto"/>
        <w:jc w:val="both"/>
        <w:rPr>
          <w:rFonts w:ascii="Arial" w:hAnsi="Arial" w:cs="Arial"/>
          <w:sz w:val="24"/>
          <w:szCs w:val="24"/>
        </w:rPr>
      </w:pPr>
      <w:r w:rsidRPr="00F97AA1">
        <w:rPr>
          <w:rFonts w:ascii="Arial" w:hAnsi="Arial" w:cs="Arial"/>
          <w:sz w:val="24"/>
          <w:szCs w:val="24"/>
        </w:rPr>
        <w:t xml:space="preserve"> </w:t>
      </w:r>
    </w:p>
    <w:p w:rsidR="00C52278" w:rsidRPr="00F97AA1" w:rsidRDefault="00C52278" w:rsidP="00C52278">
      <w:pPr>
        <w:spacing w:after="0" w:line="240" w:lineRule="auto"/>
        <w:jc w:val="both"/>
        <w:rPr>
          <w:rFonts w:ascii="Arial" w:hAnsi="Arial" w:cs="Arial"/>
          <w:sz w:val="24"/>
          <w:szCs w:val="24"/>
        </w:rPr>
      </w:pPr>
      <w:r w:rsidRPr="00F97AA1">
        <w:rPr>
          <w:rFonts w:ascii="Arial" w:hAnsi="Arial" w:cs="Arial"/>
          <w:sz w:val="24"/>
          <w:szCs w:val="24"/>
        </w:rPr>
        <w:t>El Ejecutivo del Estado al presentar la Cuenta</w:t>
      </w:r>
      <w:r w:rsidR="003E5F99">
        <w:rPr>
          <w:rFonts w:ascii="Arial" w:hAnsi="Arial" w:cs="Arial"/>
          <w:sz w:val="24"/>
          <w:szCs w:val="24"/>
        </w:rPr>
        <w:t xml:space="preserve"> Pública de la Hacienda Estatal, </w:t>
      </w:r>
      <w:r w:rsidRPr="00F97AA1">
        <w:rPr>
          <w:rFonts w:ascii="Arial" w:hAnsi="Arial" w:cs="Arial"/>
          <w:sz w:val="24"/>
          <w:szCs w:val="24"/>
        </w:rPr>
        <w:t xml:space="preserve">informará al Congreso del Estado respecto del monto obtenido por la recaudación de este impuesto así como de su aplicación. </w:t>
      </w:r>
    </w:p>
    <w:p w:rsidR="00C52278" w:rsidRPr="00F97AA1" w:rsidRDefault="00C52278" w:rsidP="00527396">
      <w:pPr>
        <w:spacing w:after="0" w:line="240" w:lineRule="auto"/>
        <w:jc w:val="both"/>
        <w:rPr>
          <w:rFonts w:ascii="Arial" w:hAnsi="Arial" w:cs="Arial"/>
          <w:b/>
          <w:sz w:val="24"/>
          <w:szCs w:val="24"/>
        </w:rPr>
      </w:pPr>
    </w:p>
    <w:p w:rsidR="00C52278" w:rsidRPr="00F97AA1" w:rsidRDefault="00C52278" w:rsidP="00527396">
      <w:pPr>
        <w:spacing w:after="0" w:line="240" w:lineRule="auto"/>
        <w:jc w:val="both"/>
        <w:rPr>
          <w:rFonts w:ascii="Arial" w:hAnsi="Arial" w:cs="Arial"/>
          <w:b/>
          <w:sz w:val="24"/>
          <w:szCs w:val="24"/>
        </w:rPr>
      </w:pPr>
    </w:p>
    <w:p w:rsidR="008021CF" w:rsidRPr="00F97AA1" w:rsidRDefault="008021CF" w:rsidP="008021CF">
      <w:pPr>
        <w:autoSpaceDE w:val="0"/>
        <w:autoSpaceDN w:val="0"/>
        <w:adjustRightInd w:val="0"/>
        <w:spacing w:after="0"/>
        <w:ind w:right="-518"/>
        <w:jc w:val="center"/>
        <w:rPr>
          <w:rFonts w:ascii="Arial" w:hAnsi="Arial" w:cs="Arial"/>
          <w:b/>
          <w:bCs/>
          <w:sz w:val="24"/>
          <w:szCs w:val="24"/>
        </w:rPr>
      </w:pPr>
    </w:p>
    <w:p w:rsidR="008021CF" w:rsidRPr="00F97AA1"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CAPÍTULO V</w:t>
      </w:r>
    </w:p>
    <w:p w:rsidR="008021CF" w:rsidRPr="00F97AA1" w:rsidRDefault="008021CF" w:rsidP="008021CF">
      <w:pPr>
        <w:autoSpaceDE w:val="0"/>
        <w:autoSpaceDN w:val="0"/>
        <w:adjustRightInd w:val="0"/>
        <w:spacing w:after="0"/>
        <w:ind w:right="-518"/>
        <w:jc w:val="center"/>
        <w:rPr>
          <w:rFonts w:ascii="Arial" w:hAnsi="Arial" w:cs="Arial"/>
          <w:b/>
          <w:sz w:val="24"/>
          <w:szCs w:val="24"/>
        </w:rPr>
      </w:pPr>
      <w:r w:rsidRPr="00F97AA1">
        <w:rPr>
          <w:rFonts w:ascii="Arial" w:hAnsi="Arial" w:cs="Arial"/>
          <w:b/>
          <w:sz w:val="24"/>
          <w:szCs w:val="24"/>
        </w:rPr>
        <w:t>DE LOS IMPUESTOS ECOLÓGICOS</w:t>
      </w:r>
    </w:p>
    <w:p w:rsidR="00256473" w:rsidRPr="00F97AA1" w:rsidRDefault="00256473" w:rsidP="008021CF">
      <w:pPr>
        <w:autoSpaceDE w:val="0"/>
        <w:autoSpaceDN w:val="0"/>
        <w:adjustRightInd w:val="0"/>
        <w:spacing w:after="0"/>
        <w:ind w:right="-518"/>
        <w:jc w:val="center"/>
        <w:rPr>
          <w:rFonts w:ascii="Arial" w:hAnsi="Arial" w:cs="Arial"/>
          <w:b/>
          <w:bCs/>
          <w:sz w:val="24"/>
          <w:szCs w:val="24"/>
        </w:rPr>
      </w:pPr>
    </w:p>
    <w:p w:rsidR="008021CF" w:rsidRPr="00F97AA1"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SECCIÓN I</w:t>
      </w:r>
    </w:p>
    <w:p w:rsidR="008021CF" w:rsidRPr="00F97AA1" w:rsidRDefault="008021CF" w:rsidP="008021CF">
      <w:pPr>
        <w:spacing w:after="0"/>
        <w:ind w:right="-518"/>
        <w:jc w:val="center"/>
        <w:rPr>
          <w:rFonts w:ascii="Arial" w:hAnsi="Arial" w:cs="Arial"/>
          <w:b/>
          <w:bCs/>
          <w:sz w:val="24"/>
          <w:szCs w:val="24"/>
        </w:rPr>
      </w:pPr>
      <w:r w:rsidRPr="00F97AA1">
        <w:rPr>
          <w:rFonts w:ascii="Arial" w:hAnsi="Arial" w:cs="Arial"/>
          <w:b/>
          <w:bCs/>
          <w:sz w:val="24"/>
          <w:szCs w:val="24"/>
        </w:rPr>
        <w:t>GENERALIDADES</w:t>
      </w:r>
    </w:p>
    <w:p w:rsidR="008021CF" w:rsidRPr="00F97AA1" w:rsidRDefault="008021CF" w:rsidP="008021CF">
      <w:pPr>
        <w:spacing w:after="0"/>
        <w:ind w:right="-518"/>
        <w:jc w:val="center"/>
        <w:rPr>
          <w:rFonts w:ascii="Arial" w:hAnsi="Arial" w:cs="Arial"/>
          <w:b/>
          <w:bCs/>
          <w:sz w:val="24"/>
          <w:szCs w:val="24"/>
        </w:rPr>
      </w:pPr>
    </w:p>
    <w:p w:rsidR="008021CF" w:rsidRPr="00F97AA1" w:rsidRDefault="008021CF" w:rsidP="008021CF">
      <w:pPr>
        <w:autoSpaceDE w:val="0"/>
        <w:autoSpaceDN w:val="0"/>
        <w:adjustRightInd w:val="0"/>
        <w:ind w:right="-518"/>
        <w:jc w:val="both"/>
        <w:rPr>
          <w:rFonts w:ascii="Arial" w:hAnsi="Arial" w:cs="Arial"/>
          <w:b/>
          <w:bCs/>
          <w:sz w:val="24"/>
          <w:szCs w:val="24"/>
        </w:rPr>
      </w:pP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b/>
          <w:bCs/>
          <w:sz w:val="24"/>
          <w:szCs w:val="24"/>
        </w:rPr>
        <w:t xml:space="preserve">ARTÍCULO 32. </w:t>
      </w:r>
      <w:r w:rsidRPr="00F97AA1">
        <w:rPr>
          <w:rFonts w:ascii="Arial" w:hAnsi="Arial" w:cs="Arial"/>
          <w:bCs/>
          <w:sz w:val="24"/>
          <w:szCs w:val="24"/>
        </w:rPr>
        <w:t>L</w:t>
      </w:r>
      <w:r w:rsidR="001B0CEB" w:rsidRPr="00F97AA1">
        <w:rPr>
          <w:rFonts w:ascii="Arial" w:hAnsi="Arial" w:cs="Arial"/>
          <w:sz w:val="24"/>
          <w:szCs w:val="24"/>
        </w:rPr>
        <w:t>os Impuestos e</w:t>
      </w:r>
      <w:r w:rsidRPr="00F97AA1">
        <w:rPr>
          <w:rFonts w:ascii="Arial" w:hAnsi="Arial" w:cs="Arial"/>
          <w:sz w:val="24"/>
          <w:szCs w:val="24"/>
        </w:rPr>
        <w:t>cológicos constituyen figuras impositivas que tienen como finalidad recaudar recursos para sufragar el gasto público, y al mismo tiempo incentiven cambios en la conducta de los sujetos obligados para que favorezcan al medio ambiente y a la salud pública.</w:t>
      </w:r>
    </w:p>
    <w:p w:rsidR="008021CF" w:rsidRPr="00F97AA1" w:rsidRDefault="008021CF" w:rsidP="008021CF">
      <w:pPr>
        <w:autoSpaceDE w:val="0"/>
        <w:autoSpaceDN w:val="0"/>
        <w:adjustRightInd w:val="0"/>
        <w:spacing w:after="0"/>
        <w:ind w:right="-518"/>
        <w:jc w:val="both"/>
        <w:rPr>
          <w:rFonts w:ascii="Arial" w:hAnsi="Arial" w:cs="Arial"/>
          <w:sz w:val="24"/>
          <w:szCs w:val="24"/>
        </w:rPr>
      </w:pP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sz w:val="24"/>
          <w:szCs w:val="24"/>
        </w:rPr>
        <w:t>De ninguna forma el pago de los impuestos ecológicos, constituye una excepción al cumplimiento de las disposiciones administrativas en materia ambiental, por lo que el sujeto obligado al pago de las contribuciones materi</w:t>
      </w:r>
      <w:r w:rsidR="001B0CEB" w:rsidRPr="00F97AA1">
        <w:rPr>
          <w:rFonts w:ascii="Arial" w:hAnsi="Arial" w:cs="Arial"/>
          <w:sz w:val="24"/>
          <w:szCs w:val="24"/>
        </w:rPr>
        <w:t>a del presente capí</w:t>
      </w:r>
      <w:r w:rsidRPr="00F97AA1">
        <w:rPr>
          <w:rFonts w:ascii="Arial" w:hAnsi="Arial" w:cs="Arial"/>
          <w:sz w:val="24"/>
          <w:szCs w:val="24"/>
        </w:rPr>
        <w:t xml:space="preserve">tulo, deberá también dar pleno cumplimiento a las mismas y su incumplimiento será sancionado conforme a la disposición que infrinja. </w:t>
      </w:r>
    </w:p>
    <w:p w:rsidR="008021CF" w:rsidRPr="00F97AA1" w:rsidRDefault="008021CF" w:rsidP="008021CF">
      <w:pPr>
        <w:autoSpaceDE w:val="0"/>
        <w:autoSpaceDN w:val="0"/>
        <w:adjustRightInd w:val="0"/>
        <w:spacing w:after="0"/>
        <w:ind w:right="-518"/>
        <w:jc w:val="both"/>
        <w:rPr>
          <w:rFonts w:ascii="Arial" w:hAnsi="Arial" w:cs="Arial"/>
          <w:sz w:val="24"/>
          <w:szCs w:val="24"/>
        </w:rPr>
      </w:pP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b/>
          <w:bCs/>
          <w:sz w:val="24"/>
          <w:szCs w:val="24"/>
        </w:rPr>
        <w:t xml:space="preserve">ARTÍCULO 33. </w:t>
      </w:r>
      <w:r w:rsidRPr="00F97AA1">
        <w:rPr>
          <w:rFonts w:ascii="Arial" w:hAnsi="Arial" w:cs="Arial"/>
          <w:sz w:val="24"/>
          <w:szCs w:val="24"/>
        </w:rPr>
        <w:t>Para efectos de este Capítulo serán aplicables de manera supletoria la Ley Ambiental para el Desarrollo Sustentable del Estado de Michoacán de Ocampo y demás disposiciones vigentes en el Estado en materia de derecho al medio ambiente, que no sean contrarias a las disposiciones en materia fiscal.</w:t>
      </w:r>
    </w:p>
    <w:p w:rsidR="008021CF" w:rsidRDefault="008021CF" w:rsidP="008021CF">
      <w:pPr>
        <w:autoSpaceDE w:val="0"/>
        <w:autoSpaceDN w:val="0"/>
        <w:adjustRightInd w:val="0"/>
        <w:spacing w:after="0"/>
        <w:ind w:right="-518"/>
        <w:jc w:val="both"/>
        <w:rPr>
          <w:rFonts w:ascii="Arial" w:hAnsi="Arial" w:cs="Arial"/>
          <w:sz w:val="24"/>
          <w:szCs w:val="24"/>
        </w:rPr>
      </w:pPr>
    </w:p>
    <w:p w:rsidR="006D2C86" w:rsidRPr="00F97AA1" w:rsidRDefault="006D2C86" w:rsidP="008021CF">
      <w:pPr>
        <w:autoSpaceDE w:val="0"/>
        <w:autoSpaceDN w:val="0"/>
        <w:adjustRightInd w:val="0"/>
        <w:spacing w:after="0"/>
        <w:ind w:right="-518"/>
        <w:jc w:val="both"/>
        <w:rPr>
          <w:rFonts w:ascii="Arial" w:hAnsi="Arial" w:cs="Arial"/>
          <w:sz w:val="24"/>
          <w:szCs w:val="24"/>
        </w:rPr>
      </w:pPr>
    </w:p>
    <w:p w:rsidR="008021CF" w:rsidRPr="00F97AA1"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SECCIÓN II</w:t>
      </w:r>
    </w:p>
    <w:p w:rsidR="008021CF" w:rsidRPr="00F97AA1" w:rsidRDefault="008021CF" w:rsidP="008021CF">
      <w:pPr>
        <w:autoSpaceDE w:val="0"/>
        <w:autoSpaceDN w:val="0"/>
        <w:adjustRightInd w:val="0"/>
        <w:spacing w:after="0"/>
        <w:ind w:right="-518"/>
        <w:jc w:val="center"/>
        <w:rPr>
          <w:rFonts w:ascii="Arial" w:hAnsi="Arial" w:cs="Arial"/>
          <w:b/>
          <w:sz w:val="24"/>
          <w:szCs w:val="24"/>
        </w:rPr>
      </w:pPr>
      <w:r w:rsidRPr="00F97AA1">
        <w:rPr>
          <w:rFonts w:ascii="Arial" w:hAnsi="Arial" w:cs="Arial"/>
          <w:b/>
          <w:sz w:val="24"/>
          <w:szCs w:val="24"/>
        </w:rPr>
        <w:t>DEL IMPUESTO POR REMEDIACIÓN AMBIENTAL</w:t>
      </w:r>
    </w:p>
    <w:p w:rsidR="008021CF" w:rsidRPr="00F97AA1" w:rsidRDefault="008021CF" w:rsidP="008021CF">
      <w:pPr>
        <w:autoSpaceDE w:val="0"/>
        <w:autoSpaceDN w:val="0"/>
        <w:adjustRightInd w:val="0"/>
        <w:spacing w:after="0"/>
        <w:ind w:right="-518"/>
        <w:jc w:val="center"/>
        <w:rPr>
          <w:rFonts w:ascii="Arial" w:hAnsi="Arial" w:cs="Arial"/>
          <w:b/>
          <w:sz w:val="24"/>
          <w:szCs w:val="24"/>
        </w:rPr>
      </w:pPr>
      <w:r w:rsidRPr="00F97AA1">
        <w:rPr>
          <w:rFonts w:ascii="Arial" w:hAnsi="Arial" w:cs="Arial"/>
          <w:b/>
          <w:sz w:val="24"/>
          <w:szCs w:val="24"/>
        </w:rPr>
        <w:t>EN LA EXTRACCIÓN DE MATERIALES</w:t>
      </w:r>
    </w:p>
    <w:p w:rsidR="008021CF" w:rsidRPr="00F97AA1" w:rsidRDefault="008021CF" w:rsidP="008021CF">
      <w:pPr>
        <w:autoSpaceDE w:val="0"/>
        <w:autoSpaceDN w:val="0"/>
        <w:adjustRightInd w:val="0"/>
        <w:ind w:right="-518"/>
        <w:jc w:val="both"/>
        <w:rPr>
          <w:rFonts w:ascii="Arial" w:hAnsi="Arial" w:cs="Arial"/>
          <w:b/>
          <w:bCs/>
          <w:sz w:val="24"/>
          <w:szCs w:val="24"/>
        </w:rPr>
      </w:pPr>
    </w:p>
    <w:p w:rsidR="008021CF"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lastRenderedPageBreak/>
        <w:t>DEL OBJETO</w:t>
      </w:r>
    </w:p>
    <w:p w:rsidR="006D2C86" w:rsidRPr="00F97AA1" w:rsidRDefault="006D2C86" w:rsidP="008021CF">
      <w:pPr>
        <w:autoSpaceDE w:val="0"/>
        <w:autoSpaceDN w:val="0"/>
        <w:adjustRightInd w:val="0"/>
        <w:ind w:right="-518"/>
        <w:jc w:val="center"/>
        <w:rPr>
          <w:rFonts w:ascii="Arial" w:hAnsi="Arial" w:cs="Arial"/>
          <w:b/>
          <w:bCs/>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34. </w:t>
      </w:r>
      <w:r w:rsidRPr="00F97AA1">
        <w:rPr>
          <w:rFonts w:ascii="Arial" w:hAnsi="Arial" w:cs="Arial"/>
          <w:sz w:val="24"/>
          <w:szCs w:val="24"/>
        </w:rPr>
        <w:t>Es objeto de este impuesto la extracción del suelo y subsuelo de materiales que constituyan depósitos de igual naturaleza a los componentes de los terrenos, aún y cuando constituyan vetas, mantos o yacimientos tales como: arcillas, arena, caliza, cantera, grava, filtro, rocas, piedras, material en greña, tezontle, sello y en general cualquier material pétreo con independencia de su nombre o clasificación.</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Para efectos de este artículo</w:t>
      </w:r>
      <w:r w:rsidR="00E728F2">
        <w:rPr>
          <w:rFonts w:ascii="Arial" w:hAnsi="Arial" w:cs="Arial"/>
          <w:sz w:val="24"/>
          <w:szCs w:val="24"/>
        </w:rPr>
        <w:t>,</w:t>
      </w:r>
      <w:r w:rsidRPr="00F97AA1">
        <w:rPr>
          <w:rFonts w:ascii="Arial" w:hAnsi="Arial" w:cs="Arial"/>
          <w:sz w:val="24"/>
          <w:szCs w:val="24"/>
        </w:rPr>
        <w:t xml:space="preserve"> la extracción deberá realizarse por medio de trabajos a cielo abierto en el territorio del Estado. </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 xml:space="preserve">En ningún momento se considerarán objeto de este impuesto los minerales o sustancias a que hace referencia el artículo 4° de la Ley Minera. </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3D413B"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Para efectos de este artículo se entiende como, agregado pétreo además de los mencionados en el párrafo primero del presente artículo</w:t>
      </w:r>
      <w:r w:rsidR="00E728F2">
        <w:rPr>
          <w:rFonts w:ascii="Arial" w:hAnsi="Arial" w:cs="Arial"/>
          <w:sz w:val="24"/>
          <w:szCs w:val="24"/>
        </w:rPr>
        <w:t>,</w:t>
      </w:r>
      <w:r w:rsidRPr="00F97AA1">
        <w:rPr>
          <w:rFonts w:ascii="Arial" w:hAnsi="Arial" w:cs="Arial"/>
          <w:sz w:val="24"/>
          <w:szCs w:val="24"/>
        </w:rPr>
        <w:t xml:space="preserve"> </w:t>
      </w:r>
      <w:r w:rsidR="00DA4055" w:rsidRPr="003D413B">
        <w:rPr>
          <w:rFonts w:ascii="Arial" w:hAnsi="Arial" w:cs="Arial"/>
          <w:sz w:val="24"/>
          <w:szCs w:val="24"/>
        </w:rPr>
        <w:t>aquellos materiales que provienen de la roca, de la piedra,</w:t>
      </w:r>
      <w:r w:rsidR="00F8449E" w:rsidRPr="003D413B">
        <w:rPr>
          <w:rFonts w:ascii="Arial" w:hAnsi="Arial" w:cs="Arial"/>
          <w:sz w:val="24"/>
          <w:szCs w:val="24"/>
        </w:rPr>
        <w:t xml:space="preserve"> de un peñasco; que habitualmente se encuentran en forma de bloques, losetas o fragmentos de distintos tamaños, p</w:t>
      </w:r>
      <w:r w:rsidR="003D413B" w:rsidRPr="003D413B">
        <w:rPr>
          <w:rFonts w:ascii="Arial" w:hAnsi="Arial" w:cs="Arial"/>
          <w:sz w:val="24"/>
          <w:szCs w:val="24"/>
        </w:rPr>
        <w:t>rincipalmente en la naturaleza.</w:t>
      </w:r>
    </w:p>
    <w:p w:rsidR="008021CF"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LOS SUJETOS</w:t>
      </w:r>
    </w:p>
    <w:p w:rsidR="006D2C86" w:rsidRPr="00F97AA1" w:rsidRDefault="006D2C86" w:rsidP="008021CF">
      <w:pPr>
        <w:autoSpaceDE w:val="0"/>
        <w:autoSpaceDN w:val="0"/>
        <w:adjustRightInd w:val="0"/>
        <w:ind w:right="-518"/>
        <w:jc w:val="center"/>
        <w:rPr>
          <w:rFonts w:ascii="Arial" w:hAnsi="Arial" w:cs="Arial"/>
          <w:b/>
          <w:bCs/>
          <w:sz w:val="24"/>
          <w:szCs w:val="24"/>
        </w:rPr>
      </w:pPr>
    </w:p>
    <w:p w:rsidR="008021CF" w:rsidRPr="00F97AA1" w:rsidRDefault="008021CF" w:rsidP="008021CF">
      <w:pPr>
        <w:spacing w:after="0"/>
        <w:ind w:right="-518"/>
        <w:jc w:val="both"/>
        <w:rPr>
          <w:rFonts w:ascii="Arial" w:hAnsi="Arial" w:cs="Arial"/>
          <w:sz w:val="24"/>
          <w:szCs w:val="24"/>
        </w:rPr>
      </w:pPr>
      <w:r w:rsidRPr="00F97AA1">
        <w:rPr>
          <w:rFonts w:ascii="Arial" w:hAnsi="Arial" w:cs="Arial"/>
          <w:b/>
          <w:bCs/>
          <w:sz w:val="24"/>
          <w:szCs w:val="24"/>
        </w:rPr>
        <w:t xml:space="preserve">ARTÍCULO 35. </w:t>
      </w:r>
      <w:r w:rsidRPr="00F97AA1">
        <w:rPr>
          <w:rFonts w:ascii="Arial" w:hAnsi="Arial" w:cs="Arial"/>
          <w:sz w:val="24"/>
          <w:szCs w:val="24"/>
        </w:rPr>
        <w:t xml:space="preserve">Son sujetos del pago de este impuesto las personas físicas, morales o unidades económicas que dentro del territorio del Estado extraigan del suelo y subsuelo materiales que constituyan depósitos de igual o semejante naturaleza a los componentes del terreno, tales </w:t>
      </w:r>
      <w:r w:rsidR="00256473" w:rsidRPr="00F97AA1">
        <w:rPr>
          <w:rFonts w:ascii="Arial" w:hAnsi="Arial" w:cs="Arial"/>
          <w:sz w:val="24"/>
          <w:szCs w:val="24"/>
        </w:rPr>
        <w:t xml:space="preserve">como </w:t>
      </w:r>
      <w:r w:rsidRPr="00F97AA1">
        <w:rPr>
          <w:rFonts w:ascii="Arial" w:hAnsi="Arial" w:cs="Arial"/>
          <w:sz w:val="24"/>
          <w:szCs w:val="24"/>
        </w:rPr>
        <w:t>los señalados en este capítulo como agregados pétreos.</w:t>
      </w:r>
    </w:p>
    <w:p w:rsidR="008021CF" w:rsidRPr="00F97AA1" w:rsidRDefault="008021CF" w:rsidP="008021CF">
      <w:pPr>
        <w:spacing w:after="0"/>
        <w:ind w:right="-518"/>
        <w:jc w:val="both"/>
        <w:rPr>
          <w:rFonts w:ascii="Arial" w:hAnsi="Arial" w:cs="Arial"/>
          <w:sz w:val="24"/>
          <w:szCs w:val="24"/>
        </w:rPr>
      </w:pPr>
    </w:p>
    <w:p w:rsidR="008021CF" w:rsidRPr="00F97AA1" w:rsidRDefault="008021CF" w:rsidP="008021CF">
      <w:pPr>
        <w:spacing w:after="0"/>
        <w:ind w:right="-518"/>
        <w:jc w:val="both"/>
        <w:rPr>
          <w:rFonts w:ascii="Arial" w:eastAsia="Arial" w:hAnsi="Arial" w:cs="Arial"/>
          <w:sz w:val="24"/>
          <w:szCs w:val="24"/>
        </w:rPr>
      </w:pPr>
      <w:r w:rsidRPr="00F97AA1">
        <w:rPr>
          <w:rFonts w:ascii="Arial" w:eastAsia="Arial" w:hAnsi="Arial" w:cs="Arial"/>
          <w:sz w:val="24"/>
          <w:szCs w:val="24"/>
        </w:rPr>
        <w:t>No se consideran sujetos del impuesto los intermediarios que adquieran del sujeto obligado los materiales, esto es, no es un impuesto trasladable.</w:t>
      </w:r>
    </w:p>
    <w:p w:rsidR="008021CF" w:rsidRDefault="008021CF" w:rsidP="008021CF">
      <w:pPr>
        <w:spacing w:after="0"/>
        <w:ind w:right="-518"/>
        <w:jc w:val="both"/>
        <w:rPr>
          <w:rFonts w:ascii="Arial" w:hAnsi="Arial" w:cs="Arial"/>
          <w:sz w:val="24"/>
          <w:szCs w:val="24"/>
        </w:rPr>
      </w:pPr>
    </w:p>
    <w:p w:rsidR="003875F1" w:rsidRPr="00F97AA1" w:rsidRDefault="003875F1" w:rsidP="008021CF">
      <w:pPr>
        <w:spacing w:after="0"/>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 BASE</w:t>
      </w:r>
    </w:p>
    <w:p w:rsidR="008021CF" w:rsidRPr="00F97AA1" w:rsidRDefault="008021CF" w:rsidP="008021CF">
      <w:pPr>
        <w:autoSpaceDE w:val="0"/>
        <w:autoSpaceDN w:val="0"/>
        <w:adjustRightInd w:val="0"/>
        <w:ind w:right="-518"/>
        <w:jc w:val="both"/>
        <w:rPr>
          <w:rFonts w:ascii="Arial" w:hAnsi="Arial" w:cs="Arial"/>
          <w:b/>
          <w:bCs/>
          <w:sz w:val="24"/>
          <w:szCs w:val="24"/>
        </w:rPr>
      </w:pPr>
      <w:r w:rsidRPr="00F97AA1">
        <w:rPr>
          <w:rFonts w:ascii="Arial" w:hAnsi="Arial" w:cs="Arial"/>
          <w:b/>
          <w:bCs/>
          <w:sz w:val="24"/>
          <w:szCs w:val="24"/>
        </w:rPr>
        <w:t xml:space="preserve">ARTÍCULO 36. </w:t>
      </w:r>
      <w:r w:rsidRPr="00F97AA1">
        <w:rPr>
          <w:rFonts w:ascii="Arial" w:hAnsi="Arial" w:cs="Arial"/>
          <w:bCs/>
          <w:sz w:val="24"/>
          <w:szCs w:val="24"/>
        </w:rPr>
        <w:t xml:space="preserve">La base del impuesto lo constituye el volumen de metros cúbicos de material efectivamente extraído </w:t>
      </w:r>
      <w:r w:rsidRPr="00F97AA1">
        <w:rPr>
          <w:rFonts w:ascii="Arial" w:hAnsi="Arial" w:cs="Arial"/>
          <w:sz w:val="24"/>
          <w:szCs w:val="24"/>
        </w:rPr>
        <w:t>del suelo y subsuelo que constituyan depósitos de igual o semejante naturaleza a los componentes del terreno; como lo es el agregado pétreo.</w:t>
      </w:r>
    </w:p>
    <w:p w:rsidR="008021CF" w:rsidRPr="00F97AA1" w:rsidRDefault="008021CF" w:rsidP="008021CF">
      <w:pPr>
        <w:spacing w:after="0"/>
        <w:jc w:val="both"/>
        <w:rPr>
          <w:rFonts w:ascii="Arial" w:eastAsia="Arial" w:hAnsi="Arial" w:cs="Arial"/>
          <w:sz w:val="24"/>
          <w:szCs w:val="24"/>
        </w:rPr>
      </w:pPr>
    </w:p>
    <w:p w:rsidR="008021CF" w:rsidRPr="00F97AA1" w:rsidRDefault="008021CF" w:rsidP="008021CF">
      <w:pPr>
        <w:spacing w:after="0"/>
        <w:ind w:right="-518"/>
        <w:jc w:val="both"/>
        <w:rPr>
          <w:rFonts w:ascii="Arial" w:eastAsia="Arial" w:hAnsi="Arial" w:cs="Arial"/>
          <w:sz w:val="24"/>
          <w:szCs w:val="24"/>
        </w:rPr>
      </w:pPr>
      <w:r w:rsidRPr="00F97AA1">
        <w:rPr>
          <w:rFonts w:ascii="Arial" w:eastAsia="Arial" w:hAnsi="Arial" w:cs="Arial"/>
          <w:sz w:val="24"/>
          <w:szCs w:val="24"/>
        </w:rPr>
        <w:t xml:space="preserve">Esto es, no se considera como volumen sujeto al pago del presente impuesto, los componentes que se extraigan conjuntamente con el material gravado. </w:t>
      </w:r>
    </w:p>
    <w:p w:rsidR="008021CF" w:rsidRPr="00F97AA1" w:rsidRDefault="008021CF" w:rsidP="008021CF">
      <w:pPr>
        <w:spacing w:after="0"/>
        <w:jc w:val="both"/>
        <w:rPr>
          <w:rFonts w:ascii="Arial" w:eastAsia="Arial" w:hAnsi="Arial" w:cs="Arial"/>
          <w:sz w:val="24"/>
          <w:szCs w:val="24"/>
        </w:rPr>
      </w:pPr>
    </w:p>
    <w:p w:rsidR="008021CF" w:rsidRPr="00F97AA1" w:rsidRDefault="008021CF" w:rsidP="008021CF">
      <w:pPr>
        <w:spacing w:after="0"/>
        <w:ind w:right="-518"/>
        <w:jc w:val="both"/>
        <w:rPr>
          <w:rFonts w:ascii="Arial" w:eastAsia="Arial" w:hAnsi="Arial" w:cs="Arial"/>
          <w:sz w:val="24"/>
          <w:szCs w:val="24"/>
        </w:rPr>
      </w:pPr>
      <w:r w:rsidRPr="00F97AA1">
        <w:rPr>
          <w:rFonts w:ascii="Arial" w:eastAsia="Arial" w:hAnsi="Arial" w:cs="Arial"/>
          <w:sz w:val="24"/>
          <w:szCs w:val="24"/>
        </w:rPr>
        <w:t>Para determinar el tipo y volumen de material extraído se podrá tomar como base las autorizaciones emitidas por las autoridades ambientales en la manifestación de Impacto ambiental, estudio geológico o licencia de aprovechamiento de material pétreo no reservado a la federación.</w:t>
      </w:r>
    </w:p>
    <w:p w:rsidR="008021CF" w:rsidRPr="00F97AA1" w:rsidRDefault="008021CF" w:rsidP="008021CF">
      <w:pPr>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 TASA</w:t>
      </w: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b/>
          <w:bCs/>
          <w:sz w:val="24"/>
          <w:szCs w:val="24"/>
        </w:rPr>
        <w:t xml:space="preserve">ARTÍCULO 37. </w:t>
      </w:r>
      <w:r w:rsidR="001B0CEB" w:rsidRPr="00F97AA1">
        <w:rPr>
          <w:rFonts w:ascii="Arial" w:hAnsi="Arial" w:cs="Arial"/>
          <w:bCs/>
          <w:sz w:val="24"/>
          <w:szCs w:val="24"/>
        </w:rPr>
        <w:t>Se aplicará</w:t>
      </w:r>
      <w:r w:rsidRPr="00F97AA1">
        <w:rPr>
          <w:rFonts w:ascii="Arial" w:hAnsi="Arial" w:cs="Arial"/>
          <w:bCs/>
          <w:sz w:val="24"/>
          <w:szCs w:val="24"/>
        </w:rPr>
        <w:t xml:space="preserve"> </w:t>
      </w:r>
      <w:r w:rsidR="001B0CEB" w:rsidRPr="00F97AA1">
        <w:rPr>
          <w:rFonts w:ascii="Arial" w:hAnsi="Arial" w:cs="Arial"/>
          <w:sz w:val="24"/>
          <w:szCs w:val="24"/>
        </w:rPr>
        <w:t>a cada metro cú</w:t>
      </w:r>
      <w:r w:rsidRPr="00F97AA1">
        <w:rPr>
          <w:rFonts w:ascii="Arial" w:hAnsi="Arial" w:cs="Arial"/>
          <w:sz w:val="24"/>
          <w:szCs w:val="24"/>
        </w:rPr>
        <w:t>bico extraído, la tasa del 3 por ciento sobre el monto total de su enajenación, sin considerar impuestos.</w:t>
      </w:r>
    </w:p>
    <w:p w:rsidR="008021CF" w:rsidRPr="00F97AA1" w:rsidRDefault="008021CF" w:rsidP="008021CF">
      <w:pPr>
        <w:autoSpaceDE w:val="0"/>
        <w:autoSpaceDN w:val="0"/>
        <w:adjustRightInd w:val="0"/>
        <w:spacing w:after="0"/>
        <w:ind w:right="-518"/>
        <w:jc w:val="both"/>
        <w:rPr>
          <w:rFonts w:ascii="Arial" w:hAnsi="Arial" w:cs="Arial"/>
          <w:sz w:val="24"/>
          <w:szCs w:val="24"/>
        </w:rPr>
      </w:pPr>
    </w:p>
    <w:p w:rsidR="008021CF" w:rsidRPr="00F97AA1" w:rsidRDefault="008021CF" w:rsidP="008021CF">
      <w:pPr>
        <w:spacing w:after="0"/>
        <w:ind w:right="-568"/>
        <w:jc w:val="both"/>
        <w:rPr>
          <w:rFonts w:ascii="Arial" w:eastAsia="Arial" w:hAnsi="Arial" w:cs="Arial"/>
          <w:sz w:val="24"/>
          <w:szCs w:val="24"/>
        </w:rPr>
      </w:pPr>
      <w:r w:rsidRPr="00F97AA1">
        <w:rPr>
          <w:rFonts w:ascii="Arial" w:eastAsia="Arial" w:hAnsi="Arial" w:cs="Arial"/>
          <w:sz w:val="24"/>
          <w:szCs w:val="24"/>
        </w:rPr>
        <w:t xml:space="preserve">Se considera que el material extraído es el tipo de material manifestado por el permisionario, aprobado por la autoridad ambiental competente.   </w:t>
      </w:r>
    </w:p>
    <w:p w:rsidR="008021CF" w:rsidRPr="00F97AA1" w:rsidRDefault="008021CF" w:rsidP="008021CF">
      <w:pPr>
        <w:jc w:val="both"/>
        <w:rPr>
          <w:rFonts w:ascii="Arial" w:eastAsia="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DEL PAGO</w:t>
      </w: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b/>
          <w:bCs/>
          <w:sz w:val="24"/>
          <w:szCs w:val="24"/>
        </w:rPr>
        <w:t xml:space="preserve">ARTÍCULO 38. </w:t>
      </w:r>
      <w:r w:rsidRPr="00F97AA1">
        <w:rPr>
          <w:rFonts w:ascii="Arial" w:hAnsi="Arial" w:cs="Arial"/>
          <w:sz w:val="24"/>
          <w:szCs w:val="24"/>
        </w:rPr>
        <w:t>Los contribuyentes sujetos de este impuesto, efectuarán sus pagos, a más tardar el día 17 del mes siguiente al que realicen u ocurran las actividades a que se refiere el artículo 34 de esta Ley, mediante declaración que presentarán en las formas y medios autorizados por la Secretaría de Finanzas y Administración, según lo dispuesto en el Código Fiscal del Estado de Michoacán</w:t>
      </w:r>
      <w:r w:rsidR="007D2249">
        <w:rPr>
          <w:rFonts w:ascii="Arial" w:hAnsi="Arial" w:cs="Arial"/>
          <w:sz w:val="24"/>
          <w:szCs w:val="24"/>
        </w:rPr>
        <w:t xml:space="preserve"> de Ocampo</w:t>
      </w:r>
      <w:r w:rsidRPr="00F97AA1">
        <w:rPr>
          <w:rFonts w:ascii="Arial" w:hAnsi="Arial" w:cs="Arial"/>
          <w:sz w:val="24"/>
          <w:szCs w:val="24"/>
        </w:rPr>
        <w:t>.</w:t>
      </w:r>
    </w:p>
    <w:p w:rsidR="008021CF" w:rsidRPr="00F97AA1" w:rsidRDefault="008021CF" w:rsidP="008021CF">
      <w:pPr>
        <w:spacing w:after="0"/>
        <w:ind w:right="-518"/>
        <w:jc w:val="both"/>
        <w:rPr>
          <w:rFonts w:ascii="Arial" w:hAnsi="Arial" w:cs="Arial"/>
          <w:sz w:val="24"/>
          <w:szCs w:val="24"/>
        </w:rPr>
      </w:pPr>
    </w:p>
    <w:p w:rsidR="008021CF" w:rsidRPr="00F97AA1" w:rsidRDefault="008021CF" w:rsidP="008021CF">
      <w:pPr>
        <w:spacing w:after="0"/>
        <w:ind w:right="-518"/>
        <w:jc w:val="both"/>
        <w:rPr>
          <w:rFonts w:ascii="Arial" w:hAnsi="Arial" w:cs="Arial"/>
          <w:sz w:val="24"/>
          <w:szCs w:val="24"/>
        </w:rPr>
      </w:pPr>
      <w:r w:rsidRPr="00F97AA1">
        <w:rPr>
          <w:rFonts w:ascii="Arial" w:hAnsi="Arial" w:cs="Arial"/>
          <w:sz w:val="24"/>
          <w:szCs w:val="24"/>
        </w:rPr>
        <w:t>Los contribuyentes deberán proporcionar la información que se les solicite en las formas que al efecto apruebe la Secretaría.</w:t>
      </w:r>
    </w:p>
    <w:p w:rsidR="008021CF" w:rsidRPr="00F97AA1" w:rsidRDefault="008021CF" w:rsidP="008021CF">
      <w:pPr>
        <w:spacing w:after="0"/>
        <w:ind w:right="-518"/>
        <w:jc w:val="both"/>
        <w:rPr>
          <w:rFonts w:ascii="Arial" w:hAnsi="Arial" w:cs="Arial"/>
          <w:sz w:val="24"/>
          <w:szCs w:val="24"/>
        </w:rPr>
      </w:pPr>
    </w:p>
    <w:p w:rsidR="008021CF" w:rsidRPr="00F97AA1" w:rsidRDefault="008021CF" w:rsidP="00691BBB">
      <w:pPr>
        <w:ind w:right="-568"/>
        <w:jc w:val="both"/>
        <w:rPr>
          <w:rFonts w:ascii="Arial" w:eastAsia="Arial" w:hAnsi="Arial" w:cs="Arial"/>
          <w:sz w:val="24"/>
          <w:szCs w:val="24"/>
        </w:rPr>
      </w:pPr>
      <w:r w:rsidRPr="00F97AA1">
        <w:rPr>
          <w:rFonts w:ascii="Arial" w:eastAsia="Arial" w:hAnsi="Arial" w:cs="Arial"/>
          <w:sz w:val="24"/>
          <w:szCs w:val="24"/>
        </w:rPr>
        <w:lastRenderedPageBreak/>
        <w:t>Se considera que se realizan las actividades a que se refiere el artículo 34 de la Ley, cuando se facture el volumen extraído, con la finalidad de tener certeza respecto de la extracción real del material, en el supuesto que durante un ejercicio fiscal no exista facturación el</w:t>
      </w:r>
      <w:r w:rsidR="001B0CEB" w:rsidRPr="00F97AA1">
        <w:rPr>
          <w:rFonts w:ascii="Arial" w:eastAsia="Arial" w:hAnsi="Arial" w:cs="Arial"/>
          <w:sz w:val="24"/>
          <w:szCs w:val="24"/>
        </w:rPr>
        <w:t xml:space="preserve"> volumen extraído se determinará</w:t>
      </w:r>
      <w:r w:rsidRPr="00F97AA1">
        <w:rPr>
          <w:rFonts w:ascii="Arial" w:eastAsia="Arial" w:hAnsi="Arial" w:cs="Arial"/>
          <w:sz w:val="24"/>
          <w:szCs w:val="24"/>
        </w:rPr>
        <w:t xml:space="preserve"> conforme a bitácoras, licencias, permisos y demás instrumentos que permitan determinar la extracción del producto.</w:t>
      </w:r>
    </w:p>
    <w:p w:rsidR="008021CF" w:rsidRPr="00F97AA1" w:rsidRDefault="008021CF" w:rsidP="008021CF">
      <w:pPr>
        <w:ind w:right="-518"/>
        <w:jc w:val="both"/>
        <w:rPr>
          <w:rFonts w:ascii="Arial" w:hAnsi="Arial" w:cs="Arial"/>
          <w:sz w:val="24"/>
          <w:szCs w:val="24"/>
        </w:rPr>
      </w:pPr>
    </w:p>
    <w:p w:rsidR="00470FA3" w:rsidRDefault="00470FA3" w:rsidP="008021CF">
      <w:pPr>
        <w:autoSpaceDE w:val="0"/>
        <w:autoSpaceDN w:val="0"/>
        <w:adjustRightInd w:val="0"/>
        <w:ind w:right="-518"/>
        <w:jc w:val="center"/>
        <w:rPr>
          <w:rFonts w:ascii="Arial" w:hAnsi="Arial" w:cs="Arial"/>
          <w:b/>
          <w:bCs/>
          <w:sz w:val="24"/>
          <w:szCs w:val="24"/>
        </w:rPr>
      </w:pPr>
    </w:p>
    <w:p w:rsidR="00470FA3" w:rsidRDefault="00470FA3" w:rsidP="008021CF">
      <w:pPr>
        <w:autoSpaceDE w:val="0"/>
        <w:autoSpaceDN w:val="0"/>
        <w:adjustRightInd w:val="0"/>
        <w:ind w:right="-518"/>
        <w:jc w:val="center"/>
        <w:rPr>
          <w:rFonts w:ascii="Arial" w:hAnsi="Arial" w:cs="Arial"/>
          <w:b/>
          <w:bCs/>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LAS OBLIGACIONES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39. </w:t>
      </w:r>
      <w:r w:rsidRPr="00F97AA1">
        <w:rPr>
          <w:rFonts w:ascii="Arial" w:hAnsi="Arial" w:cs="Arial"/>
          <w:sz w:val="24"/>
          <w:szCs w:val="24"/>
        </w:rPr>
        <w:t>Son obligaciones de los contribuyentes de este impuesto, además de las establecidas en el Código</w:t>
      </w:r>
      <w:r w:rsidR="007D2249">
        <w:rPr>
          <w:rFonts w:ascii="Arial" w:hAnsi="Arial" w:cs="Arial"/>
          <w:sz w:val="24"/>
          <w:szCs w:val="24"/>
        </w:rPr>
        <w:t xml:space="preserve"> Fiscal del Estado de Michoacán de Ocampo</w:t>
      </w:r>
      <w:r w:rsidRPr="00F97AA1">
        <w:rPr>
          <w:rFonts w:ascii="Arial" w:hAnsi="Arial" w:cs="Arial"/>
          <w:sz w:val="24"/>
          <w:szCs w:val="24"/>
        </w:rPr>
        <w:t xml:space="preserve">, las siguientes: </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 Las personas físicas y morales o unidades económicas que para efecto de impuestos federales tengan su domicilio fiscal en otras entidades, pero que realicen las actividades a que se refiere este capítulo, deberán registrar como domicilio fiscal estatal, el lugar en donde se originen sus actos;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II. Presentar las declaraciones del impuesto y enterar y pagar el impuesto correspondiente en la forma y los términos previstos en esta sección;</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III. Registrarse o empadronarse en la oficina recaudadora que corresponda al lugar de la ubicación de los terrenos explotados;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IV. Llevar un libro de registros de extracción en el que se hará constar diariamente la cantidad en metros cúbicos de material que se extraiga del suelo y subsuelo y  deberán tener los siguientes campos:</w:t>
      </w:r>
    </w:p>
    <w:p w:rsidR="008021CF" w:rsidRPr="00F97AA1" w:rsidRDefault="008021CF" w:rsidP="008021CF">
      <w:pPr>
        <w:autoSpaceDE w:val="0"/>
        <w:autoSpaceDN w:val="0"/>
        <w:adjustRightInd w:val="0"/>
        <w:spacing w:after="0"/>
        <w:ind w:right="-518"/>
        <w:jc w:val="both"/>
        <w:rPr>
          <w:rFonts w:ascii="Arial" w:hAnsi="Arial" w:cs="Arial"/>
          <w:sz w:val="24"/>
          <w:szCs w:val="24"/>
        </w:rPr>
      </w:pP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sz w:val="24"/>
          <w:szCs w:val="24"/>
        </w:rPr>
        <w:t>a)</w:t>
      </w:r>
      <w:r w:rsidRPr="00F97AA1">
        <w:rPr>
          <w:rFonts w:ascii="Arial" w:hAnsi="Arial" w:cs="Arial"/>
          <w:sz w:val="24"/>
          <w:szCs w:val="24"/>
        </w:rPr>
        <w:tab/>
        <w:t>Fecha</w:t>
      </w:r>
      <w:r w:rsidR="00E728F2">
        <w:rPr>
          <w:rFonts w:ascii="Arial" w:hAnsi="Arial" w:cs="Arial"/>
          <w:sz w:val="24"/>
          <w:szCs w:val="24"/>
        </w:rPr>
        <w:t>.</w:t>
      </w:r>
      <w:r w:rsidRPr="00F97AA1">
        <w:rPr>
          <w:rFonts w:ascii="Arial" w:hAnsi="Arial" w:cs="Arial"/>
          <w:sz w:val="24"/>
          <w:szCs w:val="24"/>
        </w:rPr>
        <w:t xml:space="preserve"> </w:t>
      </w: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sz w:val="24"/>
          <w:szCs w:val="24"/>
        </w:rPr>
        <w:t>b)</w:t>
      </w:r>
      <w:r w:rsidRPr="00F97AA1">
        <w:rPr>
          <w:rFonts w:ascii="Arial" w:hAnsi="Arial" w:cs="Arial"/>
          <w:sz w:val="24"/>
          <w:szCs w:val="24"/>
        </w:rPr>
        <w:tab/>
        <w:t>Material</w:t>
      </w:r>
      <w:r w:rsidR="00E728F2">
        <w:rPr>
          <w:rFonts w:ascii="Arial" w:hAnsi="Arial" w:cs="Arial"/>
          <w:sz w:val="24"/>
          <w:szCs w:val="24"/>
        </w:rPr>
        <w:t>.</w:t>
      </w: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sz w:val="24"/>
          <w:szCs w:val="24"/>
        </w:rPr>
        <w:t>c)</w:t>
      </w:r>
      <w:r w:rsidRPr="00F97AA1">
        <w:rPr>
          <w:rFonts w:ascii="Arial" w:hAnsi="Arial" w:cs="Arial"/>
          <w:sz w:val="24"/>
          <w:szCs w:val="24"/>
        </w:rPr>
        <w:tab/>
        <w:t>Metros cúbicos extraídos</w:t>
      </w:r>
      <w:r w:rsidR="00E728F2">
        <w:rPr>
          <w:rFonts w:ascii="Arial" w:hAnsi="Arial" w:cs="Arial"/>
          <w:sz w:val="24"/>
          <w:szCs w:val="24"/>
        </w:rPr>
        <w:t>.</w:t>
      </w: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sz w:val="24"/>
          <w:szCs w:val="24"/>
        </w:rPr>
        <w:t>d)</w:t>
      </w:r>
      <w:r w:rsidRPr="00F97AA1">
        <w:rPr>
          <w:rFonts w:ascii="Arial" w:hAnsi="Arial" w:cs="Arial"/>
          <w:sz w:val="24"/>
          <w:szCs w:val="24"/>
        </w:rPr>
        <w:tab/>
        <w:t>Material almacenado</w:t>
      </w:r>
      <w:r w:rsidR="00E728F2">
        <w:rPr>
          <w:rFonts w:ascii="Arial" w:hAnsi="Arial" w:cs="Arial"/>
          <w:sz w:val="24"/>
          <w:szCs w:val="24"/>
        </w:rPr>
        <w:t>.</w:t>
      </w:r>
    </w:p>
    <w:p w:rsidR="008021CF" w:rsidRPr="00F97AA1" w:rsidRDefault="008021CF" w:rsidP="008021CF">
      <w:pPr>
        <w:autoSpaceDE w:val="0"/>
        <w:autoSpaceDN w:val="0"/>
        <w:adjustRightInd w:val="0"/>
        <w:spacing w:after="0"/>
        <w:ind w:right="-518"/>
        <w:jc w:val="both"/>
        <w:rPr>
          <w:rFonts w:ascii="Arial" w:hAnsi="Arial" w:cs="Arial"/>
          <w:sz w:val="24"/>
          <w:szCs w:val="24"/>
        </w:rPr>
      </w:pPr>
      <w:r w:rsidRPr="00F97AA1">
        <w:rPr>
          <w:rFonts w:ascii="Arial" w:hAnsi="Arial" w:cs="Arial"/>
          <w:sz w:val="24"/>
          <w:szCs w:val="24"/>
        </w:rPr>
        <w:t>e)</w:t>
      </w:r>
      <w:r w:rsidRPr="00F97AA1">
        <w:rPr>
          <w:rFonts w:ascii="Arial" w:hAnsi="Arial" w:cs="Arial"/>
          <w:sz w:val="24"/>
          <w:szCs w:val="24"/>
        </w:rPr>
        <w:tab/>
        <w:t>Salida del material almacenado del predio.</w:t>
      </w:r>
    </w:p>
    <w:p w:rsidR="008021CF" w:rsidRPr="00F97AA1" w:rsidRDefault="008021CF" w:rsidP="008021CF">
      <w:pPr>
        <w:autoSpaceDE w:val="0"/>
        <w:autoSpaceDN w:val="0"/>
        <w:adjustRightInd w:val="0"/>
        <w:spacing w:after="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lastRenderedPageBreak/>
        <w:t>De llevar el registro diario de los datos que han quedado señalados en la bitácora de explotación de material pétreo requerida por la autoridad ambiental, el libro de registro diario podrá suplirse por dicha bitácora.</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V. Presentar los avisos, datos, documentos e informes que les soliciten las autoridades fiscales en relación con este impuesto, dentro de los plazos y en los lugares señalados al efecto;</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VI. 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del presente Capítulo; y,</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VII. Las demás que señale la</w:t>
      </w:r>
      <w:r w:rsidR="00884517">
        <w:rPr>
          <w:rFonts w:ascii="Arial" w:hAnsi="Arial" w:cs="Arial"/>
          <w:sz w:val="24"/>
          <w:szCs w:val="24"/>
        </w:rPr>
        <w:t xml:space="preserve"> L</w:t>
      </w:r>
      <w:r w:rsidRPr="00F97AA1">
        <w:rPr>
          <w:rFonts w:ascii="Arial" w:hAnsi="Arial" w:cs="Arial"/>
          <w:sz w:val="24"/>
          <w:szCs w:val="24"/>
        </w:rPr>
        <w:t>ey y los ordenamientos fiscales aplicables</w:t>
      </w:r>
      <w:r w:rsidR="00B90559" w:rsidRPr="00F97AA1">
        <w:rPr>
          <w:rFonts w:ascii="Arial" w:hAnsi="Arial" w:cs="Arial"/>
          <w:sz w:val="24"/>
          <w:szCs w:val="24"/>
        </w:rPr>
        <w:t>.</w:t>
      </w:r>
    </w:p>
    <w:p w:rsidR="008021CF" w:rsidRPr="00F97AA1" w:rsidRDefault="008021CF" w:rsidP="008021CF">
      <w:pPr>
        <w:ind w:right="-518"/>
        <w:jc w:val="both"/>
        <w:rPr>
          <w:rFonts w:ascii="Arial" w:hAnsi="Arial" w:cs="Arial"/>
          <w:sz w:val="24"/>
          <w:szCs w:val="24"/>
        </w:rPr>
      </w:pPr>
    </w:p>
    <w:p w:rsidR="00470FA3"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SECCIÓN III</w:t>
      </w:r>
    </w:p>
    <w:p w:rsidR="008021CF" w:rsidRPr="00F97AA1" w:rsidRDefault="008021CF" w:rsidP="008021CF">
      <w:pPr>
        <w:autoSpaceDE w:val="0"/>
        <w:autoSpaceDN w:val="0"/>
        <w:adjustRightInd w:val="0"/>
        <w:spacing w:after="0"/>
        <w:ind w:right="-518"/>
        <w:jc w:val="center"/>
        <w:rPr>
          <w:rFonts w:ascii="Arial" w:hAnsi="Arial" w:cs="Arial"/>
          <w:b/>
          <w:sz w:val="24"/>
          <w:szCs w:val="24"/>
        </w:rPr>
      </w:pPr>
      <w:r w:rsidRPr="00F97AA1">
        <w:rPr>
          <w:rFonts w:ascii="Arial" w:hAnsi="Arial" w:cs="Arial"/>
          <w:b/>
          <w:sz w:val="24"/>
          <w:szCs w:val="24"/>
        </w:rPr>
        <w:t>DE LA EMISIÓN DE GASES A LA ATMÓSFERA</w:t>
      </w:r>
    </w:p>
    <w:p w:rsidR="008021CF" w:rsidRPr="00F97AA1" w:rsidRDefault="008021CF" w:rsidP="008021CF">
      <w:pPr>
        <w:autoSpaceDE w:val="0"/>
        <w:autoSpaceDN w:val="0"/>
        <w:adjustRightInd w:val="0"/>
        <w:spacing w:after="0"/>
        <w:ind w:right="-518"/>
        <w:jc w:val="center"/>
        <w:rPr>
          <w:rFonts w:ascii="Arial" w:hAnsi="Arial" w:cs="Arial"/>
          <w:b/>
          <w:sz w:val="24"/>
          <w:szCs w:val="24"/>
        </w:rPr>
      </w:pPr>
    </w:p>
    <w:p w:rsidR="008021CF" w:rsidRPr="00F97AA1"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DEL OBJETO</w:t>
      </w:r>
    </w:p>
    <w:p w:rsidR="008021CF"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40. </w:t>
      </w:r>
      <w:r w:rsidRPr="00F97AA1">
        <w:rPr>
          <w:rFonts w:ascii="Arial" w:hAnsi="Arial" w:cs="Arial"/>
          <w:sz w:val="24"/>
          <w:szCs w:val="24"/>
        </w:rPr>
        <w:t>Son objeto de este impuesto las emisiones a la atmósfera de determinadas sustancias generadas en los procesos productivos que se desarrollen en el Estado y que afecten el territorio del mismo.</w:t>
      </w:r>
    </w:p>
    <w:p w:rsidR="003D413B" w:rsidRPr="00F97AA1" w:rsidRDefault="003D413B" w:rsidP="008021CF">
      <w:pPr>
        <w:autoSpaceDE w:val="0"/>
        <w:autoSpaceDN w:val="0"/>
        <w:adjustRightInd w:val="0"/>
        <w:ind w:right="-518"/>
        <w:jc w:val="both"/>
        <w:rPr>
          <w:rFonts w:ascii="Arial" w:hAnsi="Arial" w:cs="Arial"/>
          <w:sz w:val="24"/>
          <w:szCs w:val="24"/>
        </w:rPr>
      </w:pP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 xml:space="preserve">Para los efectos de este impuesto se considera emisión a la atmósfera, la expulsión directa o indirecta de bióxido de carbono, metano, óxido nitroso, </w:t>
      </w:r>
      <w:proofErr w:type="spellStart"/>
      <w:r w:rsidRPr="00F97AA1">
        <w:rPr>
          <w:rFonts w:ascii="Arial" w:hAnsi="Arial" w:cs="Arial"/>
          <w:sz w:val="24"/>
          <w:szCs w:val="24"/>
        </w:rPr>
        <w:t>hidrofluoro</w:t>
      </w:r>
      <w:proofErr w:type="spellEnd"/>
      <w:r w:rsidRPr="00F97AA1">
        <w:rPr>
          <w:rFonts w:ascii="Arial" w:hAnsi="Arial" w:cs="Arial"/>
          <w:sz w:val="24"/>
          <w:szCs w:val="24"/>
        </w:rPr>
        <w:t xml:space="preserve">-carbonos, </w:t>
      </w:r>
      <w:proofErr w:type="spellStart"/>
      <w:r w:rsidRPr="00F97AA1">
        <w:rPr>
          <w:rFonts w:ascii="Arial" w:hAnsi="Arial" w:cs="Arial"/>
          <w:sz w:val="24"/>
          <w:szCs w:val="24"/>
        </w:rPr>
        <w:t>perfluoro</w:t>
      </w:r>
      <w:proofErr w:type="spellEnd"/>
      <w:r w:rsidRPr="00F97AA1">
        <w:rPr>
          <w:rFonts w:ascii="Arial" w:hAnsi="Arial" w:cs="Arial"/>
          <w:sz w:val="24"/>
          <w:szCs w:val="24"/>
        </w:rPr>
        <w:t xml:space="preserve">-carbonos y </w:t>
      </w:r>
      <w:proofErr w:type="spellStart"/>
      <w:r w:rsidRPr="00F97AA1">
        <w:rPr>
          <w:rFonts w:ascii="Arial" w:hAnsi="Arial" w:cs="Arial"/>
          <w:sz w:val="24"/>
          <w:szCs w:val="24"/>
        </w:rPr>
        <w:t>hexafluoruro</w:t>
      </w:r>
      <w:proofErr w:type="spellEnd"/>
      <w:r w:rsidRPr="00F97AA1">
        <w:rPr>
          <w:rFonts w:ascii="Arial" w:hAnsi="Arial" w:cs="Arial"/>
          <w:sz w:val="24"/>
          <w:szCs w:val="24"/>
        </w:rPr>
        <w:t xml:space="preserve"> de azufre, ya sea unitariamente o de cualquier combinación de ellos que afecten la calidad del aire, los componentes de la atmósfera y que constituyen gases de efecto invernadero que impactan en deterioro ambiental por provocar calentamiento global.</w:t>
      </w:r>
    </w:p>
    <w:p w:rsidR="008021CF" w:rsidRPr="00F97AA1" w:rsidRDefault="008021CF" w:rsidP="008021CF">
      <w:pPr>
        <w:ind w:right="-518"/>
        <w:jc w:val="both"/>
        <w:rPr>
          <w:rFonts w:ascii="Arial" w:hAnsi="Arial" w:cs="Arial"/>
          <w:sz w:val="24"/>
          <w:szCs w:val="24"/>
        </w:rPr>
      </w:pP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 xml:space="preserve">Por otra parte se consideran procesos productivos, aquella serie de operaciones que se llevan a cabo y que son ampliamente necesarias para concretar la producción de un bien o de un servicio. Por lo que no son materia del presente </w:t>
      </w:r>
      <w:r w:rsidRPr="00F97AA1">
        <w:rPr>
          <w:rFonts w:ascii="Arial" w:hAnsi="Arial" w:cs="Arial"/>
          <w:sz w:val="24"/>
          <w:szCs w:val="24"/>
        </w:rPr>
        <w:lastRenderedPageBreak/>
        <w:t>impuesto, los gases generados por automóviles o enseres domésticos o todos aquellos actos que no produzcan bienes y servicios.</w:t>
      </w:r>
    </w:p>
    <w:p w:rsidR="008021CF" w:rsidRPr="00F97AA1" w:rsidRDefault="008021CF" w:rsidP="008021CF">
      <w:pPr>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LOS SUJETOS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41. </w:t>
      </w:r>
      <w:r w:rsidRPr="00F97AA1">
        <w:rPr>
          <w:rFonts w:ascii="Arial" w:hAnsi="Arial" w:cs="Arial"/>
          <w:sz w:val="24"/>
          <w:szCs w:val="24"/>
        </w:rPr>
        <w:t xml:space="preserve">Son sujetos y están obligados al pago de este impuesto, las personas físicas, las personas morales y las unidades económicas residentes en el Estado o los residentes fuera del Estado, que tengan instalaciones o fuentes fijas en las que se desarrollen las actividades que determinan las emisiones a la atmósfera gravadas por este impuesto en el territorio del Estado. </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También quedan comprendidos como sujetos de este impuesto, 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w:t>
      </w:r>
    </w:p>
    <w:p w:rsidR="008021CF" w:rsidRPr="00F97AA1" w:rsidRDefault="008021CF" w:rsidP="008021CF">
      <w:pPr>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 BASE</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42. </w:t>
      </w:r>
      <w:r w:rsidRPr="00F97AA1">
        <w:rPr>
          <w:rFonts w:ascii="Arial" w:hAnsi="Arial" w:cs="Arial"/>
          <w:sz w:val="24"/>
          <w:szCs w:val="24"/>
        </w:rPr>
        <w:t xml:space="preserve">Es base de este impuesto la cuantía de carga contaminante de las emisiones gravadas que se realicen desde la o las instalaciones o fuentes fijas expresadas en toneladas. </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Para la determinación de la base gravable, el contribuyente la realizará mediante medición o estimación directa o indirecta de las emisiones que genere y, en su caso, se tomará como referencia el último Registro de Emisiones y Transferencias de Contaminantes (RETC) de la Secretaría de Medio Ambiente y Recursos Naturales del Gobierno Federal, así como de los reportes de emisiones del Registro Estatal de Emisiones a cargo de la Secretaría de Medio Ambiente, Cambio Climático y Desarrollo Territorial, así como con base en la bitácora de</w:t>
      </w:r>
      <w:r w:rsidR="00E728F2">
        <w:rPr>
          <w:rFonts w:ascii="Arial" w:hAnsi="Arial" w:cs="Arial"/>
          <w:sz w:val="24"/>
          <w:szCs w:val="24"/>
        </w:rPr>
        <w:t xml:space="preserve"> operación que es parte de la cé</w:t>
      </w:r>
      <w:r w:rsidRPr="00F97AA1">
        <w:rPr>
          <w:rFonts w:ascii="Arial" w:hAnsi="Arial" w:cs="Arial"/>
          <w:sz w:val="24"/>
          <w:szCs w:val="24"/>
        </w:rPr>
        <w:t>dula de operación anual u otro mecanismo considerado en la normatividad ambiental.</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Para la determinación de las toneladas emitidas, el contribuyente realizará la conversión de los gases de Bióxido de Carbono (CO2).</w:t>
      </w:r>
    </w:p>
    <w:p w:rsidR="008021CF" w:rsidRDefault="008021CF" w:rsidP="008021CF">
      <w:pPr>
        <w:autoSpaceDE w:val="0"/>
        <w:autoSpaceDN w:val="0"/>
        <w:adjustRightInd w:val="0"/>
        <w:ind w:right="-518"/>
        <w:jc w:val="both"/>
        <w:rPr>
          <w:rFonts w:ascii="Arial" w:hAnsi="Arial" w:cs="Arial"/>
          <w:sz w:val="24"/>
          <w:szCs w:val="24"/>
        </w:rPr>
      </w:pPr>
    </w:p>
    <w:p w:rsidR="00470FA3" w:rsidRDefault="00470FA3" w:rsidP="008021CF">
      <w:pPr>
        <w:autoSpaceDE w:val="0"/>
        <w:autoSpaceDN w:val="0"/>
        <w:adjustRightInd w:val="0"/>
        <w:ind w:right="-518"/>
        <w:jc w:val="both"/>
        <w:rPr>
          <w:rFonts w:ascii="Arial" w:hAnsi="Arial" w:cs="Arial"/>
          <w:sz w:val="24"/>
          <w:szCs w:val="24"/>
        </w:rPr>
      </w:pPr>
    </w:p>
    <w:p w:rsidR="00470FA3" w:rsidRDefault="00470FA3" w:rsidP="008021CF">
      <w:pPr>
        <w:autoSpaceDE w:val="0"/>
        <w:autoSpaceDN w:val="0"/>
        <w:adjustRightInd w:val="0"/>
        <w:ind w:right="-518"/>
        <w:jc w:val="both"/>
        <w:rPr>
          <w:rFonts w:ascii="Arial" w:hAnsi="Arial" w:cs="Arial"/>
          <w:sz w:val="24"/>
          <w:szCs w:val="24"/>
        </w:rPr>
      </w:pPr>
    </w:p>
    <w:p w:rsidR="00470FA3" w:rsidRPr="00F97AA1" w:rsidRDefault="00470FA3" w:rsidP="008021CF">
      <w:pPr>
        <w:autoSpaceDE w:val="0"/>
        <w:autoSpaceDN w:val="0"/>
        <w:adjustRightInd w:val="0"/>
        <w:ind w:right="-518"/>
        <w:jc w:val="both"/>
        <w:rPr>
          <w:rFonts w:ascii="Arial" w:hAnsi="Arial" w:cs="Arial"/>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268"/>
        <w:gridCol w:w="2693"/>
      </w:tblGrid>
      <w:tr w:rsidR="008021CF" w:rsidRPr="00F97AA1" w:rsidTr="008D02D1">
        <w:trPr>
          <w:jc w:val="center"/>
        </w:trPr>
        <w:tc>
          <w:tcPr>
            <w:tcW w:w="3544" w:type="dxa"/>
          </w:tcPr>
          <w:p w:rsidR="008021CF" w:rsidRPr="00F97AA1" w:rsidRDefault="007D26FF" w:rsidP="007D26FF">
            <w:pPr>
              <w:autoSpaceDE w:val="0"/>
              <w:autoSpaceDN w:val="0"/>
              <w:adjustRightInd w:val="0"/>
              <w:spacing w:after="0" w:line="240" w:lineRule="auto"/>
              <w:ind w:right="63"/>
              <w:jc w:val="both"/>
              <w:rPr>
                <w:rFonts w:ascii="Arial" w:hAnsi="Arial" w:cs="Arial"/>
                <w:b/>
                <w:sz w:val="24"/>
                <w:szCs w:val="24"/>
                <w:lang w:val="es-MX"/>
              </w:rPr>
            </w:pPr>
            <w:r w:rsidRPr="00F97AA1">
              <w:rPr>
                <w:rFonts w:ascii="Arial" w:hAnsi="Arial" w:cs="Arial"/>
                <w:b/>
                <w:bCs/>
                <w:sz w:val="24"/>
                <w:szCs w:val="24"/>
                <w:lang w:val="es-MX"/>
              </w:rPr>
              <w:t xml:space="preserve">CLASES </w:t>
            </w:r>
            <w:r w:rsidR="008021CF" w:rsidRPr="00F97AA1">
              <w:rPr>
                <w:rFonts w:ascii="Arial" w:hAnsi="Arial" w:cs="Arial"/>
                <w:b/>
                <w:bCs/>
                <w:sz w:val="24"/>
                <w:szCs w:val="24"/>
                <w:lang w:val="es-MX"/>
              </w:rPr>
              <w:t>EFECTO INVERNADERO</w:t>
            </w:r>
          </w:p>
        </w:tc>
        <w:tc>
          <w:tcPr>
            <w:tcW w:w="2268" w:type="dxa"/>
          </w:tcPr>
          <w:p w:rsidR="008021CF" w:rsidRPr="00F97AA1" w:rsidRDefault="008021CF" w:rsidP="007D26FF">
            <w:pPr>
              <w:autoSpaceDE w:val="0"/>
              <w:autoSpaceDN w:val="0"/>
              <w:adjustRightInd w:val="0"/>
              <w:spacing w:after="0" w:line="240" w:lineRule="auto"/>
              <w:ind w:right="-518"/>
              <w:jc w:val="both"/>
              <w:rPr>
                <w:rFonts w:ascii="Arial" w:hAnsi="Arial" w:cs="Arial"/>
                <w:b/>
                <w:sz w:val="24"/>
                <w:szCs w:val="24"/>
                <w:lang w:val="es-MX"/>
              </w:rPr>
            </w:pPr>
            <w:r w:rsidRPr="00F97AA1">
              <w:rPr>
                <w:rFonts w:ascii="Arial" w:hAnsi="Arial" w:cs="Arial"/>
                <w:b/>
                <w:bCs/>
                <w:sz w:val="24"/>
                <w:szCs w:val="24"/>
                <w:lang w:val="es-MX"/>
              </w:rPr>
              <w:t>COMPOSICIÓN MOLECULAR</w:t>
            </w:r>
          </w:p>
        </w:tc>
        <w:tc>
          <w:tcPr>
            <w:tcW w:w="2693" w:type="dxa"/>
          </w:tcPr>
          <w:p w:rsidR="008021CF" w:rsidRPr="00F97AA1" w:rsidRDefault="008021CF" w:rsidP="007D26FF">
            <w:pPr>
              <w:autoSpaceDE w:val="0"/>
              <w:autoSpaceDN w:val="0"/>
              <w:adjustRightInd w:val="0"/>
              <w:spacing w:after="0" w:line="240" w:lineRule="auto"/>
              <w:ind w:right="-518"/>
              <w:jc w:val="both"/>
              <w:rPr>
                <w:rFonts w:ascii="Arial" w:hAnsi="Arial" w:cs="Arial"/>
                <w:b/>
                <w:sz w:val="24"/>
                <w:szCs w:val="24"/>
                <w:lang w:val="es-MX"/>
              </w:rPr>
            </w:pPr>
            <w:r w:rsidRPr="00F97AA1">
              <w:rPr>
                <w:rFonts w:ascii="Arial" w:hAnsi="Arial" w:cs="Arial"/>
                <w:b/>
                <w:bCs/>
                <w:sz w:val="24"/>
                <w:szCs w:val="24"/>
                <w:lang w:val="es-MX"/>
              </w:rPr>
              <w:t>EQUIVALENCIA CO2</w:t>
            </w:r>
          </w:p>
        </w:tc>
      </w:tr>
      <w:tr w:rsidR="008021CF" w:rsidRPr="00F97AA1" w:rsidTr="008D02D1">
        <w:trPr>
          <w:jc w:val="center"/>
        </w:trPr>
        <w:tc>
          <w:tcPr>
            <w:tcW w:w="3544"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Bióxido de carbono</w:t>
            </w:r>
          </w:p>
        </w:tc>
        <w:tc>
          <w:tcPr>
            <w:tcW w:w="2268"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C02</w:t>
            </w:r>
          </w:p>
        </w:tc>
        <w:tc>
          <w:tcPr>
            <w:tcW w:w="2693"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1</w:t>
            </w:r>
          </w:p>
        </w:tc>
      </w:tr>
      <w:tr w:rsidR="008021CF" w:rsidRPr="00F97AA1" w:rsidTr="008D02D1">
        <w:trPr>
          <w:jc w:val="center"/>
        </w:trPr>
        <w:tc>
          <w:tcPr>
            <w:tcW w:w="3544"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Metano</w:t>
            </w:r>
          </w:p>
        </w:tc>
        <w:tc>
          <w:tcPr>
            <w:tcW w:w="2268"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CH4</w:t>
            </w:r>
          </w:p>
        </w:tc>
        <w:tc>
          <w:tcPr>
            <w:tcW w:w="2693"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23</w:t>
            </w:r>
          </w:p>
        </w:tc>
      </w:tr>
      <w:tr w:rsidR="008021CF" w:rsidRPr="00F97AA1" w:rsidTr="008D02D1">
        <w:trPr>
          <w:trHeight w:val="382"/>
          <w:jc w:val="center"/>
        </w:trPr>
        <w:tc>
          <w:tcPr>
            <w:tcW w:w="3544"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Oxido de nitroso</w:t>
            </w:r>
          </w:p>
        </w:tc>
        <w:tc>
          <w:tcPr>
            <w:tcW w:w="2268"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N20</w:t>
            </w:r>
          </w:p>
        </w:tc>
        <w:tc>
          <w:tcPr>
            <w:tcW w:w="2693"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r w:rsidRPr="00F97AA1">
              <w:rPr>
                <w:rFonts w:ascii="Arial" w:hAnsi="Arial" w:cs="Arial"/>
                <w:bCs/>
                <w:sz w:val="24"/>
                <w:szCs w:val="24"/>
                <w:lang w:val="es-MX"/>
              </w:rPr>
              <w:t>296</w:t>
            </w:r>
          </w:p>
        </w:tc>
      </w:tr>
      <w:tr w:rsidR="008021CF" w:rsidRPr="00F97AA1" w:rsidTr="008D02D1">
        <w:trPr>
          <w:jc w:val="center"/>
        </w:trPr>
        <w:tc>
          <w:tcPr>
            <w:tcW w:w="3544"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proofErr w:type="spellStart"/>
            <w:r w:rsidRPr="00F97AA1">
              <w:rPr>
                <w:rFonts w:ascii="Arial" w:hAnsi="Arial" w:cs="Arial"/>
                <w:bCs/>
                <w:sz w:val="24"/>
                <w:szCs w:val="24"/>
                <w:lang w:val="es-MX"/>
              </w:rPr>
              <w:t>Hidrofluoro</w:t>
            </w:r>
            <w:proofErr w:type="spellEnd"/>
            <w:r w:rsidRPr="00F97AA1">
              <w:rPr>
                <w:rFonts w:ascii="Arial" w:hAnsi="Arial" w:cs="Arial"/>
                <w:bCs/>
                <w:sz w:val="24"/>
                <w:szCs w:val="24"/>
                <w:lang w:val="es-MX"/>
              </w:rPr>
              <w:t>-carbones</w:t>
            </w:r>
          </w:p>
        </w:tc>
        <w:tc>
          <w:tcPr>
            <w:tcW w:w="226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HFC-23</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 xml:space="preserve">HFC-125 </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HFC-134a</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 xml:space="preserve">HFC-152a </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HFC-227ea</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 xml:space="preserve">HFC-236fa </w:t>
            </w:r>
          </w:p>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n-US"/>
              </w:rPr>
            </w:pPr>
            <w:r w:rsidRPr="00F97AA1">
              <w:rPr>
                <w:rFonts w:ascii="Arial" w:hAnsi="Arial" w:cs="Arial"/>
                <w:sz w:val="24"/>
                <w:szCs w:val="24"/>
                <w:lang w:val="en-US"/>
              </w:rPr>
              <w:t>HFC-4310mee</w:t>
            </w:r>
          </w:p>
        </w:tc>
        <w:tc>
          <w:tcPr>
            <w:tcW w:w="26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12,000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400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1,300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n-US"/>
              </w:rPr>
              <w:t>120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3,500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9,400</w:t>
            </w:r>
          </w:p>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n-US"/>
              </w:rPr>
            </w:pPr>
            <w:r w:rsidRPr="00F97AA1">
              <w:rPr>
                <w:rFonts w:ascii="Arial" w:hAnsi="Arial" w:cs="Arial"/>
                <w:sz w:val="24"/>
                <w:szCs w:val="24"/>
                <w:lang w:val="es-MX"/>
              </w:rPr>
              <w:t>1,500</w:t>
            </w:r>
          </w:p>
        </w:tc>
      </w:tr>
      <w:tr w:rsidR="008021CF" w:rsidRPr="00F97AA1" w:rsidTr="008D02D1">
        <w:trPr>
          <w:jc w:val="center"/>
        </w:trPr>
        <w:tc>
          <w:tcPr>
            <w:tcW w:w="3544" w:type="dxa"/>
          </w:tcPr>
          <w:p w:rsidR="008021CF" w:rsidRPr="00F97AA1" w:rsidRDefault="008021CF" w:rsidP="007D26FF">
            <w:pPr>
              <w:autoSpaceDE w:val="0"/>
              <w:autoSpaceDN w:val="0"/>
              <w:adjustRightInd w:val="0"/>
              <w:spacing w:after="0" w:line="240" w:lineRule="auto"/>
              <w:ind w:right="-518"/>
              <w:jc w:val="both"/>
              <w:rPr>
                <w:rFonts w:ascii="Arial" w:hAnsi="Arial" w:cs="Arial"/>
                <w:bCs/>
                <w:sz w:val="24"/>
                <w:szCs w:val="24"/>
                <w:lang w:val="es-MX"/>
              </w:rPr>
            </w:pPr>
            <w:proofErr w:type="spellStart"/>
            <w:r w:rsidRPr="00F97AA1">
              <w:rPr>
                <w:rFonts w:ascii="Arial" w:hAnsi="Arial" w:cs="Arial"/>
                <w:sz w:val="24"/>
                <w:szCs w:val="24"/>
                <w:lang w:val="es-MX"/>
              </w:rPr>
              <w:t>Perfluoro</w:t>
            </w:r>
            <w:proofErr w:type="spellEnd"/>
            <w:r w:rsidRPr="00F97AA1">
              <w:rPr>
                <w:rFonts w:ascii="Arial" w:hAnsi="Arial" w:cs="Arial"/>
                <w:sz w:val="24"/>
                <w:szCs w:val="24"/>
                <w:lang w:val="es-MX"/>
              </w:rPr>
              <w:t>-carbonos</w:t>
            </w:r>
          </w:p>
        </w:tc>
        <w:tc>
          <w:tcPr>
            <w:tcW w:w="226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 xml:space="preserve">CF4 </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 xml:space="preserve">C2F6 </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 xml:space="preserve">C4F10 </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 xml:space="preserve">C6F14 </w:t>
            </w:r>
          </w:p>
        </w:tc>
        <w:tc>
          <w:tcPr>
            <w:tcW w:w="26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5,700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11,900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8,600</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n-US"/>
              </w:rPr>
            </w:pPr>
            <w:r w:rsidRPr="00F97AA1">
              <w:rPr>
                <w:rFonts w:ascii="Arial" w:hAnsi="Arial" w:cs="Arial"/>
                <w:sz w:val="24"/>
                <w:szCs w:val="24"/>
                <w:lang w:val="es-MX"/>
              </w:rPr>
              <w:t>9,000</w:t>
            </w:r>
          </w:p>
        </w:tc>
      </w:tr>
      <w:tr w:rsidR="008021CF" w:rsidRPr="00F97AA1" w:rsidTr="008D02D1">
        <w:trPr>
          <w:jc w:val="center"/>
        </w:trPr>
        <w:tc>
          <w:tcPr>
            <w:tcW w:w="3544"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Hexafluoro</w:t>
            </w:r>
            <w:proofErr w:type="spellEnd"/>
            <w:r w:rsidRPr="00F97AA1">
              <w:rPr>
                <w:rFonts w:ascii="Arial" w:hAnsi="Arial" w:cs="Arial"/>
                <w:sz w:val="24"/>
                <w:szCs w:val="24"/>
                <w:lang w:val="es-MX"/>
              </w:rPr>
              <w:t xml:space="preserve"> de azufre</w:t>
            </w:r>
          </w:p>
        </w:tc>
        <w:tc>
          <w:tcPr>
            <w:tcW w:w="226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SF6</w:t>
            </w:r>
          </w:p>
        </w:tc>
        <w:tc>
          <w:tcPr>
            <w:tcW w:w="26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22,200</w:t>
            </w:r>
          </w:p>
        </w:tc>
      </w:tr>
    </w:tbl>
    <w:p w:rsidR="008021CF" w:rsidRPr="00F97AA1" w:rsidRDefault="008021CF" w:rsidP="008021CF">
      <w:pPr>
        <w:autoSpaceDE w:val="0"/>
        <w:autoSpaceDN w:val="0"/>
        <w:adjustRightInd w:val="0"/>
        <w:ind w:right="-518"/>
        <w:jc w:val="both"/>
        <w:rPr>
          <w:rFonts w:ascii="Arial" w:hAnsi="Arial" w:cs="Arial"/>
          <w:sz w:val="24"/>
          <w:szCs w:val="24"/>
          <w:lang w:val="en-US"/>
        </w:rPr>
      </w:pPr>
    </w:p>
    <w:p w:rsidR="008021CF" w:rsidRPr="00F97AA1" w:rsidRDefault="008021CF" w:rsidP="008021CF">
      <w:pPr>
        <w:autoSpaceDE w:val="0"/>
        <w:autoSpaceDN w:val="0"/>
        <w:adjustRightInd w:val="0"/>
        <w:ind w:right="-518"/>
        <w:jc w:val="both"/>
        <w:rPr>
          <w:rFonts w:ascii="Arial" w:hAnsi="Arial" w:cs="Arial"/>
          <w:sz w:val="24"/>
          <w:szCs w:val="24"/>
          <w:lang w:val="en-US"/>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 CUOTA</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43. </w:t>
      </w:r>
      <w:r w:rsidRPr="00F97AA1">
        <w:rPr>
          <w:rFonts w:ascii="Arial" w:hAnsi="Arial" w:cs="Arial"/>
          <w:sz w:val="24"/>
          <w:szCs w:val="24"/>
        </w:rPr>
        <w:t>El impuesto se causará en el momento que los contribuyentes realicen emisiones a la atmósfera, gravadas por este impuesto que afecten el territorio del Estado, aplicando una cuota im</w:t>
      </w:r>
      <w:r w:rsidR="007D26FF" w:rsidRPr="00F97AA1">
        <w:rPr>
          <w:rFonts w:ascii="Arial" w:hAnsi="Arial" w:cs="Arial"/>
          <w:sz w:val="24"/>
          <w:szCs w:val="24"/>
        </w:rPr>
        <w:t>positiva por el equivalente a $</w:t>
      </w:r>
      <w:r w:rsidRPr="00F97AA1">
        <w:rPr>
          <w:rFonts w:ascii="Arial" w:hAnsi="Arial" w:cs="Arial"/>
          <w:sz w:val="24"/>
          <w:szCs w:val="24"/>
        </w:rPr>
        <w:t>25.00 por tonelada emitida de bióxido de carbono o la conversión del mismo, establecida en el artículo anterior.</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Se entiende que se realiza las emisiones a la atmosfera conforme a los registros mensuales del libro de registros de emisiones de contaminantes o a la bitácora ambiental siempre y cuando sean coincidentes</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DEL PAGO</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44. </w:t>
      </w:r>
      <w:r w:rsidRPr="00F97AA1">
        <w:rPr>
          <w:rFonts w:ascii="Arial" w:hAnsi="Arial" w:cs="Arial"/>
          <w:sz w:val="24"/>
          <w:szCs w:val="24"/>
        </w:rPr>
        <w:t>A cuenta de este impuesto se harán pagos provisionales mensuales, que se presentarán a más tardar el día 17 del mes siguiente que corresponda al mismo, mediante los formularios que para esos efectos apruebe y publique la Secretaría de Finanzas y Administración.</w:t>
      </w:r>
    </w:p>
    <w:p w:rsidR="00595EAE" w:rsidRPr="00F97AA1" w:rsidRDefault="00595EAE"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Asimismo, se deberá presentar una declaración anual por este impuesto a más tardar el último día hábil del mes de marzo del siguiente año del ejercicio de que se trate, en la que se podrán acreditar los pagos provisionales mensuales efectivamente pagados de este impuesto del ejercicio que corresponda.</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Lo anterior se establece, sin perjuicio de las multas, responsabilidades o sanciones que establezcan las disposiciones jurídicas aplicables en materia de equilibrio ecológico y protección al ambiente, u otras responsabilidades penales, civiles o administrativas y demás disposiciones que resulten aplicables por el riesgo de pérdida de vida humana, así mismo por deterioro que causa a la salud pública y el daño al ambiente.</w:t>
      </w:r>
    </w:p>
    <w:p w:rsidR="0050027F" w:rsidRDefault="0050027F" w:rsidP="008021CF">
      <w:pPr>
        <w:autoSpaceDE w:val="0"/>
        <w:autoSpaceDN w:val="0"/>
        <w:adjustRightInd w:val="0"/>
        <w:ind w:right="-518"/>
        <w:jc w:val="center"/>
        <w:rPr>
          <w:rFonts w:ascii="Arial" w:hAnsi="Arial" w:cs="Arial"/>
          <w:b/>
          <w:bCs/>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LAS OBLIGACIONES</w:t>
      </w:r>
    </w:p>
    <w:p w:rsidR="008021CF"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45. </w:t>
      </w:r>
      <w:r w:rsidRPr="00F97AA1">
        <w:rPr>
          <w:rFonts w:ascii="Arial" w:hAnsi="Arial" w:cs="Arial"/>
          <w:sz w:val="24"/>
          <w:szCs w:val="24"/>
        </w:rPr>
        <w:t>Los contribuyentes estarán obligados a presentar aviso de inscripción ante la Secretaría de Finanzas</w:t>
      </w:r>
      <w:r w:rsidR="007D26FF" w:rsidRPr="00F97AA1">
        <w:rPr>
          <w:rFonts w:ascii="Arial" w:hAnsi="Arial" w:cs="Arial"/>
          <w:sz w:val="24"/>
          <w:szCs w:val="24"/>
        </w:rPr>
        <w:t xml:space="preserve"> y Administración</w:t>
      </w:r>
      <w:r w:rsidRPr="00F97AA1">
        <w:rPr>
          <w:rFonts w:ascii="Arial" w:hAnsi="Arial" w:cs="Arial"/>
          <w:sz w:val="24"/>
          <w:szCs w:val="24"/>
        </w:rPr>
        <w:t xml:space="preserve"> y llevar un Libro de Registro de Emisiones Contaminantes, que estará a disposición de la Secretaría de Medio Ambiente, Cambio Climático y Desarrollo Territorial, para efectos de la gestión del mismo y como medio de control, vigilancia y seguimiento del cumplimiento </w:t>
      </w:r>
      <w:r w:rsidR="002F410F" w:rsidRPr="00F97AA1">
        <w:rPr>
          <w:rFonts w:ascii="Arial" w:hAnsi="Arial" w:cs="Arial"/>
          <w:sz w:val="24"/>
          <w:szCs w:val="24"/>
        </w:rPr>
        <w:t>de la normativa medioambiental.</w:t>
      </w:r>
    </w:p>
    <w:p w:rsidR="00B15A63" w:rsidRPr="00F97AA1" w:rsidRDefault="00B15A63" w:rsidP="008021CF">
      <w:pPr>
        <w:autoSpaceDE w:val="0"/>
        <w:autoSpaceDN w:val="0"/>
        <w:adjustRightInd w:val="0"/>
        <w:ind w:right="-518"/>
        <w:jc w:val="both"/>
        <w:rPr>
          <w:rFonts w:ascii="Arial" w:hAnsi="Arial" w:cs="Arial"/>
          <w:sz w:val="24"/>
          <w:szCs w:val="24"/>
        </w:rPr>
      </w:pPr>
    </w:p>
    <w:p w:rsidR="008021CF"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En el Libro de Registro de Emisiones Contaminantes se consignarán los datos siguientes: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 Volumen y tipología del combustible, así como materias primas consumidas y/o producidas;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II. Composición química básica del combustible consumido y/o producido;</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III. Cálculo de las emisiones a la atmósfera realizado en cumplimiento de lo dispuesto en la presente Ley;</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IV. En su caso, datos de concentración resultantes de los monitores o mecanismos de control o de medición instalados; y,</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V. Cualquier otro que se establezca mediante publicación reglamentaria por parte de la Secretaría de Medio Ambiente, Cambio Climático y Desarrollo Territorial.</w:t>
      </w:r>
    </w:p>
    <w:p w:rsidR="008021CF" w:rsidRPr="00F97AA1" w:rsidRDefault="008021CF" w:rsidP="008021CF">
      <w:pPr>
        <w:rPr>
          <w:rFonts w:ascii="Arial" w:hAnsi="Arial" w:cs="Arial"/>
          <w:sz w:val="24"/>
          <w:szCs w:val="24"/>
        </w:rPr>
      </w:pPr>
    </w:p>
    <w:p w:rsidR="008021CF"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SECCIÓN IV</w:t>
      </w:r>
    </w:p>
    <w:p w:rsidR="008021CF" w:rsidRPr="00F97AA1" w:rsidRDefault="008021CF" w:rsidP="008021CF">
      <w:pPr>
        <w:autoSpaceDE w:val="0"/>
        <w:autoSpaceDN w:val="0"/>
        <w:adjustRightInd w:val="0"/>
        <w:spacing w:after="0"/>
        <w:ind w:right="-518"/>
        <w:jc w:val="center"/>
        <w:rPr>
          <w:rFonts w:ascii="Arial" w:hAnsi="Arial" w:cs="Arial"/>
          <w:b/>
          <w:sz w:val="24"/>
          <w:szCs w:val="24"/>
        </w:rPr>
      </w:pPr>
      <w:r w:rsidRPr="00F97AA1">
        <w:rPr>
          <w:rFonts w:ascii="Arial" w:hAnsi="Arial" w:cs="Arial"/>
          <w:b/>
          <w:sz w:val="24"/>
          <w:szCs w:val="24"/>
        </w:rPr>
        <w:t>DE LA EMISIÓN DE CONTAMINANTES AL SUELO, SUBSUELO Y AGUA</w:t>
      </w:r>
    </w:p>
    <w:p w:rsidR="008021CF" w:rsidRDefault="008021CF" w:rsidP="008021CF">
      <w:pPr>
        <w:autoSpaceDE w:val="0"/>
        <w:autoSpaceDN w:val="0"/>
        <w:adjustRightInd w:val="0"/>
        <w:spacing w:after="0"/>
        <w:ind w:right="-518"/>
        <w:jc w:val="center"/>
        <w:rPr>
          <w:rFonts w:ascii="Arial" w:hAnsi="Arial" w:cs="Arial"/>
          <w:b/>
          <w:bCs/>
          <w:sz w:val="24"/>
          <w:szCs w:val="24"/>
        </w:rPr>
      </w:pPr>
    </w:p>
    <w:p w:rsidR="0050027F" w:rsidRPr="00F97AA1" w:rsidRDefault="0050027F" w:rsidP="008021CF">
      <w:pPr>
        <w:autoSpaceDE w:val="0"/>
        <w:autoSpaceDN w:val="0"/>
        <w:adjustRightInd w:val="0"/>
        <w:spacing w:after="0"/>
        <w:ind w:right="-518"/>
        <w:jc w:val="center"/>
        <w:rPr>
          <w:rFonts w:ascii="Arial" w:hAnsi="Arial" w:cs="Arial"/>
          <w:b/>
          <w:bCs/>
          <w:sz w:val="24"/>
          <w:szCs w:val="24"/>
        </w:rPr>
      </w:pPr>
    </w:p>
    <w:p w:rsidR="008021CF" w:rsidRPr="00F97AA1"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DEL OBJETO</w:t>
      </w:r>
    </w:p>
    <w:p w:rsidR="008021CF"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46. </w:t>
      </w:r>
      <w:r w:rsidRPr="00F97AA1">
        <w:rPr>
          <w:rFonts w:ascii="Arial" w:hAnsi="Arial" w:cs="Arial"/>
          <w:sz w:val="24"/>
          <w:szCs w:val="24"/>
        </w:rPr>
        <w:t>Es objeto de este impuesto la emisión de sustancias contaminantes, que se depositen, desechen o descarguen al suelo, subsuelo o agua en el territorio del Estado.</w:t>
      </w:r>
    </w:p>
    <w:p w:rsidR="0050027F" w:rsidRPr="00F97AA1" w:rsidRDefault="0050027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DEL SUJETO</w:t>
      </w:r>
    </w:p>
    <w:p w:rsidR="008021CF"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47. </w:t>
      </w:r>
      <w:r w:rsidRPr="00F97AA1">
        <w:rPr>
          <w:rFonts w:ascii="Arial" w:hAnsi="Arial" w:cs="Arial"/>
          <w:sz w:val="24"/>
          <w:szCs w:val="24"/>
        </w:rPr>
        <w:t>Son sujetos de este impuesto las personas físicas, las personas morales, así como las unidades económicas que en el territorio del Estado, independientemente del domicilio fiscal del contribuyente, bajo cualquier título, por sí mismas o a través de intermediarios, realicen los actos o actividades establecidas en el artículo anterior.</w:t>
      </w: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 BASE GRAVABLE</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lastRenderedPageBreak/>
        <w:t xml:space="preserve">ARTÍCULO 48. </w:t>
      </w:r>
      <w:r w:rsidRPr="00F97AA1">
        <w:rPr>
          <w:rFonts w:ascii="Arial" w:hAnsi="Arial" w:cs="Arial"/>
          <w:sz w:val="24"/>
          <w:szCs w:val="24"/>
        </w:rPr>
        <w:t xml:space="preserve">Es base de este impuesto la cantidad en metros cuadrados de terreno o metros cúbicos de agua afectados, según corresponda, con sustancias contaminantes que se emitan o se viertan desde la o las instalaciones o fuentes fijas, expresadas en: </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 Para suelo y subsuelo, en la cantidad de miligramos por kilogramo, base seca, obtenidos de muestras que se realicen conforme a las Normas Oficiales Mexicanas en cada cien metros cuadrados de terreno, de acuerdo con lo siguiente:</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a) Suelos contaminados por hidrocarburos:</w:t>
      </w:r>
    </w:p>
    <w:p w:rsidR="008021CF"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Las muestras para determinar la cantidad de miligramos por kilogramo, base seca, por cada cien metros cuadrados de terreno, se obtendrán conforme a la Norma Oficial Mexicana NOM-138-SEMARNAT/SSA1-2012: «Límites máximos permisibles de hidrocarburos en suelos y lineamientos para el muestreo en la caracterización y especificaciones para la remediación».</w:t>
      </w:r>
    </w:p>
    <w:p w:rsidR="0050027F" w:rsidRPr="00F97AA1" w:rsidRDefault="0050027F" w:rsidP="008021CF">
      <w:pPr>
        <w:autoSpaceDE w:val="0"/>
        <w:autoSpaceDN w:val="0"/>
        <w:adjustRightInd w:val="0"/>
        <w:ind w:right="-518"/>
        <w:jc w:val="both"/>
        <w:rPr>
          <w:rFonts w:ascii="Arial" w:hAnsi="Arial" w:cs="Arial"/>
          <w:sz w:val="24"/>
          <w:szCs w:val="24"/>
        </w:rPr>
      </w:pPr>
    </w:p>
    <w:tbl>
      <w:tblPr>
        <w:tblW w:w="606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806"/>
      </w:tblGrid>
      <w:tr w:rsidR="008021CF" w:rsidRPr="00F97AA1" w:rsidTr="001E2913">
        <w:trPr>
          <w:trHeight w:val="210"/>
        </w:trPr>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b/>
                <w:bCs/>
                <w:sz w:val="24"/>
                <w:szCs w:val="24"/>
                <w:lang w:val="es-MX"/>
              </w:rPr>
            </w:pPr>
            <w:r w:rsidRPr="00F97AA1">
              <w:rPr>
                <w:rFonts w:ascii="Arial" w:hAnsi="Arial" w:cs="Arial"/>
                <w:b/>
                <w:sz w:val="24"/>
                <w:szCs w:val="24"/>
                <w:lang w:val="es-MX"/>
              </w:rPr>
              <w:t>Contaminante</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b/>
                <w:sz w:val="24"/>
                <w:szCs w:val="24"/>
                <w:lang w:val="es-MX"/>
              </w:rPr>
            </w:pPr>
            <w:r w:rsidRPr="00F97AA1">
              <w:rPr>
                <w:rFonts w:ascii="Arial" w:hAnsi="Arial" w:cs="Arial"/>
                <w:b/>
                <w:sz w:val="24"/>
                <w:szCs w:val="24"/>
                <w:lang w:val="es-MX"/>
              </w:rPr>
              <w:t>Cantidad de miligramos</w:t>
            </w:r>
          </w:p>
          <w:p w:rsidR="008021CF" w:rsidRPr="00F97AA1" w:rsidRDefault="008021CF" w:rsidP="001E2913">
            <w:pPr>
              <w:autoSpaceDE w:val="0"/>
              <w:autoSpaceDN w:val="0"/>
              <w:adjustRightInd w:val="0"/>
              <w:spacing w:after="0" w:line="240" w:lineRule="auto"/>
              <w:ind w:right="-518"/>
              <w:jc w:val="both"/>
              <w:rPr>
                <w:rFonts w:ascii="Arial" w:hAnsi="Arial" w:cs="Arial"/>
                <w:b/>
                <w:sz w:val="24"/>
                <w:szCs w:val="24"/>
                <w:lang w:val="es-MX"/>
              </w:rPr>
            </w:pPr>
            <w:r w:rsidRPr="00F97AA1">
              <w:rPr>
                <w:rFonts w:ascii="Arial" w:hAnsi="Arial" w:cs="Arial"/>
                <w:b/>
                <w:sz w:val="24"/>
                <w:szCs w:val="24"/>
                <w:lang w:val="es-MX"/>
              </w:rPr>
              <w:t>por kilogramo, base seca,</w:t>
            </w:r>
          </w:p>
          <w:p w:rsidR="008021CF" w:rsidRPr="00F97AA1" w:rsidRDefault="008021CF" w:rsidP="001E2913">
            <w:pPr>
              <w:autoSpaceDE w:val="0"/>
              <w:autoSpaceDN w:val="0"/>
              <w:adjustRightInd w:val="0"/>
              <w:spacing w:after="0" w:line="240" w:lineRule="auto"/>
              <w:ind w:right="-518"/>
              <w:rPr>
                <w:rFonts w:ascii="Arial" w:hAnsi="Arial" w:cs="Arial"/>
                <w:b/>
                <w:sz w:val="24"/>
                <w:szCs w:val="24"/>
                <w:lang w:val="es-MX"/>
              </w:rPr>
            </w:pPr>
            <w:r w:rsidRPr="00F97AA1">
              <w:rPr>
                <w:rFonts w:ascii="Arial" w:hAnsi="Arial" w:cs="Arial"/>
                <w:b/>
                <w:sz w:val="24"/>
                <w:szCs w:val="24"/>
                <w:lang w:val="es-MX"/>
              </w:rPr>
              <w:t>por cada cien metros</w:t>
            </w:r>
          </w:p>
          <w:p w:rsidR="008021CF" w:rsidRPr="00F97AA1" w:rsidRDefault="008021CF" w:rsidP="007D26FF">
            <w:pPr>
              <w:autoSpaceDE w:val="0"/>
              <w:autoSpaceDN w:val="0"/>
              <w:adjustRightInd w:val="0"/>
              <w:spacing w:after="0" w:line="240" w:lineRule="auto"/>
              <w:ind w:right="-518"/>
              <w:jc w:val="both"/>
              <w:rPr>
                <w:rFonts w:ascii="Arial" w:hAnsi="Arial" w:cs="Arial"/>
                <w:b/>
                <w:bCs/>
                <w:sz w:val="24"/>
                <w:szCs w:val="24"/>
                <w:lang w:val="es-MX"/>
              </w:rPr>
            </w:pPr>
            <w:r w:rsidRPr="00F97AA1">
              <w:rPr>
                <w:rFonts w:ascii="Arial" w:hAnsi="Arial" w:cs="Arial"/>
                <w:b/>
                <w:sz w:val="24"/>
                <w:szCs w:val="24"/>
                <w:lang w:val="es-MX"/>
              </w:rPr>
              <w:t>cuadrados de terreno</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Benceno</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6</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 xml:space="preserve">Tolueno </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40</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Etilbenceno</w:t>
            </w:r>
            <w:proofErr w:type="spellEnd"/>
            <w:r w:rsidRPr="00F97AA1">
              <w:rPr>
                <w:rFonts w:ascii="Arial" w:hAnsi="Arial" w:cs="Arial"/>
                <w:sz w:val="24"/>
                <w:szCs w:val="24"/>
                <w:lang w:val="es-MX"/>
              </w:rPr>
              <w:t xml:space="preserve"> </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10</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Xilenos (suma de isómeros)</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40</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Benzo</w:t>
            </w:r>
            <w:proofErr w:type="spellEnd"/>
            <w:r w:rsidRPr="00F97AA1">
              <w:rPr>
                <w:rFonts w:ascii="Arial" w:hAnsi="Arial" w:cs="Arial"/>
                <w:sz w:val="24"/>
                <w:szCs w:val="24"/>
                <w:lang w:val="es-MX"/>
              </w:rPr>
              <w:t>[a]</w:t>
            </w:r>
            <w:proofErr w:type="spellStart"/>
            <w:r w:rsidRPr="00F97AA1">
              <w:rPr>
                <w:rFonts w:ascii="Arial" w:hAnsi="Arial" w:cs="Arial"/>
                <w:sz w:val="24"/>
                <w:szCs w:val="24"/>
                <w:lang w:val="es-MX"/>
              </w:rPr>
              <w:t>pireno</w:t>
            </w:r>
            <w:proofErr w:type="spellEnd"/>
            <w:r w:rsidRPr="00F97AA1">
              <w:rPr>
                <w:rFonts w:ascii="Arial" w:hAnsi="Arial" w:cs="Arial"/>
                <w:sz w:val="24"/>
                <w:szCs w:val="24"/>
                <w:lang w:val="es-MX"/>
              </w:rPr>
              <w:t xml:space="preserve"> </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Dibenzo</w:t>
            </w:r>
            <w:proofErr w:type="spellEnd"/>
            <w:r w:rsidRPr="00F97AA1">
              <w:rPr>
                <w:rFonts w:ascii="Arial" w:hAnsi="Arial" w:cs="Arial"/>
                <w:sz w:val="24"/>
                <w:szCs w:val="24"/>
                <w:lang w:val="es-MX"/>
              </w:rPr>
              <w:t>[</w:t>
            </w:r>
            <w:proofErr w:type="spellStart"/>
            <w:r w:rsidRPr="00F97AA1">
              <w:rPr>
                <w:rFonts w:ascii="Arial" w:hAnsi="Arial" w:cs="Arial"/>
                <w:sz w:val="24"/>
                <w:szCs w:val="24"/>
                <w:lang w:val="es-MX"/>
              </w:rPr>
              <w:t>a,h</w:t>
            </w:r>
            <w:proofErr w:type="spellEnd"/>
            <w:r w:rsidRPr="00F97AA1">
              <w:rPr>
                <w:rFonts w:ascii="Arial" w:hAnsi="Arial" w:cs="Arial"/>
                <w:sz w:val="24"/>
                <w:szCs w:val="24"/>
                <w:lang w:val="es-MX"/>
              </w:rPr>
              <w:t xml:space="preserve"> ]antraceno 2</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Benzo</w:t>
            </w:r>
            <w:proofErr w:type="spellEnd"/>
            <w:r w:rsidRPr="00F97AA1">
              <w:rPr>
                <w:rFonts w:ascii="Arial" w:hAnsi="Arial" w:cs="Arial"/>
                <w:sz w:val="24"/>
                <w:szCs w:val="24"/>
                <w:lang w:val="es-MX"/>
              </w:rPr>
              <w:t>[a]antraceno</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Benzo</w:t>
            </w:r>
            <w:proofErr w:type="spellEnd"/>
            <w:r w:rsidRPr="00F97AA1">
              <w:rPr>
                <w:rFonts w:ascii="Arial" w:hAnsi="Arial" w:cs="Arial"/>
                <w:sz w:val="24"/>
                <w:szCs w:val="24"/>
                <w:lang w:val="es-MX"/>
              </w:rPr>
              <w:t>[b]</w:t>
            </w:r>
            <w:proofErr w:type="spellStart"/>
            <w:r w:rsidRPr="00F97AA1">
              <w:rPr>
                <w:rFonts w:ascii="Arial" w:hAnsi="Arial" w:cs="Arial"/>
                <w:sz w:val="24"/>
                <w:szCs w:val="24"/>
                <w:lang w:val="es-MX"/>
              </w:rPr>
              <w:t>fluoranteno</w:t>
            </w:r>
            <w:proofErr w:type="spellEnd"/>
            <w:r w:rsidRPr="00F97AA1">
              <w:rPr>
                <w:rFonts w:ascii="Arial" w:hAnsi="Arial" w:cs="Arial"/>
                <w:sz w:val="24"/>
                <w:szCs w:val="24"/>
                <w:lang w:val="es-MX"/>
              </w:rPr>
              <w:t xml:space="preserve"> </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w:t>
            </w:r>
          </w:p>
        </w:tc>
      </w:tr>
      <w:tr w:rsidR="008021CF" w:rsidRPr="00F97AA1" w:rsidTr="001E2913">
        <w:tc>
          <w:tcPr>
            <w:tcW w:w="326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Benzo</w:t>
            </w:r>
            <w:proofErr w:type="spellEnd"/>
            <w:r w:rsidRPr="00F97AA1">
              <w:rPr>
                <w:rFonts w:ascii="Arial" w:hAnsi="Arial" w:cs="Arial"/>
                <w:sz w:val="24"/>
                <w:szCs w:val="24"/>
                <w:lang w:val="es-MX"/>
              </w:rPr>
              <w:t>[k]</w:t>
            </w:r>
            <w:proofErr w:type="spellStart"/>
            <w:r w:rsidRPr="00F97AA1">
              <w:rPr>
                <w:rFonts w:ascii="Arial" w:hAnsi="Arial" w:cs="Arial"/>
                <w:sz w:val="24"/>
                <w:szCs w:val="24"/>
                <w:lang w:val="es-MX"/>
              </w:rPr>
              <w:t>fluoranteno</w:t>
            </w:r>
            <w:proofErr w:type="spellEnd"/>
            <w:r w:rsidRPr="00F97AA1">
              <w:rPr>
                <w:rFonts w:ascii="Arial" w:hAnsi="Arial" w:cs="Arial"/>
                <w:sz w:val="24"/>
                <w:szCs w:val="24"/>
                <w:lang w:val="es-MX"/>
              </w:rPr>
              <w:t xml:space="preserve"> </w:t>
            </w:r>
          </w:p>
        </w:tc>
        <w:tc>
          <w:tcPr>
            <w:tcW w:w="2806"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8</w:t>
            </w:r>
          </w:p>
        </w:tc>
      </w:tr>
      <w:tr w:rsidR="008021CF" w:rsidRPr="00F97AA1" w:rsidTr="001E2913">
        <w:tc>
          <w:tcPr>
            <w:tcW w:w="3261" w:type="dxa"/>
          </w:tcPr>
          <w:p w:rsidR="008021CF" w:rsidRPr="00F97AA1" w:rsidRDefault="008021CF" w:rsidP="007D26FF">
            <w:pPr>
              <w:spacing w:after="0" w:line="240" w:lineRule="auto"/>
              <w:ind w:right="-518"/>
              <w:jc w:val="both"/>
              <w:rPr>
                <w:rFonts w:ascii="Arial" w:hAnsi="Arial" w:cs="Arial"/>
                <w:sz w:val="24"/>
                <w:szCs w:val="24"/>
                <w:lang w:val="es-MX"/>
              </w:rPr>
            </w:pPr>
            <w:proofErr w:type="spellStart"/>
            <w:r w:rsidRPr="00F97AA1">
              <w:rPr>
                <w:rFonts w:ascii="Arial" w:hAnsi="Arial" w:cs="Arial"/>
                <w:sz w:val="24"/>
                <w:szCs w:val="24"/>
                <w:lang w:val="es-MX"/>
              </w:rPr>
              <w:t>Indeno</w:t>
            </w:r>
            <w:proofErr w:type="spellEnd"/>
            <w:r w:rsidRPr="00F97AA1">
              <w:rPr>
                <w:rFonts w:ascii="Arial" w:hAnsi="Arial" w:cs="Arial"/>
                <w:sz w:val="24"/>
                <w:szCs w:val="24"/>
                <w:lang w:val="es-MX"/>
              </w:rPr>
              <w:t xml:space="preserve"> (1 ,2,3-cd)</w:t>
            </w:r>
            <w:proofErr w:type="spellStart"/>
            <w:r w:rsidRPr="00F97AA1">
              <w:rPr>
                <w:rFonts w:ascii="Arial" w:hAnsi="Arial" w:cs="Arial"/>
                <w:sz w:val="24"/>
                <w:szCs w:val="24"/>
                <w:lang w:val="es-MX"/>
              </w:rPr>
              <w:t>pireno</w:t>
            </w:r>
            <w:proofErr w:type="spellEnd"/>
            <w:r w:rsidRPr="00F97AA1">
              <w:rPr>
                <w:rFonts w:ascii="Arial" w:hAnsi="Arial" w:cs="Arial"/>
                <w:sz w:val="24"/>
                <w:szCs w:val="24"/>
                <w:lang w:val="es-MX"/>
              </w:rPr>
              <w:t xml:space="preserve"> </w:t>
            </w:r>
          </w:p>
        </w:tc>
        <w:tc>
          <w:tcPr>
            <w:tcW w:w="2806" w:type="dxa"/>
          </w:tcPr>
          <w:p w:rsidR="008021CF" w:rsidRPr="00F97AA1" w:rsidRDefault="008021CF" w:rsidP="007D26FF">
            <w:pPr>
              <w:spacing w:after="0" w:line="240" w:lineRule="auto"/>
              <w:ind w:right="-518"/>
              <w:jc w:val="both"/>
              <w:rPr>
                <w:rFonts w:ascii="Arial" w:hAnsi="Arial" w:cs="Arial"/>
                <w:sz w:val="24"/>
                <w:szCs w:val="24"/>
                <w:lang w:val="es-MX"/>
              </w:rPr>
            </w:pPr>
            <w:r w:rsidRPr="00F97AA1">
              <w:rPr>
                <w:rFonts w:ascii="Arial" w:hAnsi="Arial" w:cs="Arial"/>
                <w:sz w:val="24"/>
                <w:szCs w:val="24"/>
                <w:lang w:val="es-MX"/>
              </w:rPr>
              <w:t>2</w:t>
            </w:r>
          </w:p>
        </w:tc>
      </w:tr>
    </w:tbl>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b) Suelos contaminados por: arsénico, bario, berilio, cadmio, cromo hexavalente, mercurio, níquel, plata, plomo, selenio, talio y vanadio.</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 xml:space="preserve">Las muestras para determinar la cantidad de miligramos por kilogramo, base seca, por cada cien metros cuadrados de terreno, se obtendrán conforme a la Norma </w:t>
      </w:r>
      <w:r w:rsidRPr="00F97AA1">
        <w:rPr>
          <w:rFonts w:ascii="Arial" w:hAnsi="Arial" w:cs="Arial"/>
          <w:sz w:val="24"/>
          <w:szCs w:val="24"/>
        </w:rPr>
        <w:lastRenderedPageBreak/>
        <w:t>Oficial Mexicana NOM-147-SEMARNAT/SSA1-2004: «Que establece criterios para determinar las concentraciones de remediación de suelos contaminados por arsénico, bario, berilio, cadmio, cromo hexavalente, mercurio, níquel, plata, plomo, selenio, talio y vanadio».</w:t>
      </w:r>
    </w:p>
    <w:tbl>
      <w:tblPr>
        <w:tblW w:w="6804"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5093"/>
      </w:tblGrid>
      <w:tr w:rsidR="008021CF" w:rsidRPr="00F97AA1" w:rsidTr="008D02D1">
        <w:trPr>
          <w:trHeight w:val="210"/>
        </w:trPr>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b/>
                <w:bCs/>
                <w:sz w:val="24"/>
                <w:szCs w:val="24"/>
                <w:lang w:val="es-MX"/>
              </w:rPr>
            </w:pPr>
            <w:r w:rsidRPr="00F97AA1">
              <w:rPr>
                <w:rFonts w:ascii="Arial" w:hAnsi="Arial" w:cs="Arial"/>
                <w:sz w:val="24"/>
                <w:szCs w:val="24"/>
                <w:lang w:val="es-MX"/>
              </w:rPr>
              <w:t>Contaminante</w:t>
            </w:r>
          </w:p>
        </w:tc>
        <w:tc>
          <w:tcPr>
            <w:tcW w:w="5093" w:type="dxa"/>
          </w:tcPr>
          <w:p w:rsidR="008021CF" w:rsidRPr="00F97AA1" w:rsidRDefault="008021CF" w:rsidP="008D02D1">
            <w:pPr>
              <w:autoSpaceDE w:val="0"/>
              <w:autoSpaceDN w:val="0"/>
              <w:adjustRightInd w:val="0"/>
              <w:spacing w:after="0" w:line="240" w:lineRule="auto"/>
              <w:ind w:right="62"/>
              <w:jc w:val="both"/>
              <w:rPr>
                <w:rFonts w:ascii="Arial" w:hAnsi="Arial" w:cs="Arial"/>
                <w:sz w:val="24"/>
                <w:szCs w:val="24"/>
                <w:lang w:val="es-MX"/>
              </w:rPr>
            </w:pPr>
            <w:r w:rsidRPr="00F97AA1">
              <w:rPr>
                <w:rFonts w:ascii="Arial" w:hAnsi="Arial" w:cs="Arial"/>
                <w:sz w:val="24"/>
                <w:szCs w:val="24"/>
                <w:lang w:val="es-MX"/>
              </w:rPr>
              <w:t>Cantidad de miligramos por kilogramo, base seca, por cada cien metros cuadrados de</w:t>
            </w:r>
          </w:p>
          <w:p w:rsidR="008021CF" w:rsidRPr="00F97AA1" w:rsidRDefault="008021CF" w:rsidP="008D02D1">
            <w:pPr>
              <w:autoSpaceDE w:val="0"/>
              <w:autoSpaceDN w:val="0"/>
              <w:adjustRightInd w:val="0"/>
              <w:spacing w:after="0" w:line="240" w:lineRule="auto"/>
              <w:ind w:right="62"/>
              <w:jc w:val="both"/>
              <w:rPr>
                <w:rFonts w:ascii="Arial" w:hAnsi="Arial" w:cs="Arial"/>
                <w:b/>
                <w:bCs/>
                <w:sz w:val="24"/>
                <w:szCs w:val="24"/>
                <w:lang w:val="es-MX"/>
              </w:rPr>
            </w:pPr>
            <w:r w:rsidRPr="00F97AA1">
              <w:rPr>
                <w:rFonts w:ascii="Arial" w:hAnsi="Arial" w:cs="Arial"/>
                <w:sz w:val="24"/>
                <w:szCs w:val="24"/>
                <w:lang w:val="es-MX"/>
              </w:rPr>
              <w:t>terreno</w:t>
            </w:r>
          </w:p>
        </w:tc>
      </w:tr>
      <w:tr w:rsidR="008021CF" w:rsidRPr="00F97AA1" w:rsidTr="008D02D1">
        <w:tc>
          <w:tcPr>
            <w:tcW w:w="1711" w:type="dxa"/>
          </w:tcPr>
          <w:p w:rsidR="008021CF" w:rsidRPr="00F97AA1" w:rsidRDefault="002F410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Arsénico</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22</w:t>
            </w:r>
          </w:p>
        </w:tc>
      </w:tr>
      <w:tr w:rsidR="008021CF" w:rsidRPr="00F97AA1" w:rsidTr="008D02D1">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Bario</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5400</w:t>
            </w:r>
          </w:p>
        </w:tc>
      </w:tr>
      <w:tr w:rsidR="008021CF" w:rsidRPr="00F97AA1" w:rsidTr="008D02D1">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Berilio</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150</w:t>
            </w:r>
          </w:p>
        </w:tc>
      </w:tr>
      <w:tr w:rsidR="008021CF" w:rsidRPr="00F97AA1" w:rsidTr="008D02D1">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Cadmio</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37</w:t>
            </w:r>
          </w:p>
        </w:tc>
      </w:tr>
      <w:tr w:rsidR="008021CF" w:rsidRPr="00F97AA1" w:rsidTr="008D02D1">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Cromo</w:t>
            </w:r>
          </w:p>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Hexavalente</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280</w:t>
            </w:r>
          </w:p>
        </w:tc>
      </w:tr>
      <w:tr w:rsidR="008021CF" w:rsidRPr="00F97AA1" w:rsidTr="008D02D1">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Mercurio</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23</w:t>
            </w:r>
          </w:p>
        </w:tc>
      </w:tr>
      <w:tr w:rsidR="008021CF" w:rsidRPr="00F97AA1" w:rsidTr="008D02D1">
        <w:tc>
          <w:tcPr>
            <w:tcW w:w="1711" w:type="dxa"/>
          </w:tcPr>
          <w:p w:rsidR="008021CF" w:rsidRPr="00F97AA1" w:rsidRDefault="002F410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Níquel</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1600</w:t>
            </w:r>
          </w:p>
        </w:tc>
      </w:tr>
      <w:tr w:rsidR="008021CF" w:rsidRPr="00F97AA1" w:rsidTr="008D02D1">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Plata</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390</w:t>
            </w:r>
          </w:p>
        </w:tc>
      </w:tr>
      <w:tr w:rsidR="008021CF" w:rsidRPr="00F97AA1" w:rsidTr="008D02D1">
        <w:tc>
          <w:tcPr>
            <w:tcW w:w="17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Plomo</w:t>
            </w:r>
          </w:p>
        </w:tc>
        <w:tc>
          <w:tcPr>
            <w:tcW w:w="5093"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400</w:t>
            </w:r>
          </w:p>
        </w:tc>
      </w:tr>
      <w:tr w:rsidR="008021CF" w:rsidRPr="00F97AA1" w:rsidTr="008D02D1">
        <w:tc>
          <w:tcPr>
            <w:tcW w:w="1711" w:type="dxa"/>
          </w:tcPr>
          <w:p w:rsidR="008021CF" w:rsidRPr="00F97AA1" w:rsidRDefault="008021CF" w:rsidP="007D26FF">
            <w:pPr>
              <w:spacing w:after="0" w:line="240" w:lineRule="auto"/>
              <w:ind w:right="-518"/>
              <w:jc w:val="both"/>
              <w:rPr>
                <w:rFonts w:ascii="Arial" w:hAnsi="Arial" w:cs="Arial"/>
                <w:sz w:val="24"/>
                <w:szCs w:val="24"/>
                <w:lang w:val="es-MX"/>
              </w:rPr>
            </w:pPr>
            <w:r w:rsidRPr="00F97AA1">
              <w:rPr>
                <w:rFonts w:ascii="Arial" w:hAnsi="Arial" w:cs="Arial"/>
                <w:sz w:val="24"/>
                <w:szCs w:val="24"/>
                <w:lang w:val="es-MX"/>
              </w:rPr>
              <w:t>Selenio</w:t>
            </w:r>
          </w:p>
        </w:tc>
        <w:tc>
          <w:tcPr>
            <w:tcW w:w="5093" w:type="dxa"/>
          </w:tcPr>
          <w:p w:rsidR="008021CF" w:rsidRPr="00F97AA1" w:rsidRDefault="008021CF" w:rsidP="007D26FF">
            <w:pPr>
              <w:spacing w:after="0" w:line="240" w:lineRule="auto"/>
              <w:ind w:right="-518"/>
              <w:jc w:val="both"/>
              <w:rPr>
                <w:rFonts w:ascii="Arial" w:hAnsi="Arial" w:cs="Arial"/>
                <w:sz w:val="24"/>
                <w:szCs w:val="24"/>
                <w:lang w:val="es-MX"/>
              </w:rPr>
            </w:pPr>
            <w:r w:rsidRPr="00F97AA1">
              <w:rPr>
                <w:rFonts w:ascii="Arial" w:hAnsi="Arial" w:cs="Arial"/>
                <w:sz w:val="24"/>
                <w:szCs w:val="24"/>
                <w:lang w:val="es-MX"/>
              </w:rPr>
              <w:t>390</w:t>
            </w:r>
          </w:p>
        </w:tc>
      </w:tr>
      <w:tr w:rsidR="008021CF" w:rsidRPr="00F97AA1" w:rsidTr="008D02D1">
        <w:tc>
          <w:tcPr>
            <w:tcW w:w="1711" w:type="dxa"/>
          </w:tcPr>
          <w:p w:rsidR="008021CF" w:rsidRPr="00F97AA1" w:rsidRDefault="008021CF" w:rsidP="007D26FF">
            <w:pPr>
              <w:spacing w:after="0" w:line="240" w:lineRule="auto"/>
              <w:ind w:right="-518"/>
              <w:jc w:val="both"/>
              <w:rPr>
                <w:rFonts w:ascii="Arial" w:hAnsi="Arial" w:cs="Arial"/>
                <w:sz w:val="24"/>
                <w:szCs w:val="24"/>
                <w:lang w:val="es-MX"/>
              </w:rPr>
            </w:pPr>
            <w:r w:rsidRPr="00F97AA1">
              <w:rPr>
                <w:rFonts w:ascii="Arial" w:hAnsi="Arial" w:cs="Arial"/>
                <w:sz w:val="24"/>
                <w:szCs w:val="24"/>
                <w:lang w:val="es-MX"/>
              </w:rPr>
              <w:t>Talio</w:t>
            </w:r>
          </w:p>
        </w:tc>
        <w:tc>
          <w:tcPr>
            <w:tcW w:w="5093" w:type="dxa"/>
          </w:tcPr>
          <w:p w:rsidR="008021CF" w:rsidRPr="00F97AA1" w:rsidRDefault="008021CF" w:rsidP="007D26FF">
            <w:pPr>
              <w:spacing w:after="0" w:line="240" w:lineRule="auto"/>
              <w:ind w:right="-518"/>
              <w:jc w:val="both"/>
              <w:rPr>
                <w:rFonts w:ascii="Arial" w:hAnsi="Arial" w:cs="Arial"/>
                <w:sz w:val="24"/>
                <w:szCs w:val="24"/>
                <w:lang w:val="es-MX"/>
              </w:rPr>
            </w:pPr>
            <w:r w:rsidRPr="00F97AA1">
              <w:rPr>
                <w:rFonts w:ascii="Arial" w:hAnsi="Arial" w:cs="Arial"/>
                <w:sz w:val="24"/>
                <w:szCs w:val="24"/>
                <w:lang w:val="es-MX"/>
              </w:rPr>
              <w:t>5.2</w:t>
            </w:r>
          </w:p>
        </w:tc>
      </w:tr>
      <w:tr w:rsidR="008021CF" w:rsidRPr="00F97AA1" w:rsidTr="008D02D1">
        <w:tc>
          <w:tcPr>
            <w:tcW w:w="1711" w:type="dxa"/>
          </w:tcPr>
          <w:p w:rsidR="008021CF" w:rsidRPr="00F97AA1" w:rsidRDefault="008021CF" w:rsidP="007D26FF">
            <w:pPr>
              <w:spacing w:after="0" w:line="240" w:lineRule="auto"/>
              <w:ind w:right="-518"/>
              <w:jc w:val="both"/>
              <w:rPr>
                <w:rFonts w:ascii="Arial" w:hAnsi="Arial" w:cs="Arial"/>
                <w:sz w:val="24"/>
                <w:szCs w:val="24"/>
                <w:lang w:val="es-MX"/>
              </w:rPr>
            </w:pPr>
            <w:r w:rsidRPr="00F97AA1">
              <w:rPr>
                <w:rFonts w:ascii="Arial" w:hAnsi="Arial" w:cs="Arial"/>
                <w:sz w:val="24"/>
                <w:szCs w:val="24"/>
                <w:lang w:val="es-MX"/>
              </w:rPr>
              <w:t>Vanadio</w:t>
            </w:r>
          </w:p>
        </w:tc>
        <w:tc>
          <w:tcPr>
            <w:tcW w:w="5093" w:type="dxa"/>
          </w:tcPr>
          <w:p w:rsidR="008021CF" w:rsidRPr="00F97AA1" w:rsidRDefault="008021CF" w:rsidP="007D26FF">
            <w:pPr>
              <w:spacing w:after="0" w:line="240" w:lineRule="auto"/>
              <w:ind w:right="-518"/>
              <w:jc w:val="both"/>
              <w:rPr>
                <w:rFonts w:ascii="Arial" w:hAnsi="Arial" w:cs="Arial"/>
                <w:sz w:val="24"/>
                <w:szCs w:val="24"/>
                <w:lang w:val="es-MX"/>
              </w:rPr>
            </w:pPr>
            <w:r w:rsidRPr="00F97AA1">
              <w:rPr>
                <w:rFonts w:ascii="Arial" w:hAnsi="Arial" w:cs="Arial"/>
                <w:sz w:val="24"/>
                <w:szCs w:val="24"/>
                <w:lang w:val="es-MX"/>
              </w:rPr>
              <w:t>78</w:t>
            </w:r>
          </w:p>
        </w:tc>
      </w:tr>
    </w:tbl>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II. Para agua en miligramos en litros, que se presenten por cada metro cúbico, con base en lo siguiente:</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Las muestras para determinar la cantidad de miligramos por litro po</w:t>
      </w:r>
      <w:r w:rsidR="002F410F" w:rsidRPr="00F97AA1">
        <w:rPr>
          <w:rFonts w:ascii="Arial" w:hAnsi="Arial" w:cs="Arial"/>
          <w:sz w:val="24"/>
          <w:szCs w:val="24"/>
        </w:rPr>
        <w:t>r cada metro cú</w:t>
      </w:r>
      <w:r w:rsidRPr="00F97AA1">
        <w:rPr>
          <w:rFonts w:ascii="Arial" w:hAnsi="Arial" w:cs="Arial"/>
          <w:sz w:val="24"/>
          <w:szCs w:val="24"/>
        </w:rPr>
        <w:t>bico de agua, se obtendrán conforme a la Norma Oficial Mexicana NOM-001-SEMARNAT-1996: «Que establece los límites máximos permisibles de contaminantes en las descargas residuales en aguas y bienes nacionales</w:t>
      </w:r>
      <w:r w:rsidR="002A47A2">
        <w:rPr>
          <w:rFonts w:ascii="Arial" w:hAnsi="Arial" w:cs="Arial"/>
          <w:sz w:val="24"/>
          <w:szCs w:val="24"/>
        </w:rPr>
        <w:t>.</w:t>
      </w:r>
      <w:r w:rsidRPr="00F97AA1">
        <w:rPr>
          <w:rFonts w:ascii="Arial" w:hAnsi="Arial" w:cs="Arial"/>
          <w:sz w:val="24"/>
          <w:szCs w:val="24"/>
        </w:rPr>
        <w:t>»</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pStyle w:val="Prrafodelista"/>
        <w:numPr>
          <w:ilvl w:val="0"/>
          <w:numId w:val="2"/>
        </w:numPr>
        <w:autoSpaceDE w:val="0"/>
        <w:autoSpaceDN w:val="0"/>
        <w:adjustRightInd w:val="0"/>
        <w:ind w:right="-518"/>
        <w:jc w:val="both"/>
        <w:rPr>
          <w:rFonts w:ascii="Arial" w:hAnsi="Arial" w:cs="Arial"/>
          <w:sz w:val="24"/>
          <w:szCs w:val="24"/>
        </w:rPr>
      </w:pPr>
      <w:r w:rsidRPr="00F97AA1">
        <w:rPr>
          <w:rFonts w:ascii="Arial" w:hAnsi="Arial" w:cs="Arial"/>
          <w:sz w:val="24"/>
          <w:szCs w:val="24"/>
        </w:rPr>
        <w:t>Contaminantes en aguas residuales básicos:</w:t>
      </w:r>
    </w:p>
    <w:p w:rsidR="008021CF" w:rsidRPr="00F97AA1" w:rsidRDefault="008021CF" w:rsidP="008021CF">
      <w:pPr>
        <w:autoSpaceDE w:val="0"/>
        <w:autoSpaceDN w:val="0"/>
        <w:adjustRightInd w:val="0"/>
        <w:ind w:right="-518"/>
        <w:jc w:val="both"/>
        <w:rPr>
          <w:rFonts w:ascii="Arial" w:hAnsi="Arial" w:cs="Arial"/>
          <w:sz w:val="24"/>
          <w:szCs w:val="24"/>
        </w:rPr>
      </w:pPr>
    </w:p>
    <w:tbl>
      <w:tblPr>
        <w:tblW w:w="7243" w:type="dxa"/>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5"/>
        <w:gridCol w:w="3118"/>
      </w:tblGrid>
      <w:tr w:rsidR="008021CF" w:rsidRPr="00F97AA1" w:rsidTr="007D26FF">
        <w:trPr>
          <w:trHeight w:val="210"/>
        </w:trPr>
        <w:tc>
          <w:tcPr>
            <w:tcW w:w="4125" w:type="dxa"/>
          </w:tcPr>
          <w:p w:rsidR="008021CF" w:rsidRPr="00F97AA1" w:rsidRDefault="008021CF" w:rsidP="007D26FF">
            <w:pPr>
              <w:autoSpaceDE w:val="0"/>
              <w:autoSpaceDN w:val="0"/>
              <w:adjustRightInd w:val="0"/>
              <w:spacing w:after="0" w:line="240" w:lineRule="auto"/>
              <w:ind w:right="-518"/>
              <w:jc w:val="both"/>
              <w:rPr>
                <w:rFonts w:ascii="Arial" w:hAnsi="Arial" w:cs="Arial"/>
                <w:b/>
                <w:bCs/>
                <w:sz w:val="24"/>
                <w:szCs w:val="24"/>
                <w:lang w:val="es-MX"/>
              </w:rPr>
            </w:pPr>
            <w:r w:rsidRPr="00F97AA1">
              <w:rPr>
                <w:rFonts w:ascii="Arial" w:hAnsi="Arial" w:cs="Arial"/>
                <w:b/>
                <w:sz w:val="24"/>
                <w:szCs w:val="24"/>
                <w:lang w:val="es-MX"/>
              </w:rPr>
              <w:t>Contaminante</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b/>
                <w:sz w:val="24"/>
                <w:szCs w:val="24"/>
                <w:lang w:val="es-MX"/>
              </w:rPr>
            </w:pPr>
            <w:r w:rsidRPr="00F97AA1">
              <w:rPr>
                <w:rFonts w:ascii="Arial" w:hAnsi="Arial" w:cs="Arial"/>
                <w:b/>
                <w:sz w:val="24"/>
                <w:szCs w:val="24"/>
                <w:lang w:val="es-MX"/>
              </w:rPr>
              <w:t>Cantidad de miligramos</w:t>
            </w:r>
          </w:p>
          <w:p w:rsidR="008021CF" w:rsidRPr="00F97AA1" w:rsidRDefault="008021CF" w:rsidP="007D26FF">
            <w:pPr>
              <w:autoSpaceDE w:val="0"/>
              <w:autoSpaceDN w:val="0"/>
              <w:adjustRightInd w:val="0"/>
              <w:spacing w:after="0" w:line="240" w:lineRule="auto"/>
              <w:ind w:right="-518"/>
              <w:jc w:val="both"/>
              <w:rPr>
                <w:rFonts w:ascii="Arial" w:hAnsi="Arial" w:cs="Arial"/>
                <w:b/>
                <w:sz w:val="24"/>
                <w:szCs w:val="24"/>
                <w:lang w:val="es-MX"/>
              </w:rPr>
            </w:pPr>
            <w:r w:rsidRPr="00F97AA1">
              <w:rPr>
                <w:rFonts w:ascii="Arial" w:hAnsi="Arial" w:cs="Arial"/>
                <w:b/>
                <w:sz w:val="24"/>
                <w:szCs w:val="24"/>
                <w:lang w:val="es-MX"/>
              </w:rPr>
              <w:t>por litro, por metro</w:t>
            </w:r>
          </w:p>
          <w:p w:rsidR="008021CF" w:rsidRPr="00F97AA1" w:rsidRDefault="008021CF" w:rsidP="007D26FF">
            <w:pPr>
              <w:autoSpaceDE w:val="0"/>
              <w:autoSpaceDN w:val="0"/>
              <w:adjustRightInd w:val="0"/>
              <w:spacing w:after="0" w:line="240" w:lineRule="auto"/>
              <w:ind w:right="-518"/>
              <w:jc w:val="both"/>
              <w:rPr>
                <w:rFonts w:ascii="Arial" w:hAnsi="Arial" w:cs="Arial"/>
                <w:b/>
                <w:bCs/>
                <w:sz w:val="24"/>
                <w:szCs w:val="24"/>
                <w:lang w:val="es-MX"/>
              </w:rPr>
            </w:pPr>
            <w:r w:rsidRPr="00F97AA1">
              <w:rPr>
                <w:rFonts w:ascii="Arial" w:hAnsi="Arial" w:cs="Arial"/>
                <w:b/>
                <w:sz w:val="24"/>
                <w:szCs w:val="24"/>
                <w:lang w:val="es-MX"/>
              </w:rPr>
              <w:lastRenderedPageBreak/>
              <w:t>cúbico</w:t>
            </w:r>
          </w:p>
        </w:tc>
      </w:tr>
      <w:tr w:rsidR="008021CF" w:rsidRPr="00F97AA1" w:rsidTr="007D26FF">
        <w:tc>
          <w:tcPr>
            <w:tcW w:w="4125"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lastRenderedPageBreak/>
              <w:t>Grasas y Aceites</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25</w:t>
            </w:r>
          </w:p>
        </w:tc>
      </w:tr>
      <w:tr w:rsidR="008021CF" w:rsidRPr="00F97AA1" w:rsidTr="007D26FF">
        <w:tc>
          <w:tcPr>
            <w:tcW w:w="4125" w:type="dxa"/>
          </w:tcPr>
          <w:p w:rsidR="008021CF" w:rsidRPr="00F97AA1" w:rsidRDefault="002A47A2" w:rsidP="007D26FF">
            <w:pPr>
              <w:autoSpaceDE w:val="0"/>
              <w:autoSpaceDN w:val="0"/>
              <w:adjustRightInd w:val="0"/>
              <w:spacing w:after="0" w:line="240" w:lineRule="auto"/>
              <w:ind w:right="-518"/>
              <w:jc w:val="both"/>
              <w:rPr>
                <w:rFonts w:ascii="Arial" w:hAnsi="Arial" w:cs="Arial"/>
                <w:sz w:val="24"/>
                <w:szCs w:val="24"/>
                <w:lang w:val="es-MX"/>
              </w:rPr>
            </w:pPr>
            <w:r>
              <w:rPr>
                <w:rFonts w:ascii="Arial" w:hAnsi="Arial" w:cs="Arial"/>
                <w:sz w:val="24"/>
                <w:szCs w:val="24"/>
                <w:lang w:val="es-MX"/>
              </w:rPr>
              <w:t>Só</w:t>
            </w:r>
            <w:r w:rsidRPr="00F97AA1">
              <w:rPr>
                <w:rFonts w:ascii="Arial" w:hAnsi="Arial" w:cs="Arial"/>
                <w:sz w:val="24"/>
                <w:szCs w:val="24"/>
                <w:lang w:val="es-MX"/>
              </w:rPr>
              <w:t>lidos</w:t>
            </w:r>
            <w:r w:rsidR="008021CF" w:rsidRPr="00F97AA1">
              <w:rPr>
                <w:rFonts w:ascii="Arial" w:hAnsi="Arial" w:cs="Arial"/>
                <w:sz w:val="24"/>
                <w:szCs w:val="24"/>
                <w:lang w:val="es-MX"/>
              </w:rPr>
              <w:t xml:space="preserve"> Suspendidos Totales</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60</w:t>
            </w:r>
          </w:p>
        </w:tc>
      </w:tr>
      <w:tr w:rsidR="008021CF" w:rsidRPr="00F97AA1" w:rsidTr="007D26FF">
        <w:tc>
          <w:tcPr>
            <w:tcW w:w="4125"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Demanda Bioquímica de Oxigeno 5</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60</w:t>
            </w:r>
          </w:p>
        </w:tc>
      </w:tr>
      <w:tr w:rsidR="008021CF" w:rsidRPr="00F97AA1" w:rsidTr="007D26FF">
        <w:tc>
          <w:tcPr>
            <w:tcW w:w="4125"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Nitrógeno Total</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25</w:t>
            </w:r>
          </w:p>
        </w:tc>
      </w:tr>
      <w:tr w:rsidR="008021CF" w:rsidRPr="00F97AA1" w:rsidTr="007D26FF">
        <w:tc>
          <w:tcPr>
            <w:tcW w:w="4125" w:type="dxa"/>
          </w:tcPr>
          <w:p w:rsidR="008021CF" w:rsidRPr="00F97AA1" w:rsidRDefault="002A47A2" w:rsidP="007D26FF">
            <w:pPr>
              <w:autoSpaceDE w:val="0"/>
              <w:autoSpaceDN w:val="0"/>
              <w:adjustRightInd w:val="0"/>
              <w:spacing w:after="0" w:line="240" w:lineRule="auto"/>
              <w:ind w:right="-518"/>
              <w:jc w:val="both"/>
              <w:rPr>
                <w:rFonts w:ascii="Arial" w:hAnsi="Arial" w:cs="Arial"/>
                <w:sz w:val="24"/>
                <w:szCs w:val="24"/>
                <w:lang w:val="es-MX"/>
              </w:rPr>
            </w:pPr>
            <w:r>
              <w:rPr>
                <w:rFonts w:ascii="Arial" w:hAnsi="Arial" w:cs="Arial"/>
                <w:sz w:val="24"/>
                <w:szCs w:val="24"/>
                <w:lang w:val="es-MX"/>
              </w:rPr>
              <w:t>Fó</w:t>
            </w:r>
            <w:r w:rsidRPr="00F97AA1">
              <w:rPr>
                <w:rFonts w:ascii="Arial" w:hAnsi="Arial" w:cs="Arial"/>
                <w:sz w:val="24"/>
                <w:szCs w:val="24"/>
                <w:lang w:val="es-MX"/>
              </w:rPr>
              <w:t>sforo</w:t>
            </w:r>
            <w:r w:rsidR="008021CF" w:rsidRPr="00F97AA1">
              <w:rPr>
                <w:rFonts w:ascii="Arial" w:hAnsi="Arial" w:cs="Arial"/>
                <w:sz w:val="24"/>
                <w:szCs w:val="24"/>
                <w:lang w:val="es-MX"/>
              </w:rPr>
              <w:t xml:space="preserve"> Total</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10</w:t>
            </w:r>
          </w:p>
        </w:tc>
      </w:tr>
    </w:tbl>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b) Contaminantes en aguas residuales, ocasionado por metales pesados y cianuros:</w:t>
      </w:r>
    </w:p>
    <w:p w:rsidR="008021CF" w:rsidRPr="00F97AA1" w:rsidRDefault="008021CF" w:rsidP="008021CF">
      <w:pPr>
        <w:autoSpaceDE w:val="0"/>
        <w:autoSpaceDN w:val="0"/>
        <w:adjustRightInd w:val="0"/>
        <w:ind w:right="-518"/>
        <w:jc w:val="both"/>
        <w:rPr>
          <w:rFonts w:ascii="Arial" w:hAnsi="Arial" w:cs="Arial"/>
          <w:sz w:val="24"/>
          <w:szCs w:val="24"/>
        </w:rPr>
      </w:pPr>
    </w:p>
    <w:tbl>
      <w:tblPr>
        <w:tblW w:w="722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118"/>
      </w:tblGrid>
      <w:tr w:rsidR="008021CF" w:rsidRPr="00F97AA1" w:rsidTr="007D26FF">
        <w:trPr>
          <w:trHeight w:val="210"/>
        </w:trPr>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b/>
                <w:bCs/>
                <w:sz w:val="24"/>
                <w:szCs w:val="24"/>
                <w:lang w:val="es-MX"/>
              </w:rPr>
            </w:pPr>
            <w:r w:rsidRPr="00F97AA1">
              <w:rPr>
                <w:rFonts w:ascii="Arial" w:hAnsi="Arial" w:cs="Arial"/>
                <w:b/>
                <w:sz w:val="24"/>
                <w:szCs w:val="24"/>
                <w:lang w:val="es-MX"/>
              </w:rPr>
              <w:t>Contaminante</w:t>
            </w:r>
          </w:p>
        </w:tc>
        <w:tc>
          <w:tcPr>
            <w:tcW w:w="3118" w:type="dxa"/>
          </w:tcPr>
          <w:p w:rsidR="008021CF" w:rsidRPr="00F97AA1" w:rsidRDefault="008021CF" w:rsidP="002F410F">
            <w:pPr>
              <w:autoSpaceDE w:val="0"/>
              <w:autoSpaceDN w:val="0"/>
              <w:adjustRightInd w:val="0"/>
              <w:spacing w:after="0" w:line="240" w:lineRule="auto"/>
              <w:jc w:val="both"/>
              <w:rPr>
                <w:rFonts w:ascii="Arial" w:hAnsi="Arial" w:cs="Arial"/>
                <w:b/>
                <w:sz w:val="24"/>
                <w:szCs w:val="24"/>
                <w:lang w:val="es-MX"/>
              </w:rPr>
            </w:pPr>
            <w:r w:rsidRPr="00F97AA1">
              <w:rPr>
                <w:rFonts w:ascii="Arial" w:hAnsi="Arial" w:cs="Arial"/>
                <w:b/>
                <w:sz w:val="24"/>
                <w:szCs w:val="24"/>
                <w:lang w:val="es-MX"/>
              </w:rPr>
              <w:t xml:space="preserve">Cantidad de miligramos </w:t>
            </w:r>
          </w:p>
          <w:p w:rsidR="008021CF" w:rsidRPr="00F97AA1" w:rsidRDefault="008021CF" w:rsidP="002F410F">
            <w:pPr>
              <w:autoSpaceDE w:val="0"/>
              <w:autoSpaceDN w:val="0"/>
              <w:adjustRightInd w:val="0"/>
              <w:spacing w:after="0" w:line="240" w:lineRule="auto"/>
              <w:jc w:val="both"/>
              <w:rPr>
                <w:rFonts w:ascii="Arial" w:hAnsi="Arial" w:cs="Arial"/>
                <w:b/>
                <w:bCs/>
                <w:sz w:val="24"/>
                <w:szCs w:val="24"/>
                <w:lang w:val="es-MX"/>
              </w:rPr>
            </w:pPr>
            <w:r w:rsidRPr="00F97AA1">
              <w:rPr>
                <w:rFonts w:ascii="Arial" w:hAnsi="Arial" w:cs="Arial"/>
                <w:b/>
                <w:sz w:val="24"/>
                <w:szCs w:val="24"/>
                <w:lang w:val="es-MX"/>
              </w:rPr>
              <w:t>Por litro, por metro cúbico</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Arsénico</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0.1</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Cadmio</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0.1</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Cianuro</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1</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Cobre</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4</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Cromo</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0.5</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Mercurio</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0.005</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Níquel</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2</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Plomo</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0.2</w:t>
            </w:r>
          </w:p>
        </w:tc>
      </w:tr>
      <w:tr w:rsidR="008021CF" w:rsidRPr="00F97AA1" w:rsidTr="007D26FF">
        <w:tc>
          <w:tcPr>
            <w:tcW w:w="4111"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Zinc</w:t>
            </w:r>
          </w:p>
        </w:tc>
        <w:tc>
          <w:tcPr>
            <w:tcW w:w="3118" w:type="dxa"/>
          </w:tcPr>
          <w:p w:rsidR="008021CF" w:rsidRPr="00F97AA1" w:rsidRDefault="008021CF" w:rsidP="007D26FF">
            <w:pPr>
              <w:autoSpaceDE w:val="0"/>
              <w:autoSpaceDN w:val="0"/>
              <w:adjustRightInd w:val="0"/>
              <w:spacing w:after="0" w:line="240" w:lineRule="auto"/>
              <w:ind w:right="-518"/>
              <w:jc w:val="both"/>
              <w:rPr>
                <w:rFonts w:ascii="Arial" w:hAnsi="Arial" w:cs="Arial"/>
                <w:sz w:val="24"/>
                <w:szCs w:val="24"/>
                <w:lang w:val="es-MX"/>
              </w:rPr>
            </w:pPr>
            <w:r w:rsidRPr="00F97AA1">
              <w:rPr>
                <w:rFonts w:ascii="Arial" w:hAnsi="Arial" w:cs="Arial"/>
                <w:sz w:val="24"/>
                <w:szCs w:val="24"/>
                <w:lang w:val="es-MX"/>
              </w:rPr>
              <w:t>10</w:t>
            </w:r>
          </w:p>
        </w:tc>
      </w:tr>
    </w:tbl>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Para efectos de esta Sección, se entenderá que los valores presentados en este artículo representan una unidad de contaminantes en metros cuadrados de terreno o metros cúbicos de agua afectados según corresponda.</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Los contaminantes que serán considerados como base gravable, respecto de la emisión de sustancias contaminantes, que se depositen, desechen o descarguen al suelo, subsuelo o agua serán aquellos que rebasen las Normas Oficiales Mexicanas que en el presente documento se mencionan</w:t>
      </w:r>
      <w:r w:rsidR="00D83C6E">
        <w:rPr>
          <w:rFonts w:ascii="Arial" w:hAnsi="Arial" w:cs="Arial"/>
          <w:sz w:val="24"/>
          <w:szCs w:val="24"/>
        </w:rPr>
        <w:t>.</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lastRenderedPageBreak/>
        <w:t>DE LA CUOTA</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49. </w:t>
      </w:r>
      <w:r w:rsidRPr="00F97AA1">
        <w:rPr>
          <w:rFonts w:ascii="Arial" w:hAnsi="Arial" w:cs="Arial"/>
          <w:sz w:val="24"/>
          <w:szCs w:val="24"/>
        </w:rPr>
        <w:t>El impuesto se causará aplicando los equivalentes y cuotas siguientes:</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 Suelo y subsuelo: una cuota impositiva por el equivalente a $ 25.00 por cada cien metros cuadrados afectados con las sustancias contaminantes señaladas en el artículo 48 fracción I de esta Ley; y,</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II. Agua: Contaminantes en aguas residuales básicos y en aguas residuales, ocasionado por metales pesados y cianuros, una cuota impositiva por el equivalente a $ 3.00 por cada metro cúbico afectado con las sustancias contaminantes señaladas en el artículo 48 fracción II de esta Ley</w:t>
      </w:r>
      <w:r w:rsidR="002F410F" w:rsidRPr="00F97AA1">
        <w:rPr>
          <w:rFonts w:ascii="Arial" w:hAnsi="Arial" w:cs="Arial"/>
          <w:sz w:val="24"/>
          <w:szCs w:val="24"/>
        </w:rPr>
        <w:t>.</w:t>
      </w:r>
    </w:p>
    <w:p w:rsidR="008021CF" w:rsidRPr="00F97AA1" w:rsidRDefault="008021CF" w:rsidP="00691BBB">
      <w:pPr>
        <w:ind w:right="-518"/>
        <w:jc w:val="both"/>
        <w:rPr>
          <w:rFonts w:ascii="Arial" w:hAnsi="Arial" w:cs="Arial"/>
          <w:sz w:val="24"/>
          <w:szCs w:val="24"/>
        </w:rPr>
      </w:pPr>
    </w:p>
    <w:p w:rsidR="008021CF" w:rsidRPr="00F97AA1" w:rsidRDefault="008021CF" w:rsidP="00691BBB">
      <w:pPr>
        <w:pStyle w:val="Texto"/>
        <w:spacing w:after="0" w:line="240" w:lineRule="auto"/>
        <w:ind w:right="-518" w:firstLine="0"/>
        <w:rPr>
          <w:sz w:val="24"/>
          <w:szCs w:val="24"/>
        </w:rPr>
      </w:pPr>
      <w:r w:rsidRPr="00F97AA1">
        <w:rPr>
          <w:b/>
          <w:bCs/>
          <w:sz w:val="24"/>
          <w:szCs w:val="24"/>
        </w:rPr>
        <w:t xml:space="preserve">ARTÍCULO 50. </w:t>
      </w:r>
      <w:r w:rsidRPr="00F97AA1">
        <w:rPr>
          <w:sz w:val="24"/>
          <w:szCs w:val="24"/>
        </w:rPr>
        <w:t>El pago del derecho a que se refiere este artículo no exime a los responsables de la emisión de contaminantes de cumplir con los límites máximos permisibles establecidos en las Normas Oficiales Mexicanas y demás obligaciones de carácter ambiental.</w:t>
      </w:r>
    </w:p>
    <w:p w:rsidR="008021CF" w:rsidRPr="00F97AA1" w:rsidRDefault="008021CF" w:rsidP="008021CF">
      <w:pPr>
        <w:autoSpaceDE w:val="0"/>
        <w:autoSpaceDN w:val="0"/>
        <w:adjustRightInd w:val="0"/>
        <w:ind w:right="-518"/>
        <w:jc w:val="both"/>
        <w:rPr>
          <w:rFonts w:ascii="Arial" w:hAnsi="Arial" w:cs="Arial"/>
          <w:b/>
          <w:bCs/>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DEL PAGO</w:t>
      </w:r>
    </w:p>
    <w:p w:rsidR="008021CF" w:rsidRPr="00F97AA1" w:rsidRDefault="008021CF" w:rsidP="008021CF">
      <w:pPr>
        <w:ind w:right="-518"/>
        <w:jc w:val="both"/>
        <w:rPr>
          <w:rFonts w:ascii="Arial" w:hAnsi="Arial" w:cs="Arial"/>
          <w:sz w:val="24"/>
          <w:szCs w:val="24"/>
        </w:rPr>
      </w:pPr>
      <w:r w:rsidRPr="00F97AA1">
        <w:rPr>
          <w:rFonts w:ascii="Arial" w:hAnsi="Arial" w:cs="Arial"/>
          <w:b/>
          <w:bCs/>
          <w:sz w:val="24"/>
          <w:szCs w:val="24"/>
        </w:rPr>
        <w:t xml:space="preserve">ARTÍCULO 51. </w:t>
      </w:r>
      <w:r w:rsidRPr="00F97AA1">
        <w:rPr>
          <w:rFonts w:ascii="Arial" w:hAnsi="Arial" w:cs="Arial"/>
          <w:sz w:val="24"/>
          <w:szCs w:val="24"/>
        </w:rPr>
        <w:t>El pago de este impuesto deberá efectuarse mediante declaración mensual, dentro de los primeros diecisiete días naturales del mes siguiente al que corresponda dicha declaración, en cualquier oficina recaudadora de rentas de la Secretaría o en la forma y términos que se establezcan en el Código</w:t>
      </w:r>
      <w:r w:rsidR="007D2249">
        <w:rPr>
          <w:rFonts w:ascii="Arial" w:hAnsi="Arial" w:cs="Arial"/>
          <w:sz w:val="24"/>
          <w:szCs w:val="24"/>
        </w:rPr>
        <w:t xml:space="preserve"> Fiscal del Estado de Michoacán de Ocampo</w:t>
      </w:r>
      <w:r w:rsidRPr="00F97AA1">
        <w:rPr>
          <w:rFonts w:ascii="Arial" w:hAnsi="Arial" w:cs="Arial"/>
          <w:sz w:val="24"/>
          <w:szCs w:val="24"/>
        </w:rPr>
        <w:t>, utilizando las formas aprobadas para tal efecto.</w:t>
      </w:r>
    </w:p>
    <w:p w:rsidR="008021CF" w:rsidRPr="00F97AA1" w:rsidRDefault="008021CF" w:rsidP="008021CF">
      <w:pPr>
        <w:autoSpaceDE w:val="0"/>
        <w:autoSpaceDN w:val="0"/>
        <w:adjustRightInd w:val="0"/>
        <w:ind w:right="-518"/>
        <w:jc w:val="center"/>
        <w:rPr>
          <w:rFonts w:ascii="Arial" w:hAnsi="Arial" w:cs="Arial"/>
          <w:b/>
          <w:bCs/>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LAS OBLIGACIONES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52. </w:t>
      </w:r>
      <w:r w:rsidRPr="00F97AA1">
        <w:rPr>
          <w:rFonts w:ascii="Arial" w:hAnsi="Arial" w:cs="Arial"/>
          <w:sz w:val="24"/>
          <w:szCs w:val="24"/>
        </w:rPr>
        <w:t>Los contribuyentes sujetos al pago del Impuesto por la Emisión de Contaminantes al Suelo, Subsuelo y Agua a que se refiere esta Sección, deberán cumplir con las siguientes obligaciones:</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 Presentar aviso de inscripción ante la Secretaría de Finanzas y Administración;</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lastRenderedPageBreak/>
        <w:t>II. Llevar un registro específico de las sustancias contaminantes mencionadas en esta Sección, que sean adquiridas y utilizadas en los procesos de producción, su uso y destino, así como las cantidades que en estado físico sólido, semisólido o líquido se emitieron al suelo, subsuelo o agua; y,</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III. Realizar las pruebas mensuales de muestreo previstas en las Normas Oficiales Mexicanas establecidas en el artículo 48 de esta Ley.</w:t>
      </w:r>
    </w:p>
    <w:p w:rsidR="008021CF" w:rsidRPr="00F97AA1" w:rsidRDefault="008021CF" w:rsidP="008021CF">
      <w:pPr>
        <w:ind w:right="-518"/>
        <w:jc w:val="both"/>
        <w:rPr>
          <w:rFonts w:ascii="Arial" w:hAnsi="Arial" w:cs="Arial"/>
          <w:sz w:val="24"/>
          <w:szCs w:val="24"/>
        </w:rPr>
      </w:pPr>
    </w:p>
    <w:p w:rsidR="008021CF"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53. </w:t>
      </w:r>
      <w:r w:rsidRPr="00F97AA1">
        <w:rPr>
          <w:rFonts w:ascii="Arial" w:hAnsi="Arial" w:cs="Arial"/>
          <w:sz w:val="24"/>
          <w:szCs w:val="24"/>
        </w:rPr>
        <w:t>Para determinar la base gravable las autoridades fiscales podrán considerar:</w:t>
      </w:r>
    </w:p>
    <w:p w:rsidR="0050027F" w:rsidRPr="00F97AA1" w:rsidRDefault="0050027F" w:rsidP="008021CF">
      <w:pPr>
        <w:autoSpaceDE w:val="0"/>
        <w:autoSpaceDN w:val="0"/>
        <w:adjustRightInd w:val="0"/>
        <w:ind w:right="-518"/>
        <w:jc w:val="both"/>
        <w:rPr>
          <w:rFonts w:ascii="Arial" w:hAnsi="Arial" w:cs="Arial"/>
          <w:sz w:val="24"/>
          <w:szCs w:val="24"/>
        </w:rPr>
      </w:pPr>
    </w:p>
    <w:p w:rsidR="008021CF" w:rsidRPr="00F97AA1" w:rsidRDefault="008021CF" w:rsidP="008021CF">
      <w:pPr>
        <w:pStyle w:val="Prrafodelista"/>
        <w:numPr>
          <w:ilvl w:val="0"/>
          <w:numId w:val="1"/>
        </w:numPr>
        <w:autoSpaceDE w:val="0"/>
        <w:autoSpaceDN w:val="0"/>
        <w:adjustRightInd w:val="0"/>
        <w:ind w:right="-518"/>
        <w:jc w:val="both"/>
        <w:rPr>
          <w:rFonts w:ascii="Arial" w:hAnsi="Arial" w:cs="Arial"/>
          <w:sz w:val="24"/>
          <w:szCs w:val="24"/>
        </w:rPr>
      </w:pPr>
      <w:r w:rsidRPr="00F97AA1">
        <w:rPr>
          <w:rFonts w:ascii="Arial" w:hAnsi="Arial" w:cs="Arial"/>
          <w:sz w:val="24"/>
          <w:szCs w:val="24"/>
        </w:rPr>
        <w:t xml:space="preserve">Los libros y registros sea cual fuera su denominación, que los sujetos obligados al pago del impuesto deban llevar conforme a las disposiciones legales sean de carácter fiscal, mercantil o para dar cumplimiento a las Normas Oficiales Mexicanas en materia de ecología y medio ambiente; y </w:t>
      </w:r>
    </w:p>
    <w:p w:rsidR="008021CF" w:rsidRPr="00F97AA1" w:rsidRDefault="008021CF" w:rsidP="008021CF">
      <w:pPr>
        <w:pStyle w:val="Prrafodelista"/>
        <w:autoSpaceDE w:val="0"/>
        <w:autoSpaceDN w:val="0"/>
        <w:adjustRightInd w:val="0"/>
        <w:ind w:left="1080" w:right="-518"/>
        <w:jc w:val="both"/>
        <w:rPr>
          <w:rFonts w:ascii="Arial" w:hAnsi="Arial" w:cs="Arial"/>
          <w:sz w:val="24"/>
          <w:szCs w:val="24"/>
        </w:rPr>
      </w:pPr>
    </w:p>
    <w:p w:rsidR="008021CF" w:rsidRPr="00F97AA1" w:rsidRDefault="008021CF" w:rsidP="008021CF">
      <w:pPr>
        <w:pStyle w:val="Prrafodelista"/>
        <w:numPr>
          <w:ilvl w:val="0"/>
          <w:numId w:val="1"/>
        </w:numPr>
        <w:autoSpaceDE w:val="0"/>
        <w:autoSpaceDN w:val="0"/>
        <w:adjustRightInd w:val="0"/>
        <w:ind w:right="-518"/>
        <w:jc w:val="both"/>
        <w:rPr>
          <w:rFonts w:ascii="Arial" w:hAnsi="Arial" w:cs="Arial"/>
          <w:sz w:val="24"/>
          <w:szCs w:val="24"/>
        </w:rPr>
      </w:pPr>
      <w:r w:rsidRPr="00F97AA1">
        <w:rPr>
          <w:rFonts w:ascii="Arial" w:hAnsi="Arial" w:cs="Arial"/>
          <w:sz w:val="24"/>
          <w:szCs w:val="24"/>
        </w:rPr>
        <w:t>Cuando no sea posible determinar la base gravable en los términos de la fracción anterior, las autoridades fiscales podrán estimar el Impuesto por la Emisión de Contaminantes al Suelo, Subsuelo y Agua, a partir de las Manifestaciones de Impacto Ambiental, Cédulas de Operación Anual y demás documentos de carácter ambiental que los contribuyentes se encuentren obligados a presentar ante la Secretaría del Medio Ambiente y Recursos Naturales, así como ante la Secretaría de Medio Ambiente, Cambio Climático y Desarrollo Territorial, correspondiente al último ejercicio fiscal que se hubieran presentado.</w:t>
      </w:r>
    </w:p>
    <w:p w:rsidR="008021CF" w:rsidRPr="00E04BCD" w:rsidRDefault="008021CF" w:rsidP="008021CF">
      <w:pPr>
        <w:autoSpaceDE w:val="0"/>
        <w:autoSpaceDN w:val="0"/>
        <w:adjustRightInd w:val="0"/>
        <w:spacing w:after="0"/>
        <w:ind w:right="-518"/>
        <w:jc w:val="center"/>
        <w:rPr>
          <w:rFonts w:ascii="Arial" w:hAnsi="Arial" w:cs="Arial"/>
          <w:b/>
          <w:bCs/>
          <w:sz w:val="24"/>
          <w:szCs w:val="24"/>
          <w:lang w:val="es-MX"/>
        </w:rPr>
      </w:pPr>
    </w:p>
    <w:p w:rsidR="008021CF" w:rsidRPr="00F97AA1" w:rsidRDefault="008021CF" w:rsidP="008021CF">
      <w:pPr>
        <w:autoSpaceDE w:val="0"/>
        <w:autoSpaceDN w:val="0"/>
        <w:adjustRightInd w:val="0"/>
        <w:spacing w:after="0"/>
        <w:ind w:right="-518"/>
        <w:jc w:val="center"/>
        <w:rPr>
          <w:rFonts w:ascii="Arial" w:hAnsi="Arial" w:cs="Arial"/>
          <w:b/>
          <w:bCs/>
          <w:sz w:val="24"/>
          <w:szCs w:val="24"/>
        </w:rPr>
      </w:pPr>
      <w:r w:rsidRPr="00F97AA1">
        <w:rPr>
          <w:rFonts w:ascii="Arial" w:hAnsi="Arial" w:cs="Arial"/>
          <w:b/>
          <w:bCs/>
          <w:sz w:val="24"/>
          <w:szCs w:val="24"/>
        </w:rPr>
        <w:t>SECCIÓN V</w:t>
      </w:r>
    </w:p>
    <w:p w:rsidR="008021CF" w:rsidRPr="00F97AA1" w:rsidRDefault="008021CF" w:rsidP="008021CF">
      <w:pPr>
        <w:autoSpaceDE w:val="0"/>
        <w:autoSpaceDN w:val="0"/>
        <w:adjustRightInd w:val="0"/>
        <w:spacing w:after="0"/>
        <w:ind w:right="-518"/>
        <w:jc w:val="center"/>
        <w:rPr>
          <w:rFonts w:ascii="Arial" w:hAnsi="Arial" w:cs="Arial"/>
          <w:b/>
          <w:sz w:val="24"/>
          <w:szCs w:val="24"/>
        </w:rPr>
      </w:pPr>
      <w:r w:rsidRPr="00F97AA1">
        <w:rPr>
          <w:rFonts w:ascii="Arial" w:hAnsi="Arial" w:cs="Arial"/>
          <w:b/>
          <w:sz w:val="24"/>
          <w:szCs w:val="24"/>
        </w:rPr>
        <w:t>DEL IMPUESTO AL DEPÓSITO O ALMACENAMIENTO DE RESIDUOS</w:t>
      </w:r>
    </w:p>
    <w:p w:rsidR="008021CF" w:rsidRPr="00F97AA1" w:rsidRDefault="008021CF" w:rsidP="008021CF">
      <w:pPr>
        <w:autoSpaceDE w:val="0"/>
        <w:autoSpaceDN w:val="0"/>
        <w:adjustRightInd w:val="0"/>
        <w:ind w:right="-518"/>
        <w:jc w:val="both"/>
        <w:rPr>
          <w:rFonts w:ascii="Arial" w:hAnsi="Arial" w:cs="Arial"/>
          <w:b/>
          <w:bCs/>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DEL OBJETO</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54. </w:t>
      </w:r>
      <w:r w:rsidRPr="00F97AA1">
        <w:rPr>
          <w:rFonts w:ascii="Arial" w:hAnsi="Arial" w:cs="Arial"/>
          <w:sz w:val="24"/>
          <w:szCs w:val="24"/>
        </w:rPr>
        <w:t>Es objeto de este impuesto el depósito o almacenamiento de residuos en vertederos públicos o privados, situados en el Estado.</w:t>
      </w:r>
    </w:p>
    <w:p w:rsidR="008021CF" w:rsidRDefault="008021CF" w:rsidP="008021CF">
      <w:pPr>
        <w:ind w:right="-518"/>
        <w:jc w:val="both"/>
        <w:rPr>
          <w:rFonts w:ascii="Arial" w:hAnsi="Arial" w:cs="Arial"/>
          <w:sz w:val="24"/>
          <w:szCs w:val="24"/>
        </w:rPr>
      </w:pPr>
      <w:r w:rsidRPr="00F97AA1">
        <w:rPr>
          <w:rFonts w:ascii="Arial" w:hAnsi="Arial" w:cs="Arial"/>
          <w:sz w:val="24"/>
          <w:szCs w:val="24"/>
        </w:rPr>
        <w:lastRenderedPageBreak/>
        <w:t>Para efectos de esta Sección se considera residuo cualquier material generado en los procesos de extracción, beneficio, transformación, producción, consumo, utilización, control o tratamiento cuya calidad no permita usarlo nuevamente en cualquier otro proceso productivo.</w:t>
      </w:r>
    </w:p>
    <w:p w:rsidR="0050027F" w:rsidRPr="00F97AA1" w:rsidRDefault="0050027F" w:rsidP="008021CF">
      <w:pPr>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LOS SUJETOS</w:t>
      </w:r>
    </w:p>
    <w:p w:rsidR="008021CF" w:rsidRPr="00F97AA1" w:rsidRDefault="008021CF" w:rsidP="008021CF">
      <w:pPr>
        <w:spacing w:after="0"/>
        <w:ind w:right="-518"/>
        <w:jc w:val="both"/>
        <w:rPr>
          <w:rFonts w:ascii="Arial" w:hAnsi="Arial" w:cs="Arial"/>
          <w:sz w:val="24"/>
          <w:szCs w:val="24"/>
        </w:rPr>
      </w:pPr>
      <w:r w:rsidRPr="00F97AA1">
        <w:rPr>
          <w:rFonts w:ascii="Arial" w:hAnsi="Arial" w:cs="Arial"/>
          <w:b/>
          <w:bCs/>
          <w:sz w:val="24"/>
          <w:szCs w:val="24"/>
        </w:rPr>
        <w:t xml:space="preserve">ARTÍCULO 55. </w:t>
      </w:r>
      <w:r w:rsidRPr="00F97AA1">
        <w:rPr>
          <w:rFonts w:ascii="Arial" w:hAnsi="Arial" w:cs="Arial"/>
          <w:sz w:val="24"/>
          <w:szCs w:val="24"/>
        </w:rPr>
        <w:t>Son sujetos de este impuesto las personas físicas y morales, así como las unidades económicas, sean o no residentes en el Estado que realicen la acción de verter los residuos que se consideran finales o no reciclables por sí mismas o a través de intermediarios en vertederos públicos o privados</w:t>
      </w:r>
      <w:r w:rsidR="007D7EE9" w:rsidRPr="00F97AA1">
        <w:rPr>
          <w:rFonts w:ascii="Arial" w:hAnsi="Arial" w:cs="Arial"/>
          <w:sz w:val="24"/>
          <w:szCs w:val="24"/>
        </w:rPr>
        <w:t>.</w:t>
      </w:r>
    </w:p>
    <w:p w:rsidR="008021CF" w:rsidRPr="00F97AA1" w:rsidRDefault="008021CF" w:rsidP="008021CF">
      <w:pPr>
        <w:spacing w:after="0"/>
        <w:ind w:right="-518"/>
        <w:jc w:val="both"/>
        <w:rPr>
          <w:rFonts w:ascii="Arial" w:hAnsi="Arial" w:cs="Arial"/>
          <w:sz w:val="24"/>
          <w:szCs w:val="24"/>
        </w:rPr>
      </w:pPr>
    </w:p>
    <w:p w:rsidR="008021CF" w:rsidRPr="00F97AA1" w:rsidRDefault="008021CF" w:rsidP="008021CF">
      <w:pPr>
        <w:spacing w:after="0"/>
        <w:ind w:right="-518"/>
        <w:jc w:val="both"/>
        <w:rPr>
          <w:rFonts w:ascii="Arial" w:hAnsi="Arial" w:cs="Arial"/>
          <w:sz w:val="24"/>
          <w:szCs w:val="24"/>
        </w:rPr>
      </w:pPr>
      <w:r w:rsidRPr="00F97AA1">
        <w:rPr>
          <w:rFonts w:ascii="Arial" w:hAnsi="Arial" w:cs="Arial"/>
          <w:sz w:val="24"/>
          <w:szCs w:val="24"/>
        </w:rPr>
        <w:t>Cuando se almacene</w:t>
      </w:r>
      <w:r w:rsidR="007E0FD8">
        <w:rPr>
          <w:rFonts w:ascii="Arial" w:hAnsi="Arial" w:cs="Arial"/>
          <w:sz w:val="24"/>
          <w:szCs w:val="24"/>
        </w:rPr>
        <w:t>n</w:t>
      </w:r>
      <w:r w:rsidRPr="00F97AA1">
        <w:rPr>
          <w:rFonts w:ascii="Arial" w:hAnsi="Arial" w:cs="Arial"/>
          <w:sz w:val="24"/>
          <w:szCs w:val="24"/>
        </w:rPr>
        <w:t xml:space="preserve"> residuos, derivados de sus procesos productivos de forma temporal, estos no se consideran residuos finales, o no reciclables hasta en tanto se depositen en su destino final y no se haya considerado respecto del mismo, algún uso distinto al confinamiento definitivo.</w:t>
      </w:r>
    </w:p>
    <w:p w:rsidR="008021CF" w:rsidRPr="00F97AA1" w:rsidRDefault="008021CF" w:rsidP="008021CF">
      <w:pPr>
        <w:spacing w:after="0"/>
        <w:ind w:right="-518"/>
        <w:jc w:val="both"/>
        <w:rPr>
          <w:rFonts w:ascii="Arial" w:hAnsi="Arial" w:cs="Arial"/>
          <w:sz w:val="24"/>
          <w:szCs w:val="24"/>
        </w:rPr>
      </w:pPr>
    </w:p>
    <w:p w:rsidR="008021CF" w:rsidRPr="00F97AA1" w:rsidRDefault="008021CF" w:rsidP="008021CF">
      <w:pPr>
        <w:spacing w:after="0"/>
        <w:ind w:right="-518"/>
        <w:jc w:val="both"/>
        <w:rPr>
          <w:rFonts w:ascii="Arial" w:hAnsi="Arial" w:cs="Arial"/>
          <w:sz w:val="24"/>
          <w:szCs w:val="24"/>
        </w:rPr>
      </w:pPr>
      <w:r w:rsidRPr="00F97AA1">
        <w:rPr>
          <w:rFonts w:ascii="Arial" w:hAnsi="Arial" w:cs="Arial"/>
          <w:sz w:val="24"/>
          <w:szCs w:val="24"/>
        </w:rPr>
        <w:t>Asimismo, los recolectores de basura no se consideran sujetos obligados, cuando la basura recolectada y depositada en vertederos públicos o privados sea materia de tratamiento o reciclaje, en cuyo caso el contribuyente será el que genere el residuo final</w:t>
      </w:r>
      <w:r w:rsidR="007D7EE9" w:rsidRPr="00F97AA1">
        <w:rPr>
          <w:rFonts w:ascii="Arial" w:hAnsi="Arial" w:cs="Arial"/>
          <w:sz w:val="24"/>
          <w:szCs w:val="24"/>
        </w:rPr>
        <w:t>.</w:t>
      </w:r>
    </w:p>
    <w:p w:rsidR="008021CF" w:rsidRPr="00F97AA1" w:rsidRDefault="008021CF" w:rsidP="008021CF">
      <w:pPr>
        <w:spacing w:after="0"/>
        <w:ind w:right="-518"/>
        <w:jc w:val="both"/>
        <w:rPr>
          <w:rFonts w:ascii="Arial" w:hAnsi="Arial" w:cs="Arial"/>
          <w:sz w:val="24"/>
          <w:szCs w:val="24"/>
        </w:rPr>
      </w:pPr>
    </w:p>
    <w:p w:rsidR="008021CF" w:rsidRPr="00F97AA1" w:rsidRDefault="008021CF" w:rsidP="008021CF">
      <w:pPr>
        <w:spacing w:after="0"/>
        <w:ind w:right="-518"/>
        <w:jc w:val="both"/>
        <w:rPr>
          <w:rFonts w:ascii="Arial" w:hAnsi="Arial" w:cs="Arial"/>
          <w:sz w:val="24"/>
          <w:szCs w:val="24"/>
        </w:rPr>
      </w:pPr>
      <w:r w:rsidRPr="00F97AA1">
        <w:rPr>
          <w:rFonts w:ascii="Arial" w:hAnsi="Arial" w:cs="Arial"/>
          <w:sz w:val="24"/>
          <w:szCs w:val="24"/>
        </w:rPr>
        <w:t>Los desechos de la construcción, no se consideran residuos siempre que se destinen l</w:t>
      </w:r>
      <w:r w:rsidR="00D95382" w:rsidRPr="00F97AA1">
        <w:rPr>
          <w:rFonts w:ascii="Arial" w:hAnsi="Arial" w:cs="Arial"/>
          <w:sz w:val="24"/>
          <w:szCs w:val="24"/>
        </w:rPr>
        <w:t>os</w:t>
      </w:r>
      <w:r w:rsidRPr="00F97AA1">
        <w:rPr>
          <w:rFonts w:ascii="Arial" w:hAnsi="Arial" w:cs="Arial"/>
          <w:sz w:val="24"/>
          <w:szCs w:val="24"/>
        </w:rPr>
        <w:t xml:space="preserve"> mismo</w:t>
      </w:r>
      <w:r w:rsidR="00D95382" w:rsidRPr="00F97AA1">
        <w:rPr>
          <w:rFonts w:ascii="Arial" w:hAnsi="Arial" w:cs="Arial"/>
          <w:sz w:val="24"/>
          <w:szCs w:val="24"/>
        </w:rPr>
        <w:t>s</w:t>
      </w:r>
      <w:r w:rsidRPr="00F97AA1">
        <w:rPr>
          <w:rFonts w:ascii="Arial" w:hAnsi="Arial" w:cs="Arial"/>
          <w:sz w:val="24"/>
          <w:szCs w:val="24"/>
        </w:rPr>
        <w:t xml:space="preserve"> a un fin distinto al confinamiento, esto es que se reutilice sin generar daños ambientales.</w:t>
      </w:r>
    </w:p>
    <w:p w:rsidR="008021CF" w:rsidRDefault="008021CF" w:rsidP="008021CF">
      <w:pPr>
        <w:spacing w:after="0"/>
        <w:ind w:right="-518"/>
        <w:jc w:val="both"/>
        <w:rPr>
          <w:rFonts w:ascii="Arial" w:hAnsi="Arial" w:cs="Arial"/>
          <w:sz w:val="24"/>
          <w:szCs w:val="24"/>
        </w:rPr>
      </w:pPr>
      <w:r w:rsidRPr="00F97AA1">
        <w:rPr>
          <w:rFonts w:ascii="Arial" w:hAnsi="Arial" w:cs="Arial"/>
          <w:sz w:val="24"/>
          <w:szCs w:val="24"/>
        </w:rPr>
        <w:t xml:space="preserve">  </w:t>
      </w:r>
    </w:p>
    <w:p w:rsidR="0050027F" w:rsidRPr="00F97AA1" w:rsidRDefault="0050027F" w:rsidP="008021CF">
      <w:pPr>
        <w:spacing w:after="0"/>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 BASE</w:t>
      </w:r>
    </w:p>
    <w:p w:rsidR="008021CF" w:rsidRPr="00F97AA1" w:rsidRDefault="008021CF" w:rsidP="008021CF">
      <w:pPr>
        <w:ind w:right="-518"/>
        <w:jc w:val="both"/>
        <w:rPr>
          <w:rFonts w:ascii="Arial" w:hAnsi="Arial" w:cs="Arial"/>
          <w:sz w:val="24"/>
          <w:szCs w:val="24"/>
        </w:rPr>
      </w:pPr>
      <w:r w:rsidRPr="00F97AA1">
        <w:rPr>
          <w:rFonts w:ascii="Arial" w:hAnsi="Arial" w:cs="Arial"/>
          <w:b/>
          <w:bCs/>
          <w:sz w:val="24"/>
          <w:szCs w:val="24"/>
        </w:rPr>
        <w:t xml:space="preserve">ARTÍCULO 56. </w:t>
      </w:r>
      <w:r w:rsidRPr="00F97AA1">
        <w:rPr>
          <w:rFonts w:ascii="Arial" w:hAnsi="Arial" w:cs="Arial"/>
          <w:sz w:val="24"/>
          <w:szCs w:val="24"/>
        </w:rPr>
        <w:t>Es base gravable para este impuesto la cantidad en tonelada de residuos depositados o almacenados en vertederos públicos o privados, situados en el Estado que sean generados durante un mes de calendario o fracción del mismo.</w:t>
      </w:r>
    </w:p>
    <w:p w:rsidR="00E04BCD" w:rsidRDefault="00E04BCD" w:rsidP="008021CF">
      <w:pPr>
        <w:autoSpaceDE w:val="0"/>
        <w:autoSpaceDN w:val="0"/>
        <w:adjustRightInd w:val="0"/>
        <w:ind w:right="-518"/>
        <w:jc w:val="center"/>
        <w:rPr>
          <w:rFonts w:ascii="Arial" w:hAnsi="Arial" w:cs="Arial"/>
          <w:b/>
          <w:bCs/>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 CUOTA</w:t>
      </w:r>
    </w:p>
    <w:p w:rsidR="008021CF" w:rsidRPr="00F97AA1" w:rsidRDefault="008021CF" w:rsidP="008021CF">
      <w:pPr>
        <w:ind w:right="-518"/>
        <w:jc w:val="both"/>
        <w:rPr>
          <w:rFonts w:ascii="Arial" w:hAnsi="Arial" w:cs="Arial"/>
          <w:sz w:val="24"/>
          <w:szCs w:val="24"/>
        </w:rPr>
      </w:pPr>
      <w:r w:rsidRPr="00F97AA1">
        <w:rPr>
          <w:rFonts w:ascii="Arial" w:hAnsi="Arial" w:cs="Arial"/>
          <w:b/>
          <w:bCs/>
          <w:sz w:val="24"/>
          <w:szCs w:val="24"/>
        </w:rPr>
        <w:lastRenderedPageBreak/>
        <w:t xml:space="preserve">ARTÍCULO 57. </w:t>
      </w:r>
      <w:r w:rsidRPr="00F97AA1">
        <w:rPr>
          <w:rFonts w:ascii="Arial" w:hAnsi="Arial" w:cs="Arial"/>
          <w:sz w:val="24"/>
          <w:szCs w:val="24"/>
        </w:rPr>
        <w:t>El impuesto al depósito o almacenamiento de residuos en vertederos públicos o privados se c</w:t>
      </w:r>
      <w:r w:rsidR="00582145" w:rsidRPr="00F97AA1">
        <w:rPr>
          <w:rFonts w:ascii="Arial" w:hAnsi="Arial" w:cs="Arial"/>
          <w:sz w:val="24"/>
          <w:szCs w:val="24"/>
        </w:rPr>
        <w:t>ausará aplicando una cuota de $</w:t>
      </w:r>
      <w:r w:rsidRPr="00F97AA1">
        <w:rPr>
          <w:rFonts w:ascii="Arial" w:hAnsi="Arial" w:cs="Arial"/>
          <w:sz w:val="24"/>
          <w:szCs w:val="24"/>
        </w:rPr>
        <w:t>100.00 por tonelada de residuos depositados o almacenados en vertederos públicos o privados.</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 xml:space="preserve"> </w:t>
      </w: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DEL PAGO</w:t>
      </w:r>
    </w:p>
    <w:p w:rsidR="008021CF" w:rsidRPr="00F97AA1" w:rsidRDefault="008021CF" w:rsidP="008021CF">
      <w:pPr>
        <w:ind w:right="-518"/>
        <w:jc w:val="both"/>
        <w:rPr>
          <w:rFonts w:ascii="Arial" w:hAnsi="Arial" w:cs="Arial"/>
          <w:sz w:val="24"/>
          <w:szCs w:val="24"/>
        </w:rPr>
      </w:pPr>
      <w:r w:rsidRPr="00F97AA1">
        <w:rPr>
          <w:rFonts w:ascii="Arial" w:hAnsi="Arial" w:cs="Arial"/>
          <w:b/>
          <w:bCs/>
          <w:sz w:val="24"/>
          <w:szCs w:val="24"/>
        </w:rPr>
        <w:t xml:space="preserve">ARTÍCULO 58. </w:t>
      </w:r>
      <w:r w:rsidRPr="00F97AA1">
        <w:rPr>
          <w:rFonts w:ascii="Arial" w:hAnsi="Arial" w:cs="Arial"/>
          <w:sz w:val="24"/>
          <w:szCs w:val="24"/>
        </w:rPr>
        <w:t>El impuesto determinado deberá ser enterado mensualmente por las personas físicas y morales, así como las unidades económicas dentro de los primeros diecisiete días del mes siguiente a su vencimiento.</w:t>
      </w:r>
    </w:p>
    <w:p w:rsidR="00E04BCD" w:rsidRDefault="00E04BCD" w:rsidP="008021CF">
      <w:pPr>
        <w:autoSpaceDE w:val="0"/>
        <w:autoSpaceDN w:val="0"/>
        <w:adjustRightInd w:val="0"/>
        <w:ind w:right="-518"/>
        <w:jc w:val="center"/>
        <w:rPr>
          <w:rFonts w:ascii="Arial" w:hAnsi="Arial" w:cs="Arial"/>
          <w:b/>
          <w:bCs/>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DE LAS OBLIGACIONES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59. </w:t>
      </w:r>
      <w:r w:rsidRPr="00F97AA1">
        <w:rPr>
          <w:rFonts w:ascii="Arial" w:hAnsi="Arial" w:cs="Arial"/>
          <w:sz w:val="24"/>
          <w:szCs w:val="24"/>
        </w:rPr>
        <w:t>Los contribuyentes sujetos al pago del Impuesto originado por el depósito o almacenamiento de residuos en vertederos públicos o privados a que se refiere esta Sección, deberán cumplir con las siguientes obligaciones:</w:t>
      </w:r>
    </w:p>
    <w:p w:rsidR="008021CF" w:rsidRPr="00F97AA1" w:rsidRDefault="008021CF" w:rsidP="008021CF">
      <w:pPr>
        <w:autoSpaceDE w:val="0"/>
        <w:autoSpaceDN w:val="0"/>
        <w:adjustRightInd w:val="0"/>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 Presentar aviso de inscripción ante la Secretaría de Finanzas y Administración; y,</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II. Llevar un registro específico de los residuos en el que se identifique la cantidad en toneladas y el lugar de depósito o almacenamiento, así como el señalamiento de si fue depositado o almacenado en un vertedero público o privado y su ubicación.</w:t>
      </w:r>
    </w:p>
    <w:p w:rsidR="008021CF" w:rsidRPr="00F97AA1" w:rsidRDefault="008021CF" w:rsidP="008021CF">
      <w:pPr>
        <w:ind w:right="-518"/>
        <w:jc w:val="both"/>
        <w:rPr>
          <w:rFonts w:ascii="Arial" w:hAnsi="Arial" w:cs="Arial"/>
          <w:sz w:val="24"/>
          <w:szCs w:val="24"/>
        </w:rPr>
      </w:pP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60. </w:t>
      </w:r>
      <w:r w:rsidRPr="00F97AA1">
        <w:rPr>
          <w:rFonts w:ascii="Arial" w:hAnsi="Arial" w:cs="Arial"/>
          <w:sz w:val="24"/>
          <w:szCs w:val="24"/>
        </w:rPr>
        <w:t>Para determinar la base gravable las autoridades fiscales podrán considerar:</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sz w:val="24"/>
          <w:szCs w:val="24"/>
        </w:rPr>
        <w:t>I. Los libros y registro</w:t>
      </w:r>
      <w:r w:rsidR="00FC1F58">
        <w:rPr>
          <w:rFonts w:ascii="Arial" w:hAnsi="Arial" w:cs="Arial"/>
          <w:sz w:val="24"/>
          <w:szCs w:val="24"/>
        </w:rPr>
        <w:t>s</w:t>
      </w:r>
      <w:r w:rsidRPr="00F97AA1">
        <w:rPr>
          <w:rFonts w:ascii="Arial" w:hAnsi="Arial" w:cs="Arial"/>
          <w:sz w:val="24"/>
          <w:szCs w:val="24"/>
        </w:rPr>
        <w:t xml:space="preserve"> sea cual fuera su denominación, que los sujetos obligados al pago del impuesto deban llevar conforme a las disposiciones legales sean de carácter fiscal, mercantil o para dar cumplimiento a las normas en materia de ecología y medio ambiente; y,</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 xml:space="preserve">II. Cuando no sea posible determinar la base gravable en los términos de la fracción anterior las autoridades fiscales podrán estimar la cantidad de los residuos depositados o almacenados las cantidades de los mismos conforme a la información que se obtenga de otras autoridades, terceros, estudios científicos o tecnológicos, </w:t>
      </w:r>
      <w:r w:rsidRPr="00F97AA1">
        <w:rPr>
          <w:rFonts w:ascii="Arial" w:hAnsi="Arial" w:cs="Arial"/>
          <w:sz w:val="24"/>
          <w:szCs w:val="24"/>
        </w:rPr>
        <w:lastRenderedPageBreak/>
        <w:t>considerando el tipo de actividades realizadas por el contribuyente y la producción o venta del periodo en el que se causó la contribución.</w:t>
      </w:r>
    </w:p>
    <w:p w:rsidR="008021CF" w:rsidRPr="00F97AA1" w:rsidRDefault="008021CF" w:rsidP="008021CF">
      <w:pPr>
        <w:ind w:right="-518"/>
        <w:jc w:val="both"/>
        <w:rPr>
          <w:rFonts w:ascii="Arial" w:hAnsi="Arial" w:cs="Arial"/>
          <w:sz w:val="24"/>
          <w:szCs w:val="24"/>
        </w:rPr>
      </w:pPr>
    </w:p>
    <w:p w:rsidR="008021CF" w:rsidRPr="00F97AA1" w:rsidRDefault="008021CF" w:rsidP="008021CF">
      <w:pPr>
        <w:autoSpaceDE w:val="0"/>
        <w:autoSpaceDN w:val="0"/>
        <w:adjustRightInd w:val="0"/>
        <w:ind w:right="-518"/>
        <w:jc w:val="center"/>
        <w:rPr>
          <w:rFonts w:ascii="Arial" w:hAnsi="Arial" w:cs="Arial"/>
          <w:b/>
          <w:bCs/>
          <w:sz w:val="24"/>
          <w:szCs w:val="24"/>
        </w:rPr>
      </w:pPr>
      <w:r w:rsidRPr="00F97AA1">
        <w:rPr>
          <w:rFonts w:ascii="Arial" w:hAnsi="Arial" w:cs="Arial"/>
          <w:b/>
          <w:bCs/>
          <w:sz w:val="24"/>
          <w:szCs w:val="24"/>
        </w:rPr>
        <w:t>SECCIÓN VI</w:t>
      </w:r>
    </w:p>
    <w:p w:rsidR="008021CF" w:rsidRPr="00F97AA1" w:rsidRDefault="008021CF" w:rsidP="008021CF">
      <w:pPr>
        <w:autoSpaceDE w:val="0"/>
        <w:autoSpaceDN w:val="0"/>
        <w:adjustRightInd w:val="0"/>
        <w:ind w:right="-518"/>
        <w:jc w:val="center"/>
        <w:rPr>
          <w:rFonts w:ascii="Arial" w:hAnsi="Arial" w:cs="Arial"/>
          <w:b/>
          <w:sz w:val="24"/>
          <w:szCs w:val="24"/>
        </w:rPr>
      </w:pPr>
      <w:r w:rsidRPr="00F97AA1">
        <w:rPr>
          <w:rFonts w:ascii="Arial" w:hAnsi="Arial" w:cs="Arial"/>
          <w:b/>
          <w:sz w:val="24"/>
          <w:szCs w:val="24"/>
        </w:rPr>
        <w:t>ESTÍMULOS</w:t>
      </w:r>
    </w:p>
    <w:p w:rsidR="008021CF" w:rsidRPr="00F97AA1" w:rsidRDefault="008021CF" w:rsidP="008021CF">
      <w:pPr>
        <w:autoSpaceDE w:val="0"/>
        <w:autoSpaceDN w:val="0"/>
        <w:adjustRightInd w:val="0"/>
        <w:ind w:right="-518"/>
        <w:jc w:val="both"/>
        <w:rPr>
          <w:rFonts w:ascii="Arial" w:hAnsi="Arial" w:cs="Arial"/>
          <w:sz w:val="24"/>
          <w:szCs w:val="24"/>
        </w:rPr>
      </w:pPr>
      <w:r w:rsidRPr="00F97AA1">
        <w:rPr>
          <w:rFonts w:ascii="Arial" w:hAnsi="Arial" w:cs="Arial"/>
          <w:b/>
          <w:bCs/>
          <w:sz w:val="24"/>
          <w:szCs w:val="24"/>
        </w:rPr>
        <w:t xml:space="preserve">ARTÍCULO 61. </w:t>
      </w:r>
      <w:r w:rsidRPr="00F97AA1">
        <w:rPr>
          <w:rFonts w:ascii="Arial" w:hAnsi="Arial" w:cs="Arial"/>
          <w:sz w:val="24"/>
          <w:szCs w:val="24"/>
        </w:rPr>
        <w:t>Para efectos de lo establecido en las Secciones III, IV y V de este Capítulo, cuando exista una disminución de los contaminantes objeto de los impuestos y esta sea equivalente a un 20 por ciento o más entre un año fiscal y otro, se efectuará una reducción en un 20 por ciento del impuesto que le corresponda pagar en el ejercicio inmediato siguiente en el que se observe la disminución.</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Para la procedencia del estímulo, los contribuyentes deberán acreditar ante la Secretaría, las reducciones efectivas a través de la documentación que contable y jurídicamente sea procedente.</w:t>
      </w:r>
    </w:p>
    <w:p w:rsidR="008021CF" w:rsidRPr="00F97AA1" w:rsidRDefault="008021CF" w:rsidP="008021CF">
      <w:pPr>
        <w:ind w:right="-518"/>
        <w:jc w:val="both"/>
        <w:rPr>
          <w:rFonts w:ascii="Arial" w:hAnsi="Arial" w:cs="Arial"/>
          <w:sz w:val="24"/>
          <w:szCs w:val="24"/>
        </w:rPr>
      </w:pPr>
      <w:r w:rsidRPr="00F97AA1">
        <w:rPr>
          <w:rFonts w:ascii="Arial" w:hAnsi="Arial" w:cs="Arial"/>
          <w:sz w:val="24"/>
          <w:szCs w:val="24"/>
        </w:rPr>
        <w:t xml:space="preserve">Están exentos del pago del impuesto a que se refiere las secciones IV y V </w:t>
      </w:r>
      <w:r w:rsidR="00256473" w:rsidRPr="00F97AA1">
        <w:rPr>
          <w:rFonts w:ascii="Arial" w:hAnsi="Arial" w:cs="Arial"/>
          <w:sz w:val="24"/>
          <w:szCs w:val="24"/>
        </w:rPr>
        <w:t xml:space="preserve">de este Capítulo </w:t>
      </w:r>
      <w:r w:rsidRPr="00F97AA1">
        <w:rPr>
          <w:rFonts w:ascii="Arial" w:hAnsi="Arial" w:cs="Arial"/>
          <w:sz w:val="24"/>
          <w:szCs w:val="24"/>
        </w:rPr>
        <w:t>los municipios que traten sus aguas residuales hasta cumplir con los límites de la</w:t>
      </w:r>
      <w:r w:rsidR="00FC1F58">
        <w:rPr>
          <w:rFonts w:ascii="Arial" w:hAnsi="Arial" w:cs="Arial"/>
          <w:sz w:val="24"/>
          <w:szCs w:val="24"/>
        </w:rPr>
        <w:t>s N</w:t>
      </w:r>
      <w:r w:rsidRPr="00F97AA1">
        <w:rPr>
          <w:rFonts w:ascii="Arial" w:hAnsi="Arial" w:cs="Arial"/>
          <w:sz w:val="24"/>
          <w:szCs w:val="24"/>
        </w:rPr>
        <w:t>orma</w:t>
      </w:r>
      <w:r w:rsidR="00FC1F58">
        <w:rPr>
          <w:rFonts w:ascii="Arial" w:hAnsi="Arial" w:cs="Arial"/>
          <w:sz w:val="24"/>
          <w:szCs w:val="24"/>
        </w:rPr>
        <w:t>s O</w:t>
      </w:r>
      <w:r w:rsidRPr="00F97AA1">
        <w:rPr>
          <w:rFonts w:ascii="Arial" w:hAnsi="Arial" w:cs="Arial"/>
          <w:sz w:val="24"/>
          <w:szCs w:val="24"/>
        </w:rPr>
        <w:t>ficial</w:t>
      </w:r>
      <w:r w:rsidR="00FC1F58">
        <w:rPr>
          <w:rFonts w:ascii="Arial" w:hAnsi="Arial" w:cs="Arial"/>
          <w:sz w:val="24"/>
          <w:szCs w:val="24"/>
        </w:rPr>
        <w:t>es M</w:t>
      </w:r>
      <w:r w:rsidRPr="00F97AA1">
        <w:rPr>
          <w:rFonts w:ascii="Arial" w:hAnsi="Arial" w:cs="Arial"/>
          <w:sz w:val="24"/>
          <w:szCs w:val="24"/>
        </w:rPr>
        <w:t>exicana</w:t>
      </w:r>
      <w:r w:rsidR="00FC1F58">
        <w:rPr>
          <w:rFonts w:ascii="Arial" w:hAnsi="Arial" w:cs="Arial"/>
          <w:sz w:val="24"/>
          <w:szCs w:val="24"/>
        </w:rPr>
        <w:t>s</w:t>
      </w:r>
      <w:r w:rsidRPr="00F97AA1">
        <w:rPr>
          <w:rFonts w:ascii="Arial" w:hAnsi="Arial" w:cs="Arial"/>
          <w:sz w:val="24"/>
          <w:szCs w:val="24"/>
        </w:rPr>
        <w:t xml:space="preserve"> aplicables con base en programas autorizados por la autoridad ambiental estatal, y establezcan disposiciones jurídicas locales en donde se prevea la obligación de tratar las aguas de las personas físicas o morales que viertan sus descargas en vertederos municipales; así como los municipios que presenten programas de reciclaje de sus residuos finales.</w:t>
      </w:r>
    </w:p>
    <w:p w:rsidR="008021CF" w:rsidRPr="00F97AA1" w:rsidRDefault="008021CF" w:rsidP="008021CF">
      <w:pPr>
        <w:jc w:val="both"/>
        <w:rPr>
          <w:rFonts w:ascii="Arial" w:hAnsi="Arial" w:cs="Arial"/>
          <w:sz w:val="24"/>
          <w:szCs w:val="24"/>
        </w:rPr>
      </w:pPr>
    </w:p>
    <w:p w:rsidR="008021CF" w:rsidRPr="00F97AA1" w:rsidRDefault="008021CF" w:rsidP="008021CF">
      <w:pPr>
        <w:spacing w:after="0"/>
        <w:jc w:val="center"/>
        <w:rPr>
          <w:rFonts w:ascii="Arial" w:hAnsi="Arial" w:cs="Arial"/>
          <w:b/>
          <w:sz w:val="24"/>
          <w:szCs w:val="24"/>
        </w:rPr>
      </w:pPr>
      <w:r w:rsidRPr="00F97AA1">
        <w:rPr>
          <w:rFonts w:ascii="Arial" w:hAnsi="Arial" w:cs="Arial"/>
          <w:b/>
          <w:sz w:val="24"/>
          <w:szCs w:val="24"/>
        </w:rPr>
        <w:t>CAPÍTULO VI</w:t>
      </w:r>
    </w:p>
    <w:p w:rsidR="008021CF" w:rsidRPr="00F97AA1" w:rsidRDefault="008021CF" w:rsidP="008021CF">
      <w:pPr>
        <w:spacing w:after="0"/>
        <w:jc w:val="center"/>
        <w:rPr>
          <w:rFonts w:ascii="Arial" w:hAnsi="Arial" w:cs="Arial"/>
          <w:b/>
          <w:sz w:val="24"/>
          <w:szCs w:val="24"/>
        </w:rPr>
      </w:pPr>
      <w:r w:rsidRPr="00F97AA1">
        <w:rPr>
          <w:rFonts w:ascii="Arial" w:hAnsi="Arial" w:cs="Arial"/>
          <w:b/>
          <w:sz w:val="24"/>
          <w:szCs w:val="24"/>
        </w:rPr>
        <w:t>DE LOS IMPUESTOS CEDULARES SOBRE INGRESOS DE</w:t>
      </w:r>
    </w:p>
    <w:p w:rsidR="008021CF" w:rsidRPr="00F97AA1" w:rsidRDefault="008021CF" w:rsidP="008021CF">
      <w:pPr>
        <w:spacing w:after="0"/>
        <w:jc w:val="center"/>
        <w:rPr>
          <w:rFonts w:ascii="Arial" w:hAnsi="Arial" w:cs="Arial"/>
          <w:b/>
          <w:sz w:val="24"/>
          <w:szCs w:val="24"/>
        </w:rPr>
      </w:pPr>
      <w:r w:rsidRPr="00F97AA1">
        <w:rPr>
          <w:rFonts w:ascii="Arial" w:hAnsi="Arial" w:cs="Arial"/>
          <w:b/>
          <w:sz w:val="24"/>
          <w:szCs w:val="24"/>
        </w:rPr>
        <w:t>LAS PERSONAS FÍSICAS</w:t>
      </w:r>
    </w:p>
    <w:p w:rsidR="00E04BCD" w:rsidRDefault="00E04BCD" w:rsidP="008021CF">
      <w:pPr>
        <w:spacing w:after="0"/>
        <w:jc w:val="center"/>
        <w:rPr>
          <w:rFonts w:ascii="Arial" w:hAnsi="Arial" w:cs="Arial"/>
          <w:b/>
          <w:sz w:val="24"/>
          <w:szCs w:val="24"/>
        </w:rPr>
      </w:pPr>
    </w:p>
    <w:p w:rsidR="008021CF" w:rsidRPr="00F97AA1" w:rsidRDefault="008021CF" w:rsidP="008021CF">
      <w:pPr>
        <w:spacing w:after="0"/>
        <w:jc w:val="center"/>
        <w:rPr>
          <w:rFonts w:ascii="Arial" w:hAnsi="Arial" w:cs="Arial"/>
          <w:b/>
          <w:sz w:val="24"/>
          <w:szCs w:val="24"/>
        </w:rPr>
      </w:pPr>
      <w:r w:rsidRPr="00F97AA1">
        <w:rPr>
          <w:rFonts w:ascii="Arial" w:hAnsi="Arial" w:cs="Arial"/>
          <w:b/>
          <w:sz w:val="24"/>
          <w:szCs w:val="24"/>
        </w:rPr>
        <w:t>SECCIÓN I</w:t>
      </w:r>
    </w:p>
    <w:p w:rsidR="008021CF" w:rsidRPr="00F97AA1" w:rsidRDefault="008021CF" w:rsidP="008021CF">
      <w:pPr>
        <w:spacing w:after="0"/>
        <w:jc w:val="center"/>
        <w:rPr>
          <w:rFonts w:ascii="Arial" w:hAnsi="Arial" w:cs="Arial"/>
          <w:b/>
          <w:sz w:val="24"/>
          <w:szCs w:val="24"/>
        </w:rPr>
      </w:pPr>
      <w:r w:rsidRPr="00F97AA1">
        <w:rPr>
          <w:rFonts w:ascii="Arial" w:hAnsi="Arial" w:cs="Arial"/>
          <w:b/>
          <w:sz w:val="24"/>
          <w:szCs w:val="24"/>
        </w:rPr>
        <w:t>DISPOSICIONES GENERALES</w:t>
      </w:r>
    </w:p>
    <w:p w:rsidR="008021CF" w:rsidRPr="00F97AA1" w:rsidRDefault="008021CF" w:rsidP="008021CF">
      <w:pPr>
        <w:spacing w:after="0"/>
        <w:jc w:val="both"/>
        <w:rPr>
          <w:rFonts w:ascii="Arial" w:hAnsi="Arial" w:cs="Arial"/>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62.</w:t>
      </w:r>
      <w:r w:rsidRPr="00F97AA1">
        <w:rPr>
          <w:rFonts w:ascii="Arial" w:hAnsi="Arial" w:cs="Arial"/>
          <w:sz w:val="24"/>
          <w:szCs w:val="24"/>
        </w:rPr>
        <w:t xml:space="preserve"> Están obligadas al pago de los impuestos cedulares establecidos en esta Ley, las personas físicas que en territorio del Estado de Michoacán, obtengan ingresos en efectivo, en bienes, en crédito, en servicios o en cualquier otro tipo, por  realizar las siguientes actividades:</w:t>
      </w:r>
    </w:p>
    <w:p w:rsidR="008021CF" w:rsidRPr="00F97AA1" w:rsidRDefault="008021CF" w:rsidP="008021CF">
      <w:pPr>
        <w:jc w:val="both"/>
        <w:rPr>
          <w:rFonts w:ascii="Arial" w:hAnsi="Arial" w:cs="Arial"/>
          <w:sz w:val="24"/>
          <w:szCs w:val="24"/>
        </w:rPr>
      </w:pPr>
      <w:r w:rsidRPr="00F97AA1">
        <w:rPr>
          <w:rFonts w:ascii="Arial" w:hAnsi="Arial" w:cs="Arial"/>
          <w:sz w:val="24"/>
          <w:szCs w:val="24"/>
        </w:rPr>
        <w:lastRenderedPageBreak/>
        <w:t>I. Por la prestación de servicios profesionales; y</w:t>
      </w:r>
      <w:r w:rsidR="001E2913">
        <w:rPr>
          <w:rFonts w:ascii="Arial" w:hAnsi="Arial" w:cs="Arial"/>
          <w:sz w:val="24"/>
          <w:szCs w:val="24"/>
        </w:rPr>
        <w:t>,</w:t>
      </w:r>
    </w:p>
    <w:p w:rsidR="008021CF" w:rsidRPr="00F97AA1" w:rsidRDefault="008021CF" w:rsidP="008021CF">
      <w:pPr>
        <w:jc w:val="both"/>
        <w:rPr>
          <w:rFonts w:ascii="Arial" w:hAnsi="Arial" w:cs="Arial"/>
          <w:sz w:val="24"/>
          <w:szCs w:val="24"/>
        </w:rPr>
      </w:pPr>
      <w:r w:rsidRPr="00F97AA1">
        <w:rPr>
          <w:rFonts w:ascii="Arial" w:hAnsi="Arial" w:cs="Arial"/>
          <w:sz w:val="24"/>
          <w:szCs w:val="24"/>
        </w:rPr>
        <w:t>II. Por la realización de actividades empresariales.</w:t>
      </w:r>
    </w:p>
    <w:p w:rsidR="008021CF" w:rsidRPr="00F97AA1" w:rsidRDefault="008021CF" w:rsidP="008021CF">
      <w:pPr>
        <w:jc w:val="both"/>
        <w:rPr>
          <w:rFonts w:ascii="Arial" w:hAnsi="Arial" w:cs="Arial"/>
          <w:sz w:val="24"/>
          <w:szCs w:val="24"/>
        </w:rPr>
      </w:pPr>
      <w:r w:rsidRPr="00F97AA1">
        <w:rPr>
          <w:rFonts w:ascii="Arial" w:hAnsi="Arial" w:cs="Arial"/>
          <w:sz w:val="24"/>
          <w:szCs w:val="24"/>
        </w:rPr>
        <w:t>También están obligadas al pago de este impuesto las personas físicas no residentes en el Estado, que realicen actividades empresariales o presten servicios profesionales en el Estado, a través de un establecimiento permanente por los ingresos atribuibles a éste.</w:t>
      </w:r>
    </w:p>
    <w:p w:rsidR="00E04BCD" w:rsidRDefault="00E04BCD"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63.</w:t>
      </w:r>
      <w:r w:rsidRPr="00F97AA1">
        <w:rPr>
          <w:rFonts w:ascii="Arial" w:hAnsi="Arial" w:cs="Arial"/>
          <w:sz w:val="24"/>
          <w:szCs w:val="24"/>
        </w:rPr>
        <w:t xml:space="preserve"> Cuando una persona física realice en un año de calendario erogaciones superiores a los ingresos que hubiere declarado, las autoridades fiscales procederán como sigue: </w:t>
      </w:r>
    </w:p>
    <w:p w:rsidR="008021CF" w:rsidRPr="00F97AA1" w:rsidRDefault="008021CF" w:rsidP="008021CF">
      <w:pPr>
        <w:jc w:val="both"/>
        <w:rPr>
          <w:rFonts w:ascii="Arial" w:hAnsi="Arial" w:cs="Arial"/>
          <w:sz w:val="24"/>
          <w:szCs w:val="24"/>
        </w:rPr>
      </w:pPr>
      <w:r w:rsidRPr="00F97AA1">
        <w:rPr>
          <w:rFonts w:ascii="Arial" w:hAnsi="Arial" w:cs="Arial"/>
          <w:b/>
          <w:sz w:val="24"/>
          <w:szCs w:val="24"/>
        </w:rPr>
        <w:t>I.</w:t>
      </w:r>
      <w:r w:rsidRPr="00F97AA1">
        <w:rPr>
          <w:rFonts w:ascii="Arial" w:hAnsi="Arial" w:cs="Arial"/>
          <w:sz w:val="24"/>
          <w:szCs w:val="24"/>
        </w:rPr>
        <w:t xml:space="preserve"> Comprobarán el monto de las erogaciones y la discrepancia con la declaración del contribuyente y darán a conocer a éste el resultado de dicha comprobación;</w:t>
      </w:r>
    </w:p>
    <w:p w:rsidR="008021CF" w:rsidRPr="00F97AA1" w:rsidRDefault="008021CF" w:rsidP="008021CF">
      <w:pPr>
        <w:jc w:val="both"/>
        <w:rPr>
          <w:rFonts w:ascii="Arial" w:hAnsi="Arial" w:cs="Arial"/>
          <w:sz w:val="24"/>
          <w:szCs w:val="24"/>
        </w:rPr>
      </w:pPr>
      <w:r w:rsidRPr="00F97AA1">
        <w:rPr>
          <w:rFonts w:ascii="Arial" w:hAnsi="Arial" w:cs="Arial"/>
          <w:b/>
          <w:sz w:val="24"/>
          <w:szCs w:val="24"/>
        </w:rPr>
        <w:t>II.</w:t>
      </w:r>
      <w:r w:rsidRPr="00F97AA1">
        <w:rPr>
          <w:rFonts w:ascii="Arial" w:hAnsi="Arial" w:cs="Arial"/>
          <w:sz w:val="24"/>
          <w:szCs w:val="24"/>
        </w:rPr>
        <w:t xml:space="preserve"> El contribuyente, en un plazo de quince días hábiles, informará por escrito a las autoridades fiscales las razones que tuviera para inconformarse o el origen de la discrepancia y ofrecerá las pruebas que estimare convenientes, la</w:t>
      </w:r>
      <w:r w:rsidR="00CE7D21" w:rsidRPr="00F97AA1">
        <w:rPr>
          <w:rFonts w:ascii="Arial" w:hAnsi="Arial" w:cs="Arial"/>
          <w:sz w:val="24"/>
          <w:szCs w:val="24"/>
        </w:rPr>
        <w:t>s que acompañará a su escrito o</w:t>
      </w:r>
      <w:r w:rsidRPr="00F97AA1">
        <w:rPr>
          <w:rFonts w:ascii="Arial" w:hAnsi="Arial" w:cs="Arial"/>
          <w:sz w:val="24"/>
          <w:szCs w:val="24"/>
        </w:rPr>
        <w:t xml:space="preserve"> rendirá a más tardar dentro de los veinte días hábiles siguientes. En ningún caso los plazos para presentar el escrito y las pruebas  señaladas excederán, en su conjunto, de treinta y cinco días; y,</w:t>
      </w:r>
    </w:p>
    <w:p w:rsidR="008021CF" w:rsidRPr="00F97AA1" w:rsidRDefault="008021CF" w:rsidP="008021CF">
      <w:pPr>
        <w:jc w:val="both"/>
        <w:rPr>
          <w:rFonts w:ascii="Arial" w:hAnsi="Arial" w:cs="Arial"/>
          <w:sz w:val="24"/>
          <w:szCs w:val="24"/>
        </w:rPr>
      </w:pPr>
      <w:r w:rsidRPr="00F97AA1">
        <w:rPr>
          <w:rFonts w:ascii="Arial" w:hAnsi="Arial" w:cs="Arial"/>
          <w:b/>
          <w:sz w:val="24"/>
          <w:szCs w:val="24"/>
        </w:rPr>
        <w:t>III.</w:t>
      </w:r>
      <w:r w:rsidRPr="00F97AA1">
        <w:rPr>
          <w:rFonts w:ascii="Arial" w:hAnsi="Arial" w:cs="Arial"/>
          <w:sz w:val="24"/>
          <w:szCs w:val="24"/>
        </w:rPr>
        <w:t xml:space="preserve"> Si no se formula inconformidad o no se prueba el origen de la discrepancia, será considerada como ingreso en la sección que corresponda y se formulará la liquidación correspondiente.</w:t>
      </w:r>
    </w:p>
    <w:p w:rsidR="008021CF" w:rsidRPr="00F97AA1" w:rsidRDefault="008021CF" w:rsidP="008021CF">
      <w:pPr>
        <w:jc w:val="both"/>
        <w:rPr>
          <w:rFonts w:ascii="Arial" w:hAnsi="Arial" w:cs="Arial"/>
          <w:sz w:val="24"/>
          <w:szCs w:val="24"/>
        </w:rPr>
      </w:pPr>
      <w:r w:rsidRPr="00F97AA1">
        <w:rPr>
          <w:rFonts w:ascii="Arial" w:hAnsi="Arial" w:cs="Arial"/>
          <w:sz w:val="24"/>
          <w:szCs w:val="24"/>
        </w:rPr>
        <w:t>Para los efectos de este artículo,</w:t>
      </w:r>
      <w:r w:rsidR="00CE7D21" w:rsidRPr="00F97AA1">
        <w:rPr>
          <w:rFonts w:ascii="Arial" w:hAnsi="Arial" w:cs="Arial"/>
          <w:sz w:val="24"/>
          <w:szCs w:val="24"/>
        </w:rPr>
        <w:t xml:space="preserve"> se consideran erogaciones, los</w:t>
      </w:r>
      <w:r w:rsidRPr="00F97AA1">
        <w:rPr>
          <w:rFonts w:ascii="Arial" w:hAnsi="Arial" w:cs="Arial"/>
          <w:sz w:val="24"/>
          <w:szCs w:val="24"/>
        </w:rPr>
        <w:t xml:space="preserve"> gastos, las adquisiciones de bienes y los depósitos en inversiones  financieras. No se tomarán en consideración los depósitos que el contribuyente efectúe en cuentas que no sean propias,  que califiquen como erogaciones en los términos de este artículo,  cuando se demuestre que dich</w:t>
      </w:r>
      <w:r w:rsidR="00CE7D21" w:rsidRPr="00F97AA1">
        <w:rPr>
          <w:rFonts w:ascii="Arial" w:hAnsi="Arial" w:cs="Arial"/>
          <w:sz w:val="24"/>
          <w:szCs w:val="24"/>
        </w:rPr>
        <w:t>o depósito se hizo como pago de</w:t>
      </w:r>
      <w:r w:rsidRPr="00F97AA1">
        <w:rPr>
          <w:rFonts w:ascii="Arial" w:hAnsi="Arial" w:cs="Arial"/>
          <w:sz w:val="24"/>
          <w:szCs w:val="24"/>
        </w:rPr>
        <w:t xml:space="preserve"> adquisición de bienes o de servicios, o como contraprestación para  el otorgamiento del uso o goce temporal de bienes o para realizar  inversiones financieras, ni los traspasos entre cuentas del  contribuyente o a cuentas de su</w:t>
      </w:r>
      <w:r w:rsidR="00CE7D21" w:rsidRPr="00F97AA1">
        <w:rPr>
          <w:rFonts w:ascii="Arial" w:hAnsi="Arial" w:cs="Arial"/>
          <w:sz w:val="24"/>
          <w:szCs w:val="24"/>
        </w:rPr>
        <w:t xml:space="preserve"> cónyuge, de sus ascendientes o</w:t>
      </w:r>
      <w:r w:rsidRPr="00F97AA1">
        <w:rPr>
          <w:rFonts w:ascii="Arial" w:hAnsi="Arial" w:cs="Arial"/>
          <w:sz w:val="24"/>
          <w:szCs w:val="24"/>
        </w:rPr>
        <w:t xml:space="preserve"> descendientes, en línea recta en primer grado.</w:t>
      </w:r>
    </w:p>
    <w:p w:rsidR="00E04BCD" w:rsidRDefault="00E04BCD" w:rsidP="008021CF">
      <w:pPr>
        <w:jc w:val="both"/>
        <w:rPr>
          <w:rFonts w:ascii="Arial" w:hAnsi="Arial" w:cs="Arial"/>
          <w:b/>
          <w:sz w:val="24"/>
          <w:szCs w:val="24"/>
        </w:rPr>
      </w:pPr>
    </w:p>
    <w:p w:rsidR="008021CF" w:rsidRDefault="008021CF" w:rsidP="008021CF">
      <w:pPr>
        <w:jc w:val="both"/>
        <w:rPr>
          <w:rFonts w:ascii="Arial" w:hAnsi="Arial" w:cs="Arial"/>
          <w:sz w:val="24"/>
          <w:szCs w:val="24"/>
        </w:rPr>
      </w:pPr>
      <w:r w:rsidRPr="00F97AA1">
        <w:rPr>
          <w:rFonts w:ascii="Arial" w:hAnsi="Arial" w:cs="Arial"/>
          <w:b/>
          <w:sz w:val="24"/>
          <w:szCs w:val="24"/>
        </w:rPr>
        <w:lastRenderedPageBreak/>
        <w:t>ARTÍCULO 64.</w:t>
      </w:r>
      <w:r w:rsidRPr="00F97AA1">
        <w:rPr>
          <w:rFonts w:ascii="Arial" w:hAnsi="Arial" w:cs="Arial"/>
          <w:sz w:val="24"/>
          <w:szCs w:val="24"/>
        </w:rPr>
        <w:t xml:space="preserve"> A fin de fa</w:t>
      </w:r>
      <w:r w:rsidR="00CE7D21" w:rsidRPr="00F97AA1">
        <w:rPr>
          <w:rFonts w:ascii="Arial" w:hAnsi="Arial" w:cs="Arial"/>
          <w:sz w:val="24"/>
          <w:szCs w:val="24"/>
        </w:rPr>
        <w:t>cilitar a los contribuyentes el</w:t>
      </w:r>
      <w:r w:rsidRPr="00F97AA1">
        <w:rPr>
          <w:rFonts w:ascii="Arial" w:hAnsi="Arial" w:cs="Arial"/>
          <w:sz w:val="24"/>
          <w:szCs w:val="24"/>
        </w:rPr>
        <w:t xml:space="preserve"> cumplimiento de sus obligaciones, el G</w:t>
      </w:r>
      <w:r w:rsidR="00CE7D21" w:rsidRPr="00F97AA1">
        <w:rPr>
          <w:rFonts w:ascii="Arial" w:hAnsi="Arial" w:cs="Arial"/>
          <w:sz w:val="24"/>
          <w:szCs w:val="24"/>
        </w:rPr>
        <w:t xml:space="preserve">obierno del Estado podrá </w:t>
      </w:r>
      <w:r w:rsidRPr="00F97AA1">
        <w:rPr>
          <w:rFonts w:ascii="Arial" w:hAnsi="Arial" w:cs="Arial"/>
          <w:sz w:val="24"/>
          <w:szCs w:val="24"/>
        </w:rPr>
        <w:t xml:space="preserve">convenir con </w:t>
      </w:r>
      <w:r w:rsidR="007E0FD8">
        <w:rPr>
          <w:rFonts w:ascii="Arial" w:hAnsi="Arial" w:cs="Arial"/>
          <w:sz w:val="24"/>
          <w:szCs w:val="24"/>
        </w:rPr>
        <w:t xml:space="preserve">la Federación, </w:t>
      </w:r>
      <w:r w:rsidRPr="00F97AA1">
        <w:rPr>
          <w:rFonts w:ascii="Arial" w:hAnsi="Arial" w:cs="Arial"/>
          <w:sz w:val="24"/>
          <w:szCs w:val="24"/>
        </w:rPr>
        <w:t>a través de la Secretaría de Hacienda y Crédito Público, en los términos del artículo 43 de la Ley del Impuesto al Valor Agregado.</w:t>
      </w:r>
    </w:p>
    <w:p w:rsidR="007E0FD8" w:rsidRPr="00F97AA1" w:rsidRDefault="007E0FD8" w:rsidP="008021CF">
      <w:pPr>
        <w:jc w:val="both"/>
        <w:rPr>
          <w:rFonts w:ascii="Arial" w:hAnsi="Arial" w:cs="Arial"/>
          <w:sz w:val="24"/>
          <w:szCs w:val="24"/>
        </w:rPr>
      </w:pPr>
    </w:p>
    <w:p w:rsidR="008021CF" w:rsidRDefault="008021CF" w:rsidP="008021CF">
      <w:pPr>
        <w:jc w:val="both"/>
        <w:rPr>
          <w:rFonts w:ascii="Arial" w:hAnsi="Arial" w:cs="Arial"/>
          <w:sz w:val="24"/>
          <w:szCs w:val="24"/>
        </w:rPr>
      </w:pPr>
      <w:r w:rsidRPr="00F97AA1">
        <w:rPr>
          <w:rFonts w:ascii="Arial" w:hAnsi="Arial" w:cs="Arial"/>
          <w:b/>
          <w:sz w:val="24"/>
          <w:szCs w:val="24"/>
        </w:rPr>
        <w:t>ARTÍCULO 65.</w:t>
      </w:r>
      <w:r w:rsidRPr="00F97AA1">
        <w:rPr>
          <w:rFonts w:ascii="Arial" w:hAnsi="Arial" w:cs="Arial"/>
          <w:sz w:val="24"/>
          <w:szCs w:val="24"/>
        </w:rPr>
        <w:t xml:space="preserve"> Para los efectos del presente Capítulo, a falta de disposición expresa se aplicará supletoriamente, adicionalmente a la legislación fiscal del Estado, </w:t>
      </w:r>
      <w:r w:rsidR="007E0FD8">
        <w:rPr>
          <w:rFonts w:ascii="Arial" w:hAnsi="Arial" w:cs="Arial"/>
          <w:sz w:val="24"/>
          <w:szCs w:val="24"/>
        </w:rPr>
        <w:t xml:space="preserve">el </w:t>
      </w:r>
      <w:r w:rsidRPr="00F97AA1">
        <w:rPr>
          <w:rFonts w:ascii="Arial" w:hAnsi="Arial" w:cs="Arial"/>
          <w:sz w:val="24"/>
          <w:szCs w:val="24"/>
        </w:rPr>
        <w:t>Código Fiscal de la Federación y su Reglamento, la Ley del Impuesto sobre la Renta, siempre y cuando las disposiciones de dichos ordenamientos de carácter federal, no contravengan a esta Ley.</w:t>
      </w:r>
    </w:p>
    <w:p w:rsidR="007E0FD8" w:rsidRPr="00F97AA1" w:rsidRDefault="007E0FD8" w:rsidP="008021CF">
      <w:pPr>
        <w:jc w:val="both"/>
        <w:rPr>
          <w:rFonts w:ascii="Arial" w:hAnsi="Arial" w:cs="Arial"/>
          <w:sz w:val="24"/>
          <w:szCs w:val="24"/>
        </w:rPr>
      </w:pPr>
    </w:p>
    <w:p w:rsidR="008021CF" w:rsidRDefault="008021CF" w:rsidP="008021CF">
      <w:pPr>
        <w:jc w:val="both"/>
        <w:rPr>
          <w:rFonts w:ascii="Arial" w:hAnsi="Arial" w:cs="Arial"/>
          <w:sz w:val="24"/>
          <w:szCs w:val="24"/>
        </w:rPr>
      </w:pPr>
      <w:r w:rsidRPr="00F97AA1">
        <w:rPr>
          <w:rFonts w:ascii="Arial" w:hAnsi="Arial" w:cs="Arial"/>
          <w:sz w:val="24"/>
          <w:szCs w:val="24"/>
        </w:rPr>
        <w:t>Los contribuyentes que integran un coordinado  conforme a lo  dispuesto en el Título II, Capít</w:t>
      </w:r>
      <w:r w:rsidR="00FC1F58">
        <w:rPr>
          <w:rFonts w:ascii="Arial" w:hAnsi="Arial" w:cs="Arial"/>
          <w:sz w:val="24"/>
          <w:szCs w:val="24"/>
        </w:rPr>
        <w:t>ulo VII de la Ley del Impuesto S</w:t>
      </w:r>
      <w:r w:rsidRPr="00F97AA1">
        <w:rPr>
          <w:rFonts w:ascii="Arial" w:hAnsi="Arial" w:cs="Arial"/>
          <w:sz w:val="24"/>
          <w:szCs w:val="24"/>
        </w:rPr>
        <w:t>obre la Renta, podrán, a través del mismo, calcular y enterar el Impuesto  Cedular, así como cumplir con las</w:t>
      </w:r>
      <w:r w:rsidR="00CE7D21" w:rsidRPr="00F97AA1">
        <w:rPr>
          <w:rFonts w:ascii="Arial" w:hAnsi="Arial" w:cs="Arial"/>
          <w:sz w:val="24"/>
          <w:szCs w:val="24"/>
        </w:rPr>
        <w:t xml:space="preserve"> obligaciones fiscales por cada</w:t>
      </w:r>
      <w:r w:rsidRPr="00F97AA1">
        <w:rPr>
          <w:rFonts w:ascii="Arial" w:hAnsi="Arial" w:cs="Arial"/>
          <w:sz w:val="24"/>
          <w:szCs w:val="24"/>
        </w:rPr>
        <w:t xml:space="preserve"> uno de sus integrantes de acuerdo a lo dispuesto en la presente Ley.</w:t>
      </w:r>
    </w:p>
    <w:p w:rsidR="007E0FD8" w:rsidRPr="00F97AA1" w:rsidRDefault="007E0FD8" w:rsidP="008021CF">
      <w:pPr>
        <w:jc w:val="both"/>
        <w:rPr>
          <w:rFonts w:ascii="Arial" w:hAnsi="Arial" w:cs="Arial"/>
          <w:sz w:val="24"/>
          <w:szCs w:val="24"/>
        </w:rPr>
      </w:pPr>
    </w:p>
    <w:p w:rsidR="008021CF" w:rsidRDefault="008021CF" w:rsidP="008021CF">
      <w:pPr>
        <w:jc w:val="both"/>
        <w:rPr>
          <w:rFonts w:ascii="Arial" w:hAnsi="Arial" w:cs="Arial"/>
          <w:sz w:val="24"/>
          <w:szCs w:val="24"/>
        </w:rPr>
      </w:pPr>
      <w:r w:rsidRPr="00F97AA1">
        <w:rPr>
          <w:rFonts w:ascii="Arial" w:hAnsi="Arial" w:cs="Arial"/>
          <w:sz w:val="24"/>
          <w:szCs w:val="24"/>
        </w:rPr>
        <w:t>Para los efectos de esta Ley, el coordinado se considerará como responsable del cumplimiento de las obligaciones fiscales a cargo de sus integrantes, respecto de las operaciones realizadas a través del coordinado, siendo los integrantes responsables solidarios respecto de dicho cumplimiento por la parte que les corresponda.</w:t>
      </w:r>
    </w:p>
    <w:p w:rsidR="00660D39" w:rsidRPr="00F97AA1" w:rsidRDefault="00660D39" w:rsidP="008021CF">
      <w:pPr>
        <w:jc w:val="both"/>
        <w:rPr>
          <w:rFonts w:ascii="Arial" w:hAnsi="Arial" w:cs="Arial"/>
          <w:sz w:val="24"/>
          <w:szCs w:val="24"/>
        </w:rPr>
      </w:pPr>
    </w:p>
    <w:p w:rsidR="008021CF" w:rsidRPr="00F97AA1" w:rsidRDefault="008021CF" w:rsidP="008021CF">
      <w:pPr>
        <w:jc w:val="center"/>
        <w:rPr>
          <w:rFonts w:ascii="Arial" w:hAnsi="Arial" w:cs="Arial"/>
          <w:b/>
          <w:sz w:val="24"/>
          <w:szCs w:val="24"/>
        </w:rPr>
      </w:pPr>
      <w:r w:rsidRPr="00F97AA1">
        <w:rPr>
          <w:rFonts w:ascii="Arial" w:hAnsi="Arial" w:cs="Arial"/>
          <w:b/>
          <w:sz w:val="24"/>
          <w:szCs w:val="24"/>
        </w:rPr>
        <w:t>SECCIÓN II</w:t>
      </w:r>
    </w:p>
    <w:p w:rsidR="008021CF" w:rsidRDefault="008021CF" w:rsidP="008021CF">
      <w:pPr>
        <w:jc w:val="center"/>
        <w:rPr>
          <w:rFonts w:ascii="Arial" w:hAnsi="Arial" w:cs="Arial"/>
          <w:b/>
          <w:sz w:val="24"/>
          <w:szCs w:val="24"/>
        </w:rPr>
      </w:pPr>
      <w:r w:rsidRPr="00F97AA1">
        <w:rPr>
          <w:rFonts w:ascii="Arial" w:hAnsi="Arial" w:cs="Arial"/>
          <w:b/>
          <w:sz w:val="24"/>
          <w:szCs w:val="24"/>
        </w:rPr>
        <w:t>DEL IMPUESTO CEDULAR POR LA PRESTACIÓN DE SERVICIOS PROFESIONALES</w:t>
      </w:r>
    </w:p>
    <w:p w:rsidR="008D02D1" w:rsidRPr="00F97AA1" w:rsidRDefault="008D02D1" w:rsidP="008021CF">
      <w:pPr>
        <w:jc w:val="center"/>
        <w:rPr>
          <w:rFonts w:ascii="Arial" w:hAnsi="Arial" w:cs="Arial"/>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66.</w:t>
      </w:r>
      <w:r w:rsidRPr="00F97AA1">
        <w:rPr>
          <w:rFonts w:ascii="Arial" w:hAnsi="Arial" w:cs="Arial"/>
          <w:sz w:val="24"/>
          <w:szCs w:val="24"/>
        </w:rPr>
        <w:t xml:space="preserve"> Están obligadas al pago del impuesto establecido en esta Sección, las personas físicas que en el territorio del Estado de Michoacán perciban ingresos derivados de la prestación de servicios profesionales.</w:t>
      </w:r>
    </w:p>
    <w:p w:rsidR="008021CF" w:rsidRPr="00F97AA1" w:rsidRDefault="008021CF" w:rsidP="008021CF">
      <w:pPr>
        <w:jc w:val="both"/>
        <w:rPr>
          <w:rFonts w:ascii="Arial" w:hAnsi="Arial" w:cs="Arial"/>
          <w:sz w:val="24"/>
          <w:szCs w:val="24"/>
        </w:rPr>
      </w:pPr>
      <w:r w:rsidRPr="00F97AA1">
        <w:rPr>
          <w:rFonts w:ascii="Arial" w:hAnsi="Arial" w:cs="Arial"/>
          <w:sz w:val="24"/>
          <w:szCs w:val="24"/>
        </w:rPr>
        <w:lastRenderedPageBreak/>
        <w:t>Cuando un contribuyente tenga bases fijas en dos o más Entidades  Federativas, para determinar</w:t>
      </w:r>
      <w:r w:rsidR="00CE7D21" w:rsidRPr="00F97AA1">
        <w:rPr>
          <w:rFonts w:ascii="Arial" w:hAnsi="Arial" w:cs="Arial"/>
          <w:sz w:val="24"/>
          <w:szCs w:val="24"/>
        </w:rPr>
        <w:t xml:space="preserve"> el impuesto que corresponde al</w:t>
      </w:r>
      <w:r w:rsidRPr="00F97AA1">
        <w:rPr>
          <w:rFonts w:ascii="Arial" w:hAnsi="Arial" w:cs="Arial"/>
          <w:sz w:val="24"/>
          <w:szCs w:val="24"/>
        </w:rPr>
        <w:t xml:space="preserve"> Estado, se deberá considerar la utili</w:t>
      </w:r>
      <w:r w:rsidR="00CE7D21" w:rsidRPr="00F97AA1">
        <w:rPr>
          <w:rFonts w:ascii="Arial" w:hAnsi="Arial" w:cs="Arial"/>
          <w:sz w:val="24"/>
          <w:szCs w:val="24"/>
        </w:rPr>
        <w:t>dad gravable obtenida por todas</w:t>
      </w:r>
      <w:r w:rsidRPr="00F97AA1">
        <w:rPr>
          <w:rFonts w:ascii="Arial" w:hAnsi="Arial" w:cs="Arial"/>
          <w:sz w:val="24"/>
          <w:szCs w:val="24"/>
        </w:rPr>
        <w:t xml:space="preserve"> las bases fijas que tenga, y el resultado se dividirá entre éstas en la  proporción que representen los ingresos obtenidos por cada base  fija, respecto de la totalidad de los ingresos.</w:t>
      </w:r>
    </w:p>
    <w:p w:rsidR="00660D39" w:rsidRDefault="00660D39"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67.</w:t>
      </w:r>
      <w:r w:rsidRPr="00F97AA1">
        <w:rPr>
          <w:rFonts w:ascii="Arial" w:hAnsi="Arial" w:cs="Arial"/>
          <w:sz w:val="24"/>
          <w:szCs w:val="24"/>
        </w:rPr>
        <w:t xml:space="preserve"> Para los efectos de esta Sección se consideran ingresos por servicios profesionales los provenientes de la prestación de un servicio profesional. Se entiende que los ingresos por la prestación de un servicio personal independiente, los obtiene en su totalidad quien presta el servicio.</w:t>
      </w:r>
    </w:p>
    <w:p w:rsidR="00660D39" w:rsidRDefault="00660D39"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68.</w:t>
      </w:r>
      <w:r w:rsidRPr="00F97AA1">
        <w:rPr>
          <w:rFonts w:ascii="Arial" w:hAnsi="Arial" w:cs="Arial"/>
          <w:sz w:val="24"/>
          <w:szCs w:val="24"/>
        </w:rPr>
        <w:t xml:space="preserve"> En lo relativo a los ingresos y a las deducciones de este impuesto se atenderá, adicionalmente a lo previsto en esta Ley, lo establecido en el apartado correspondiente a Disposiciones Generales y a los Capítulos II, Secc</w:t>
      </w:r>
      <w:r w:rsidR="00CE7D21" w:rsidRPr="00F97AA1">
        <w:rPr>
          <w:rFonts w:ascii="Arial" w:hAnsi="Arial" w:cs="Arial"/>
          <w:sz w:val="24"/>
          <w:szCs w:val="24"/>
        </w:rPr>
        <w:t>ión I, y X, ambos del Título IV</w:t>
      </w:r>
      <w:r w:rsidRPr="00F97AA1">
        <w:rPr>
          <w:rFonts w:ascii="Arial" w:hAnsi="Arial" w:cs="Arial"/>
          <w:sz w:val="24"/>
          <w:szCs w:val="24"/>
        </w:rPr>
        <w:t xml:space="preserve"> y al Título VII, de la Ley del Impuesto Sobre la Renta.</w:t>
      </w:r>
    </w:p>
    <w:p w:rsidR="00660D39" w:rsidRDefault="00660D39"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69.</w:t>
      </w:r>
      <w:r w:rsidRPr="00F97AA1">
        <w:rPr>
          <w:rFonts w:ascii="Arial" w:hAnsi="Arial" w:cs="Arial"/>
          <w:sz w:val="24"/>
          <w:szCs w:val="24"/>
        </w:rPr>
        <w:t xml:space="preserve"> Los contribuyentes a que se refiere esta Sección, efectuarán pagos provisionales mensuales a cuenta del impuesto del ejercicio, mediante declaración, a más tardar el día 22 del mes inmediato posterior a aquél al que corresponda el impuesto declarado.</w:t>
      </w:r>
    </w:p>
    <w:p w:rsidR="008021CF" w:rsidRPr="00F97AA1" w:rsidRDefault="008021CF" w:rsidP="008021CF">
      <w:pPr>
        <w:jc w:val="both"/>
        <w:rPr>
          <w:rFonts w:ascii="Arial" w:hAnsi="Arial" w:cs="Arial"/>
          <w:sz w:val="24"/>
          <w:szCs w:val="24"/>
        </w:rPr>
      </w:pPr>
      <w:r w:rsidRPr="00F97AA1">
        <w:rPr>
          <w:rFonts w:ascii="Arial" w:hAnsi="Arial" w:cs="Arial"/>
          <w:sz w:val="24"/>
          <w:szCs w:val="24"/>
        </w:rPr>
        <w:t>El pago provisional se determinará restando de la totalidad de los ingresos obtenidos en el periodo comprendido desde el inicio del ejercicio y hasta el último día del mes al que corresponde el pago, las deducciones autorizadas del mismo periodo. Al resultado que se obte</w:t>
      </w:r>
      <w:r w:rsidR="00DA4055" w:rsidRPr="00F97AA1">
        <w:rPr>
          <w:rFonts w:ascii="Arial" w:hAnsi="Arial" w:cs="Arial"/>
          <w:sz w:val="24"/>
          <w:szCs w:val="24"/>
        </w:rPr>
        <w:t>nga se le aplicará la tasa del 2</w:t>
      </w:r>
      <w:r w:rsidR="001146EC">
        <w:rPr>
          <w:rFonts w:ascii="Arial" w:hAnsi="Arial" w:cs="Arial"/>
          <w:sz w:val="24"/>
          <w:szCs w:val="24"/>
        </w:rPr>
        <w:t>.0</w:t>
      </w:r>
      <w:r w:rsidRPr="00F97AA1">
        <w:rPr>
          <w:rFonts w:ascii="Arial" w:hAnsi="Arial" w:cs="Arial"/>
          <w:sz w:val="24"/>
          <w:szCs w:val="24"/>
        </w:rPr>
        <w:t>%.</w:t>
      </w:r>
    </w:p>
    <w:p w:rsidR="008021CF" w:rsidRPr="00F97AA1" w:rsidRDefault="008021CF" w:rsidP="008021CF">
      <w:pPr>
        <w:jc w:val="both"/>
        <w:rPr>
          <w:rFonts w:ascii="Arial" w:hAnsi="Arial" w:cs="Arial"/>
          <w:sz w:val="24"/>
          <w:szCs w:val="24"/>
        </w:rPr>
      </w:pPr>
      <w:r w:rsidRPr="00F97AA1">
        <w:rPr>
          <w:rFonts w:ascii="Arial" w:hAnsi="Arial" w:cs="Arial"/>
          <w:sz w:val="24"/>
          <w:szCs w:val="24"/>
        </w:rPr>
        <w:t>Los contribuyentes deberán presentar sus declaraciones mensuales provisionales en términos de lo dispuesto en el primer párrafo del presente artículo, aún cuando no exista impuesto a pa</w:t>
      </w:r>
      <w:r w:rsidR="00FC1F58">
        <w:rPr>
          <w:rFonts w:ascii="Arial" w:hAnsi="Arial" w:cs="Arial"/>
          <w:sz w:val="24"/>
          <w:szCs w:val="24"/>
        </w:rPr>
        <w:t>gar o saldo a favor y continuara</w:t>
      </w:r>
      <w:r w:rsidRPr="00F97AA1">
        <w:rPr>
          <w:rFonts w:ascii="Arial" w:hAnsi="Arial" w:cs="Arial"/>
          <w:sz w:val="24"/>
          <w:szCs w:val="24"/>
        </w:rPr>
        <w:t>n haciéndolo en tanto no presenten los avisos que en su caso correspondan para efectos del Registro Estatal de Contribuyentes.</w:t>
      </w:r>
    </w:p>
    <w:p w:rsidR="008021CF" w:rsidRPr="00F97AA1" w:rsidRDefault="008021CF" w:rsidP="008021CF">
      <w:pPr>
        <w:jc w:val="both"/>
        <w:rPr>
          <w:rFonts w:ascii="Arial" w:hAnsi="Arial" w:cs="Arial"/>
          <w:sz w:val="24"/>
          <w:szCs w:val="24"/>
        </w:rPr>
      </w:pPr>
      <w:r w:rsidRPr="00F97AA1">
        <w:rPr>
          <w:rFonts w:ascii="Arial" w:hAnsi="Arial" w:cs="Arial"/>
          <w:sz w:val="24"/>
          <w:szCs w:val="24"/>
        </w:rPr>
        <w:lastRenderedPageBreak/>
        <w:t>Contra el pago provisional determinado conforme a este artículo, se acreditan los pagos provisionales y el impuesto retenido del mismo ejercicio efectuados con anterioridad.</w:t>
      </w:r>
    </w:p>
    <w:p w:rsidR="008021CF" w:rsidRPr="00F97AA1" w:rsidRDefault="008021CF" w:rsidP="008021CF">
      <w:pPr>
        <w:jc w:val="both"/>
        <w:rPr>
          <w:rFonts w:ascii="Arial" w:hAnsi="Arial" w:cs="Arial"/>
          <w:sz w:val="24"/>
          <w:szCs w:val="24"/>
        </w:rPr>
      </w:pPr>
      <w:r w:rsidRPr="00F97AA1">
        <w:rPr>
          <w:rFonts w:ascii="Arial" w:hAnsi="Arial" w:cs="Arial"/>
          <w:sz w:val="24"/>
          <w:szCs w:val="24"/>
        </w:rPr>
        <w:t xml:space="preserve">Cuando los contribuyentes presten servicios profesionales a personas morales, éstas deberán retener por concepto del impuesto correspondiente, el total del monto que resulte de aplicar a sus pagos efectuados la tasa del </w:t>
      </w:r>
      <w:r w:rsidR="001146EC">
        <w:rPr>
          <w:rFonts w:ascii="Arial" w:hAnsi="Arial" w:cs="Arial"/>
          <w:sz w:val="24"/>
          <w:szCs w:val="24"/>
        </w:rPr>
        <w:t>2</w:t>
      </w:r>
      <w:r w:rsidR="00181E3D" w:rsidRPr="00F97AA1">
        <w:rPr>
          <w:rFonts w:ascii="Arial" w:hAnsi="Arial" w:cs="Arial"/>
          <w:sz w:val="24"/>
          <w:szCs w:val="24"/>
        </w:rPr>
        <w:t>.0</w:t>
      </w:r>
      <w:r w:rsidRPr="00F97AA1">
        <w:rPr>
          <w:rFonts w:ascii="Arial" w:hAnsi="Arial" w:cs="Arial"/>
          <w:sz w:val="24"/>
          <w:szCs w:val="24"/>
        </w:rPr>
        <w:t>%, sin deducción alguna, debiendo proporcionar a los contribuyentes constancia de la retención; dichas retenciones deberán enterarse en el mismo periodo que se establece para el pago de este impuesto.</w:t>
      </w:r>
    </w:p>
    <w:p w:rsidR="008021CF" w:rsidRPr="00F97AA1" w:rsidRDefault="008021CF" w:rsidP="008021CF">
      <w:pPr>
        <w:jc w:val="both"/>
        <w:rPr>
          <w:rFonts w:ascii="Arial" w:hAnsi="Arial" w:cs="Arial"/>
          <w:sz w:val="24"/>
          <w:szCs w:val="24"/>
        </w:rPr>
      </w:pPr>
      <w:r w:rsidRPr="00F97AA1">
        <w:rPr>
          <w:rFonts w:ascii="Arial" w:hAnsi="Arial" w:cs="Arial"/>
          <w:sz w:val="24"/>
          <w:szCs w:val="24"/>
        </w:rPr>
        <w:t xml:space="preserve">Cuando los contribuyentes presten servicios profesionales a personas morales, y aquellos tengan domicilio fiscal dentro del territorio del Estado, la retención por parte de las personas morales a que hace referencia el presente artículo, se hará por el cincuenta por ciento del monto que resulte de aplicar la tasa del </w:t>
      </w:r>
      <w:r w:rsidR="001146EC">
        <w:rPr>
          <w:rFonts w:ascii="Arial" w:hAnsi="Arial" w:cs="Arial"/>
          <w:sz w:val="24"/>
          <w:szCs w:val="24"/>
        </w:rPr>
        <w:t>2</w:t>
      </w:r>
      <w:r w:rsidR="00181E3D" w:rsidRPr="00F97AA1">
        <w:rPr>
          <w:rFonts w:ascii="Arial" w:hAnsi="Arial" w:cs="Arial"/>
          <w:sz w:val="24"/>
          <w:szCs w:val="24"/>
        </w:rPr>
        <w:t>.0</w:t>
      </w:r>
      <w:r w:rsidRPr="00F97AA1">
        <w:rPr>
          <w:rFonts w:ascii="Arial" w:hAnsi="Arial" w:cs="Arial"/>
          <w:sz w:val="24"/>
          <w:szCs w:val="24"/>
        </w:rPr>
        <w:t>%, sin deducción alguna.</w:t>
      </w:r>
    </w:p>
    <w:p w:rsidR="008021CF" w:rsidRPr="00F97AA1" w:rsidRDefault="008021CF" w:rsidP="008021CF">
      <w:pPr>
        <w:jc w:val="both"/>
        <w:rPr>
          <w:rFonts w:ascii="Arial" w:hAnsi="Arial" w:cs="Arial"/>
          <w:sz w:val="24"/>
          <w:szCs w:val="24"/>
        </w:rPr>
      </w:pPr>
      <w:r w:rsidRPr="00F97AA1">
        <w:rPr>
          <w:rFonts w:ascii="Arial" w:hAnsi="Arial" w:cs="Arial"/>
          <w:sz w:val="24"/>
          <w:szCs w:val="24"/>
        </w:rPr>
        <w:t>Las personas que efectúen las retenciones a que se refiere el presente artículo deberán presentar declaración del ejercicio a más tardar el día 28 de febrero de cada año, mediante las formas y medios que para el efecto autorice y dé a conocer la Secretaría de Finanzas y Administración, a través de disposiciones de carácter general, proporcionando la información correspondiente de las personas a las que les hubieran efectuado retenciones en el año de calendario inmediato anterior.</w:t>
      </w:r>
    </w:p>
    <w:p w:rsidR="008021CF" w:rsidRPr="00F97AA1" w:rsidRDefault="008021CF" w:rsidP="008021CF">
      <w:pPr>
        <w:jc w:val="both"/>
        <w:rPr>
          <w:rFonts w:ascii="Arial" w:hAnsi="Arial" w:cs="Arial"/>
          <w:sz w:val="24"/>
          <w:szCs w:val="24"/>
        </w:rPr>
      </w:pPr>
      <w:r w:rsidRPr="00F97AA1">
        <w:rPr>
          <w:rFonts w:ascii="Arial" w:hAnsi="Arial" w:cs="Arial"/>
          <w:sz w:val="24"/>
          <w:szCs w:val="24"/>
        </w:rPr>
        <w:t xml:space="preserve">El impuesto del ejercicio se calculará disminuyendo a la totalidad de los ingresos obtenidos, las deducciones autorizadas correspondientes al mismo periodo. Al resultado se le aplicará la tasa del </w:t>
      </w:r>
      <w:r w:rsidR="001146EC">
        <w:rPr>
          <w:rFonts w:ascii="Arial" w:hAnsi="Arial" w:cs="Arial"/>
          <w:sz w:val="24"/>
          <w:szCs w:val="24"/>
        </w:rPr>
        <w:t>2</w:t>
      </w:r>
      <w:r w:rsidR="00181E3D" w:rsidRPr="00F97AA1">
        <w:rPr>
          <w:rFonts w:ascii="Arial" w:hAnsi="Arial" w:cs="Arial"/>
          <w:sz w:val="24"/>
          <w:szCs w:val="24"/>
        </w:rPr>
        <w:t>.0</w:t>
      </w:r>
      <w:r w:rsidRPr="00F97AA1">
        <w:rPr>
          <w:rFonts w:ascii="Arial" w:hAnsi="Arial" w:cs="Arial"/>
          <w:sz w:val="24"/>
          <w:szCs w:val="24"/>
        </w:rPr>
        <w:t>%. Contra el impuesto anual calculado en los términos de este párrafo, se podrá acreditar el importe de los pagos provisionales y el impuesto retenido durante el año de calendario. La declaración anual a que se refiere este párrafo se presentará en el mes de abril del año siguiente.</w:t>
      </w:r>
    </w:p>
    <w:p w:rsidR="005D031A" w:rsidRDefault="005D031A"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70</w:t>
      </w:r>
      <w:r w:rsidR="00FC1F58">
        <w:rPr>
          <w:rFonts w:ascii="Arial" w:hAnsi="Arial" w:cs="Arial"/>
          <w:b/>
          <w:sz w:val="24"/>
          <w:szCs w:val="24"/>
        </w:rPr>
        <w:t>.</w:t>
      </w:r>
      <w:r w:rsidRPr="00F97AA1">
        <w:rPr>
          <w:rFonts w:ascii="Arial" w:hAnsi="Arial" w:cs="Arial"/>
          <w:sz w:val="24"/>
          <w:szCs w:val="24"/>
        </w:rPr>
        <w:t xml:space="preserve"> Quienes en el ejercicio obtengan en forma esporádica ingresos derivados de la prestación de servicios profesionales cubrirán como pago provisional a cuenta del impuesto anual el monto que resulte de aplicar la tasa del </w:t>
      </w:r>
      <w:r w:rsidR="001146EC">
        <w:rPr>
          <w:rFonts w:ascii="Arial" w:hAnsi="Arial" w:cs="Arial"/>
          <w:sz w:val="24"/>
          <w:szCs w:val="24"/>
        </w:rPr>
        <w:t>2</w:t>
      </w:r>
      <w:r w:rsidR="00181E3D" w:rsidRPr="00F97AA1">
        <w:rPr>
          <w:rFonts w:ascii="Arial" w:hAnsi="Arial" w:cs="Arial"/>
          <w:sz w:val="24"/>
          <w:szCs w:val="24"/>
        </w:rPr>
        <w:t>.0</w:t>
      </w:r>
      <w:r w:rsidRPr="00F97AA1">
        <w:rPr>
          <w:rFonts w:ascii="Arial" w:hAnsi="Arial" w:cs="Arial"/>
          <w:sz w:val="24"/>
          <w:szCs w:val="24"/>
        </w:rPr>
        <w:t xml:space="preserve">%, sobre los ingresos percibidos, sin deducción alguna. El pago </w:t>
      </w:r>
      <w:r w:rsidRPr="00F97AA1">
        <w:rPr>
          <w:rFonts w:ascii="Arial" w:hAnsi="Arial" w:cs="Arial"/>
          <w:sz w:val="24"/>
          <w:szCs w:val="24"/>
        </w:rPr>
        <w:lastRenderedPageBreak/>
        <w:t>provisional se hará mediante declaración que presentarán dentro de los 15 días siguientes a la obtención del ingreso mediante las formas y medios que para el efecto autorice y dé a conocer la Secretaría de Finanzas y Administración, a través de disposiciones de carácter general. Estos contribuyentes quedarán relevados de la obligación de llevar la contabilidad.</w:t>
      </w:r>
    </w:p>
    <w:p w:rsidR="008021CF" w:rsidRPr="00F97AA1" w:rsidRDefault="008021CF" w:rsidP="008021CF">
      <w:pPr>
        <w:jc w:val="both"/>
        <w:rPr>
          <w:rFonts w:ascii="Arial" w:hAnsi="Arial" w:cs="Arial"/>
          <w:sz w:val="24"/>
          <w:szCs w:val="24"/>
        </w:rPr>
      </w:pPr>
      <w:r w:rsidRPr="00F97AA1">
        <w:rPr>
          <w:rFonts w:ascii="Arial" w:hAnsi="Arial" w:cs="Arial"/>
          <w:sz w:val="24"/>
          <w:szCs w:val="24"/>
        </w:rPr>
        <w:t>Cuando el ingreso percibido en forma esporádica derive de los pagos efectuados por una persona moral, el contribuyente que realice el pago a que se refiere el párrafo anterior, podrá acreditar contra éste la retención efectuada en los términos del artículo anterior.</w:t>
      </w:r>
    </w:p>
    <w:p w:rsidR="008021CF" w:rsidRPr="00F97AA1" w:rsidRDefault="008021CF" w:rsidP="008021CF">
      <w:pPr>
        <w:jc w:val="both"/>
        <w:rPr>
          <w:rFonts w:ascii="Arial" w:hAnsi="Arial" w:cs="Arial"/>
          <w:sz w:val="24"/>
          <w:szCs w:val="24"/>
        </w:rPr>
      </w:pPr>
      <w:r w:rsidRPr="00F97AA1">
        <w:rPr>
          <w:rFonts w:ascii="Arial" w:hAnsi="Arial" w:cs="Arial"/>
          <w:sz w:val="24"/>
          <w:szCs w:val="24"/>
        </w:rPr>
        <w:t xml:space="preserve">Ahora bien, en el caso de que los </w:t>
      </w:r>
      <w:r w:rsidR="001C3D3A" w:rsidRPr="00F97AA1">
        <w:rPr>
          <w:rFonts w:ascii="Arial" w:hAnsi="Arial" w:cs="Arial"/>
          <w:sz w:val="24"/>
          <w:szCs w:val="24"/>
        </w:rPr>
        <w:t>contribuyentes a que se refiere</w:t>
      </w:r>
      <w:r w:rsidRPr="00F97AA1">
        <w:rPr>
          <w:rFonts w:ascii="Arial" w:hAnsi="Arial" w:cs="Arial"/>
          <w:sz w:val="24"/>
          <w:szCs w:val="24"/>
        </w:rPr>
        <w:t xml:space="preserve"> este artículo dispongan de un local como</w:t>
      </w:r>
      <w:r w:rsidR="001C3D3A" w:rsidRPr="00F97AA1">
        <w:rPr>
          <w:rFonts w:ascii="Arial" w:hAnsi="Arial" w:cs="Arial"/>
          <w:sz w:val="24"/>
          <w:szCs w:val="24"/>
        </w:rPr>
        <w:t xml:space="preserve"> establecimiento</w:t>
      </w:r>
      <w:r w:rsidRPr="00F97AA1">
        <w:rPr>
          <w:rFonts w:ascii="Arial" w:hAnsi="Arial" w:cs="Arial"/>
          <w:sz w:val="24"/>
          <w:szCs w:val="24"/>
        </w:rPr>
        <w:t xml:space="preserve"> permanente para prestar servicios profesionales, los ingresos por dichos servicios no se considerarán obtenidos esporádicamente, de tal manera que les será aplicable lo establecido en esta Sección.</w:t>
      </w:r>
    </w:p>
    <w:p w:rsidR="005D031A" w:rsidRDefault="005D031A"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71.</w:t>
      </w:r>
      <w:r w:rsidRPr="00F97AA1">
        <w:rPr>
          <w:rFonts w:ascii="Arial" w:hAnsi="Arial" w:cs="Arial"/>
          <w:sz w:val="24"/>
          <w:szCs w:val="24"/>
        </w:rPr>
        <w:t xml:space="preserve"> Los contribuyentes, personas físicas sujetos al pago del impuesto establecido en esta Sección, además de las obligaciones establecidas en otros artículos de esta Ley y en las demás disposiciones fiscales, tendrán las siguientes:</w:t>
      </w:r>
    </w:p>
    <w:p w:rsidR="008021CF" w:rsidRPr="00F97AA1" w:rsidRDefault="008021CF" w:rsidP="008021CF">
      <w:pPr>
        <w:jc w:val="both"/>
        <w:rPr>
          <w:rFonts w:ascii="Arial" w:hAnsi="Arial" w:cs="Arial"/>
          <w:sz w:val="24"/>
          <w:szCs w:val="24"/>
        </w:rPr>
      </w:pPr>
      <w:r w:rsidRPr="00F97AA1">
        <w:rPr>
          <w:rFonts w:ascii="Arial" w:hAnsi="Arial" w:cs="Arial"/>
          <w:b/>
          <w:sz w:val="24"/>
          <w:szCs w:val="24"/>
        </w:rPr>
        <w:t>I.</w:t>
      </w:r>
      <w:r w:rsidRPr="00F97AA1">
        <w:rPr>
          <w:rFonts w:ascii="Arial" w:hAnsi="Arial" w:cs="Arial"/>
          <w:sz w:val="24"/>
          <w:szCs w:val="24"/>
        </w:rPr>
        <w:t xml:space="preserve"> Solicitar su inscripción en el Registro Estatal de Contribuyentes;</w:t>
      </w:r>
    </w:p>
    <w:p w:rsidR="008021CF" w:rsidRPr="00F97AA1" w:rsidRDefault="008021CF" w:rsidP="008021CF">
      <w:pPr>
        <w:jc w:val="both"/>
        <w:rPr>
          <w:rFonts w:ascii="Arial" w:hAnsi="Arial" w:cs="Arial"/>
          <w:sz w:val="24"/>
          <w:szCs w:val="24"/>
        </w:rPr>
      </w:pPr>
      <w:r w:rsidRPr="00F97AA1">
        <w:rPr>
          <w:rFonts w:ascii="Arial" w:hAnsi="Arial" w:cs="Arial"/>
          <w:b/>
          <w:sz w:val="24"/>
          <w:szCs w:val="24"/>
        </w:rPr>
        <w:t>II.</w:t>
      </w:r>
      <w:r w:rsidRPr="00F97AA1">
        <w:rPr>
          <w:rFonts w:ascii="Arial" w:hAnsi="Arial" w:cs="Arial"/>
          <w:sz w:val="24"/>
          <w:szCs w:val="24"/>
        </w:rPr>
        <w:t xml:space="preserve"> Llevar los libros, registros, documentación que establezcan las leyes fiscales del Estado y sistemas de contabilidad, de conformidad con el Código Fiscal del Estado de Michoacán de Ocampo;</w:t>
      </w:r>
    </w:p>
    <w:p w:rsidR="008021CF" w:rsidRPr="00F97AA1" w:rsidRDefault="008021CF" w:rsidP="008021CF">
      <w:pPr>
        <w:jc w:val="both"/>
        <w:rPr>
          <w:rFonts w:ascii="Arial" w:hAnsi="Arial" w:cs="Arial"/>
          <w:sz w:val="24"/>
          <w:szCs w:val="24"/>
        </w:rPr>
      </w:pPr>
      <w:r w:rsidRPr="00F97AA1">
        <w:rPr>
          <w:rFonts w:ascii="Arial" w:hAnsi="Arial" w:cs="Arial"/>
          <w:b/>
          <w:sz w:val="24"/>
          <w:szCs w:val="24"/>
        </w:rPr>
        <w:t>III</w:t>
      </w:r>
      <w:r w:rsidRPr="00F97AA1">
        <w:rPr>
          <w:rFonts w:ascii="Arial" w:hAnsi="Arial" w:cs="Arial"/>
          <w:sz w:val="24"/>
          <w:szCs w:val="24"/>
        </w:rPr>
        <w:t>. Expedir y conservar comprobantes que acrediten los ingresos que perciban, mismos que deberán reunir los requisitos establecidos en el Código Fiscal del Estado de Michoacán</w:t>
      </w:r>
      <w:r w:rsidR="00FC1F58">
        <w:rPr>
          <w:rFonts w:ascii="Arial" w:hAnsi="Arial" w:cs="Arial"/>
          <w:sz w:val="24"/>
          <w:szCs w:val="24"/>
        </w:rPr>
        <w:t xml:space="preserve"> de Ocampo</w:t>
      </w:r>
      <w:r w:rsidRPr="00F97AA1">
        <w:rPr>
          <w:rFonts w:ascii="Arial" w:hAnsi="Arial" w:cs="Arial"/>
          <w:sz w:val="24"/>
          <w:szCs w:val="24"/>
        </w:rPr>
        <w:t>, Código Fiscal de la Federación, su Reglamento y la Resolución Miscelánea Fiscal correspondiente.</w:t>
      </w:r>
    </w:p>
    <w:p w:rsidR="008021CF" w:rsidRPr="00F97AA1" w:rsidRDefault="008021CF" w:rsidP="008021CF">
      <w:pPr>
        <w:jc w:val="both"/>
        <w:rPr>
          <w:rFonts w:ascii="Arial" w:hAnsi="Arial" w:cs="Arial"/>
          <w:sz w:val="24"/>
          <w:szCs w:val="24"/>
        </w:rPr>
      </w:pPr>
      <w:r w:rsidRPr="00F97AA1">
        <w:rPr>
          <w:rFonts w:ascii="Arial" w:hAnsi="Arial" w:cs="Arial"/>
          <w:sz w:val="24"/>
          <w:szCs w:val="24"/>
        </w:rPr>
        <w:t>Cuando la contraprestación que ampare el comprobante se cobre en una sola exhibición, en él se deberá indicar el importe total de la operación. Si la contraprestación se cobró en parcialidades, en el comprobante se deberá indicar además el importe de la parcialidad que se cubre en ese momento;</w:t>
      </w:r>
    </w:p>
    <w:p w:rsidR="008021CF" w:rsidRPr="00F97AA1" w:rsidRDefault="008021CF" w:rsidP="008021CF">
      <w:pPr>
        <w:jc w:val="both"/>
        <w:rPr>
          <w:rFonts w:ascii="Arial" w:hAnsi="Arial" w:cs="Arial"/>
          <w:sz w:val="24"/>
          <w:szCs w:val="24"/>
        </w:rPr>
      </w:pPr>
      <w:r w:rsidRPr="00F97AA1">
        <w:rPr>
          <w:rFonts w:ascii="Arial" w:hAnsi="Arial" w:cs="Arial"/>
          <w:b/>
          <w:sz w:val="24"/>
          <w:szCs w:val="24"/>
        </w:rPr>
        <w:t>IV.</w:t>
      </w:r>
      <w:r w:rsidRPr="00F97AA1">
        <w:rPr>
          <w:rFonts w:ascii="Arial" w:hAnsi="Arial" w:cs="Arial"/>
          <w:sz w:val="24"/>
          <w:szCs w:val="24"/>
        </w:rPr>
        <w:t xml:space="preserve"> Presentar declaraciones provisionales y anual; y,</w:t>
      </w:r>
    </w:p>
    <w:p w:rsidR="008021CF" w:rsidRPr="00F97AA1" w:rsidRDefault="008021CF" w:rsidP="008021CF">
      <w:pPr>
        <w:jc w:val="both"/>
        <w:rPr>
          <w:rFonts w:ascii="Arial" w:hAnsi="Arial" w:cs="Arial"/>
          <w:sz w:val="24"/>
          <w:szCs w:val="24"/>
        </w:rPr>
      </w:pPr>
      <w:r w:rsidRPr="00F97AA1">
        <w:rPr>
          <w:rFonts w:ascii="Arial" w:hAnsi="Arial" w:cs="Arial"/>
          <w:b/>
          <w:sz w:val="24"/>
          <w:szCs w:val="24"/>
        </w:rPr>
        <w:lastRenderedPageBreak/>
        <w:t>V</w:t>
      </w:r>
      <w:r w:rsidRPr="00F97AA1">
        <w:rPr>
          <w:rFonts w:ascii="Arial" w:hAnsi="Arial" w:cs="Arial"/>
          <w:sz w:val="24"/>
          <w:szCs w:val="24"/>
        </w:rPr>
        <w:t>. Conservar la contabilidad y los comprobantes de los asientos respectivos, así como aquellos nece</w:t>
      </w:r>
      <w:r w:rsidR="001C3D3A" w:rsidRPr="00F97AA1">
        <w:rPr>
          <w:rFonts w:ascii="Arial" w:hAnsi="Arial" w:cs="Arial"/>
          <w:sz w:val="24"/>
          <w:szCs w:val="24"/>
        </w:rPr>
        <w:t>sarios para acreditar que se ha</w:t>
      </w:r>
      <w:r w:rsidRPr="00F97AA1">
        <w:rPr>
          <w:rFonts w:ascii="Arial" w:hAnsi="Arial" w:cs="Arial"/>
          <w:sz w:val="24"/>
          <w:szCs w:val="24"/>
        </w:rPr>
        <w:t xml:space="preserve"> cumplido con las obligaciones fiscales, de conformidad con lo previsto por el Código Fiscal del Estado Michoacán</w:t>
      </w:r>
      <w:r w:rsidR="00FC1F58">
        <w:rPr>
          <w:rFonts w:ascii="Arial" w:hAnsi="Arial" w:cs="Arial"/>
          <w:sz w:val="24"/>
          <w:szCs w:val="24"/>
        </w:rPr>
        <w:t xml:space="preserve"> de Ocampo</w:t>
      </w:r>
      <w:r w:rsidRPr="00F97AA1">
        <w:rPr>
          <w:rFonts w:ascii="Arial" w:hAnsi="Arial" w:cs="Arial"/>
          <w:sz w:val="24"/>
          <w:szCs w:val="24"/>
        </w:rPr>
        <w:t>.</w:t>
      </w:r>
    </w:p>
    <w:p w:rsidR="008021CF" w:rsidRPr="00F97AA1" w:rsidRDefault="008021CF" w:rsidP="008021CF">
      <w:pPr>
        <w:jc w:val="center"/>
        <w:rPr>
          <w:rFonts w:ascii="Arial" w:hAnsi="Arial" w:cs="Arial"/>
          <w:b/>
          <w:sz w:val="24"/>
          <w:szCs w:val="24"/>
        </w:rPr>
      </w:pPr>
    </w:p>
    <w:p w:rsidR="008021CF" w:rsidRPr="00F97AA1" w:rsidRDefault="008021CF" w:rsidP="008021CF">
      <w:pPr>
        <w:jc w:val="center"/>
        <w:rPr>
          <w:rFonts w:ascii="Arial" w:hAnsi="Arial" w:cs="Arial"/>
          <w:b/>
          <w:sz w:val="24"/>
          <w:szCs w:val="24"/>
        </w:rPr>
      </w:pPr>
      <w:r w:rsidRPr="00F97AA1">
        <w:rPr>
          <w:rFonts w:ascii="Arial" w:hAnsi="Arial" w:cs="Arial"/>
          <w:b/>
          <w:sz w:val="24"/>
          <w:szCs w:val="24"/>
        </w:rPr>
        <w:t>SECCIÓN III</w:t>
      </w:r>
    </w:p>
    <w:p w:rsidR="008021CF" w:rsidRPr="00F97AA1" w:rsidRDefault="008021CF" w:rsidP="008021CF">
      <w:pPr>
        <w:jc w:val="center"/>
        <w:rPr>
          <w:rFonts w:ascii="Arial" w:hAnsi="Arial" w:cs="Arial"/>
          <w:b/>
          <w:sz w:val="24"/>
          <w:szCs w:val="24"/>
        </w:rPr>
      </w:pPr>
      <w:r w:rsidRPr="00F97AA1">
        <w:rPr>
          <w:rFonts w:ascii="Arial" w:hAnsi="Arial" w:cs="Arial"/>
          <w:b/>
          <w:sz w:val="24"/>
          <w:szCs w:val="24"/>
        </w:rPr>
        <w:t>DEL IMPUESTO CEDULAR POR ACTIVIDADES EMPRESARIALES</w:t>
      </w:r>
    </w:p>
    <w:p w:rsidR="005D031A" w:rsidRDefault="005D031A"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72.</w:t>
      </w:r>
      <w:r w:rsidRPr="00F97AA1">
        <w:rPr>
          <w:rFonts w:ascii="Arial" w:hAnsi="Arial" w:cs="Arial"/>
          <w:sz w:val="24"/>
          <w:szCs w:val="24"/>
        </w:rPr>
        <w:t xml:space="preserve"> Están obligadas al pago del impuesto establecido en esta Sección, las personas físicas que obtengan ingresos derivados de la realización de actividades empresariales.</w:t>
      </w:r>
    </w:p>
    <w:p w:rsidR="008021CF" w:rsidRPr="00F97AA1" w:rsidRDefault="008021CF" w:rsidP="008021CF">
      <w:pPr>
        <w:jc w:val="both"/>
        <w:rPr>
          <w:rFonts w:ascii="Arial" w:hAnsi="Arial" w:cs="Arial"/>
          <w:sz w:val="24"/>
          <w:szCs w:val="24"/>
        </w:rPr>
      </w:pPr>
      <w:r w:rsidRPr="00F97AA1">
        <w:rPr>
          <w:rFonts w:ascii="Arial" w:hAnsi="Arial" w:cs="Arial"/>
          <w:sz w:val="24"/>
          <w:szCs w:val="24"/>
        </w:rPr>
        <w:t>Cuando una persona física tenga establecimientos, sucursales o agencias, en dos o más Entidades Federativas, únicamente deberá pagar en este Estado el impuesto que corresponda. Para determinar  el impuesto a que se refiere esta Sección, se deberá considerar la  suma de la utilidad gravable obtenida por todos los establecimientos, sucursales o agencias que tenga, y el resultado  se dividirá entre éstos en la proporci</w:t>
      </w:r>
      <w:r w:rsidR="001C3D3A" w:rsidRPr="00F97AA1">
        <w:rPr>
          <w:rFonts w:ascii="Arial" w:hAnsi="Arial" w:cs="Arial"/>
          <w:sz w:val="24"/>
          <w:szCs w:val="24"/>
        </w:rPr>
        <w:t>ón que representen los ingresos</w:t>
      </w:r>
      <w:r w:rsidRPr="00F97AA1">
        <w:rPr>
          <w:rFonts w:ascii="Arial" w:hAnsi="Arial" w:cs="Arial"/>
          <w:sz w:val="24"/>
          <w:szCs w:val="24"/>
        </w:rPr>
        <w:t xml:space="preserve"> obtenidos por cada establecimient</w:t>
      </w:r>
      <w:r w:rsidR="001C3D3A" w:rsidRPr="00F97AA1">
        <w:rPr>
          <w:rFonts w:ascii="Arial" w:hAnsi="Arial" w:cs="Arial"/>
          <w:sz w:val="24"/>
          <w:szCs w:val="24"/>
        </w:rPr>
        <w:t>o, sucursal o agencia, respecto</w:t>
      </w:r>
      <w:r w:rsidRPr="00F97AA1">
        <w:rPr>
          <w:rFonts w:ascii="Arial" w:hAnsi="Arial" w:cs="Arial"/>
          <w:sz w:val="24"/>
          <w:szCs w:val="24"/>
        </w:rPr>
        <w:t xml:space="preserve"> de la totalidad de los ingresos.</w:t>
      </w:r>
    </w:p>
    <w:p w:rsidR="008021CF" w:rsidRPr="00F97AA1" w:rsidRDefault="008021CF" w:rsidP="008021CF">
      <w:pPr>
        <w:jc w:val="both"/>
        <w:rPr>
          <w:rFonts w:ascii="Arial" w:hAnsi="Arial" w:cs="Arial"/>
          <w:sz w:val="24"/>
          <w:szCs w:val="24"/>
        </w:rPr>
      </w:pPr>
      <w:r w:rsidRPr="00F97AA1">
        <w:rPr>
          <w:rFonts w:ascii="Arial" w:hAnsi="Arial" w:cs="Arial"/>
          <w:sz w:val="24"/>
          <w:szCs w:val="24"/>
        </w:rPr>
        <w:t>Las personas físicas no residentes en el Estado que tengan uno o varios establecimientos permanentes en el mismo, pagarán  el impuesto cedular en los términos de esta Sección</w:t>
      </w:r>
      <w:r w:rsidR="001C3D3A" w:rsidRPr="00F97AA1">
        <w:rPr>
          <w:rFonts w:ascii="Arial" w:hAnsi="Arial" w:cs="Arial"/>
          <w:sz w:val="24"/>
          <w:szCs w:val="24"/>
        </w:rPr>
        <w:t xml:space="preserve"> por los ingresos</w:t>
      </w:r>
      <w:r w:rsidRPr="00F97AA1">
        <w:rPr>
          <w:rFonts w:ascii="Arial" w:hAnsi="Arial" w:cs="Arial"/>
          <w:sz w:val="24"/>
          <w:szCs w:val="24"/>
        </w:rPr>
        <w:t xml:space="preserve"> atribuibles a los mismos, derivados de las actividades empresariales.</w:t>
      </w:r>
    </w:p>
    <w:p w:rsidR="005D031A" w:rsidRDefault="005D031A"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73.</w:t>
      </w:r>
      <w:r w:rsidRPr="00F97AA1">
        <w:rPr>
          <w:rFonts w:ascii="Arial" w:hAnsi="Arial" w:cs="Arial"/>
          <w:sz w:val="24"/>
          <w:szCs w:val="24"/>
        </w:rPr>
        <w:t xml:space="preserve"> En lo relativo a los ingresos, deducciones y  pérdidas fiscales se atenderá, adici</w:t>
      </w:r>
      <w:r w:rsidR="001C3D3A" w:rsidRPr="00F97AA1">
        <w:rPr>
          <w:rFonts w:ascii="Arial" w:hAnsi="Arial" w:cs="Arial"/>
          <w:sz w:val="24"/>
          <w:szCs w:val="24"/>
        </w:rPr>
        <w:t>onalmente a lo previsto en esta</w:t>
      </w:r>
      <w:r w:rsidRPr="00F97AA1">
        <w:rPr>
          <w:rFonts w:ascii="Arial" w:hAnsi="Arial" w:cs="Arial"/>
          <w:sz w:val="24"/>
          <w:szCs w:val="24"/>
        </w:rPr>
        <w:t xml:space="preserve"> Ley, a lo establecido en el apartado co</w:t>
      </w:r>
      <w:r w:rsidR="001C3D3A" w:rsidRPr="00F97AA1">
        <w:rPr>
          <w:rFonts w:ascii="Arial" w:hAnsi="Arial" w:cs="Arial"/>
          <w:sz w:val="24"/>
          <w:szCs w:val="24"/>
        </w:rPr>
        <w:t>rrespondiente a</w:t>
      </w:r>
      <w:r w:rsidRPr="00F97AA1">
        <w:rPr>
          <w:rFonts w:ascii="Arial" w:hAnsi="Arial" w:cs="Arial"/>
          <w:sz w:val="24"/>
          <w:szCs w:val="24"/>
        </w:rPr>
        <w:t xml:space="preserve"> Disposiciones Generales y al Capítulo</w:t>
      </w:r>
      <w:r w:rsidR="001C3D3A" w:rsidRPr="00F97AA1">
        <w:rPr>
          <w:rFonts w:ascii="Arial" w:hAnsi="Arial" w:cs="Arial"/>
          <w:sz w:val="24"/>
          <w:szCs w:val="24"/>
        </w:rPr>
        <w:t xml:space="preserve"> II, Secciones I, II y Capítulo</w:t>
      </w:r>
      <w:r w:rsidRPr="00F97AA1">
        <w:rPr>
          <w:rFonts w:ascii="Arial" w:hAnsi="Arial" w:cs="Arial"/>
          <w:sz w:val="24"/>
          <w:szCs w:val="24"/>
        </w:rPr>
        <w:t xml:space="preserve"> X, ambos del Título IV y al Título VII, de la Ley del Impuesto  Sobre la Renta.</w:t>
      </w:r>
    </w:p>
    <w:p w:rsidR="005D031A" w:rsidRDefault="005D031A"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lastRenderedPageBreak/>
        <w:t>ARTÍCULO 74.</w:t>
      </w:r>
      <w:r w:rsidRPr="00F97AA1">
        <w:rPr>
          <w:rFonts w:ascii="Arial" w:hAnsi="Arial" w:cs="Arial"/>
          <w:sz w:val="24"/>
          <w:szCs w:val="24"/>
        </w:rPr>
        <w:t xml:space="preserve"> Los contribuyentes a que se refiere el artículo 72 de esta Ley, efectuarán pagos provisionales mensuales a cuenta del impuesto del ejercicio, mediante declaración, a más tardar el día 22 del mes inmediato posterior a aquél al que corresponda el pago, mediante las formas y medios que para el efecto autorice y dé a conocer la Secretaría de Finanzas y Administración, a través de  disposiciones de carácter general.</w:t>
      </w:r>
    </w:p>
    <w:p w:rsidR="008021CF" w:rsidRPr="00F97AA1" w:rsidRDefault="008021CF" w:rsidP="008021CF">
      <w:pPr>
        <w:jc w:val="both"/>
        <w:rPr>
          <w:rFonts w:ascii="Arial" w:hAnsi="Arial" w:cs="Arial"/>
          <w:sz w:val="24"/>
          <w:szCs w:val="24"/>
        </w:rPr>
      </w:pPr>
      <w:r w:rsidRPr="00F97AA1">
        <w:rPr>
          <w:rFonts w:ascii="Arial" w:hAnsi="Arial" w:cs="Arial"/>
          <w:sz w:val="24"/>
          <w:szCs w:val="24"/>
        </w:rPr>
        <w:t xml:space="preserve">El pago provisional se determinará restando de la totalidad de los ingresos obtenidos en el periodo comprendido desde el inicio del ejercicio y hasta el último día del mes al que corresponde el pago, las deducciones autorizadas correspondientes al mismo periodo, a que se refiere el artículo anterior y, en su caso, las pérdidas fiscales ocurridas en ejercicios anteriores que no se hubieren disminuido. </w:t>
      </w:r>
    </w:p>
    <w:p w:rsidR="008021CF" w:rsidRPr="00F97AA1" w:rsidRDefault="008021CF" w:rsidP="008021CF">
      <w:pPr>
        <w:jc w:val="both"/>
        <w:rPr>
          <w:rFonts w:ascii="Arial" w:hAnsi="Arial" w:cs="Arial"/>
          <w:sz w:val="24"/>
          <w:szCs w:val="24"/>
        </w:rPr>
      </w:pPr>
      <w:r w:rsidRPr="00F97AA1">
        <w:rPr>
          <w:rFonts w:ascii="Arial" w:hAnsi="Arial" w:cs="Arial"/>
          <w:sz w:val="24"/>
          <w:szCs w:val="24"/>
        </w:rPr>
        <w:t>Al resultado que se obte</w:t>
      </w:r>
      <w:r w:rsidR="00DA4055" w:rsidRPr="00F97AA1">
        <w:rPr>
          <w:rFonts w:ascii="Arial" w:hAnsi="Arial" w:cs="Arial"/>
          <w:sz w:val="24"/>
          <w:szCs w:val="24"/>
        </w:rPr>
        <w:t>nga se le aplicará la tasa del 2</w:t>
      </w:r>
      <w:r w:rsidRPr="00F97AA1">
        <w:rPr>
          <w:rFonts w:ascii="Arial" w:hAnsi="Arial" w:cs="Arial"/>
          <w:sz w:val="24"/>
          <w:szCs w:val="24"/>
        </w:rPr>
        <w:t>%. Contra el pago provisional determinado conforme a este artículo, se acreditarán los pagos provisionales del mismo ejercicio efectuados con anterioridad.</w:t>
      </w:r>
    </w:p>
    <w:p w:rsidR="008021CF" w:rsidRPr="00F97AA1" w:rsidRDefault="008021CF" w:rsidP="008021CF">
      <w:pPr>
        <w:jc w:val="both"/>
        <w:rPr>
          <w:rFonts w:ascii="Arial" w:hAnsi="Arial" w:cs="Arial"/>
          <w:sz w:val="24"/>
          <w:szCs w:val="24"/>
        </w:rPr>
      </w:pPr>
      <w:r w:rsidRPr="00F97AA1">
        <w:rPr>
          <w:rFonts w:ascii="Arial" w:hAnsi="Arial" w:cs="Arial"/>
          <w:sz w:val="24"/>
          <w:szCs w:val="24"/>
        </w:rPr>
        <w:t>Los pagos mensuales efectuados conforme a este artículo, también serán  acreditables contra el impuesto del ejercicio.</w:t>
      </w:r>
    </w:p>
    <w:p w:rsidR="008021CF" w:rsidRPr="00F97AA1" w:rsidRDefault="008021CF" w:rsidP="008021CF">
      <w:pPr>
        <w:jc w:val="both"/>
        <w:rPr>
          <w:rFonts w:ascii="Arial" w:hAnsi="Arial" w:cs="Arial"/>
          <w:sz w:val="24"/>
          <w:szCs w:val="24"/>
        </w:rPr>
      </w:pPr>
      <w:r w:rsidRPr="00F97AA1">
        <w:rPr>
          <w:rFonts w:ascii="Arial" w:hAnsi="Arial" w:cs="Arial"/>
          <w:sz w:val="24"/>
          <w:szCs w:val="24"/>
        </w:rPr>
        <w:t>El impuesto del ejercicio se calculará disminuyendo a la totalidad de los ingresos obtenidos, las deducciones autorizadas correspondientes al mismo período.</w:t>
      </w:r>
      <w:r w:rsidR="007E466D" w:rsidRPr="00F97AA1">
        <w:rPr>
          <w:rFonts w:ascii="Arial" w:hAnsi="Arial" w:cs="Arial"/>
          <w:sz w:val="24"/>
          <w:szCs w:val="24"/>
        </w:rPr>
        <w:t xml:space="preserve"> Al resultado se le aplicará la</w:t>
      </w:r>
      <w:r w:rsidR="00DA4055" w:rsidRPr="00F97AA1">
        <w:rPr>
          <w:rFonts w:ascii="Arial" w:hAnsi="Arial" w:cs="Arial"/>
          <w:sz w:val="24"/>
          <w:szCs w:val="24"/>
        </w:rPr>
        <w:t xml:space="preserve"> tasa del 2</w:t>
      </w:r>
      <w:r w:rsidRPr="00F97AA1">
        <w:rPr>
          <w:rFonts w:ascii="Arial" w:hAnsi="Arial" w:cs="Arial"/>
          <w:sz w:val="24"/>
          <w:szCs w:val="24"/>
        </w:rPr>
        <w:t xml:space="preserve">%. Contra el impuesto anual calculado en los términos de este párrafo, se podrá acreditar el importe de los pagos provisionales efectuados durante el año de calendario. </w:t>
      </w:r>
    </w:p>
    <w:p w:rsidR="008021CF" w:rsidRPr="00F97AA1" w:rsidRDefault="008021CF" w:rsidP="008021CF">
      <w:pPr>
        <w:jc w:val="both"/>
        <w:rPr>
          <w:rFonts w:ascii="Arial" w:hAnsi="Arial" w:cs="Arial"/>
          <w:sz w:val="24"/>
          <w:szCs w:val="24"/>
        </w:rPr>
      </w:pPr>
      <w:r w:rsidRPr="00F97AA1">
        <w:rPr>
          <w:rFonts w:ascii="Arial" w:hAnsi="Arial" w:cs="Arial"/>
          <w:sz w:val="24"/>
          <w:szCs w:val="24"/>
        </w:rPr>
        <w:t>La declaración anual a que se refiere este párrafo se presentará en el  mes de abril del año siguiente, m</w:t>
      </w:r>
      <w:r w:rsidR="007E466D" w:rsidRPr="00F97AA1">
        <w:rPr>
          <w:rFonts w:ascii="Arial" w:hAnsi="Arial" w:cs="Arial"/>
          <w:sz w:val="24"/>
          <w:szCs w:val="24"/>
        </w:rPr>
        <w:t>ediante las formas y medios que</w:t>
      </w:r>
      <w:r w:rsidRPr="00F97AA1">
        <w:rPr>
          <w:rFonts w:ascii="Arial" w:hAnsi="Arial" w:cs="Arial"/>
          <w:sz w:val="24"/>
          <w:szCs w:val="24"/>
        </w:rPr>
        <w:t xml:space="preserve"> para tal efecto autorice y dé a co</w:t>
      </w:r>
      <w:r w:rsidR="007E466D" w:rsidRPr="00F97AA1">
        <w:rPr>
          <w:rFonts w:ascii="Arial" w:hAnsi="Arial" w:cs="Arial"/>
          <w:sz w:val="24"/>
          <w:szCs w:val="24"/>
        </w:rPr>
        <w:t>nocer la Secretaría de Finanzas</w:t>
      </w:r>
      <w:r w:rsidRPr="00F97AA1">
        <w:rPr>
          <w:rFonts w:ascii="Arial" w:hAnsi="Arial" w:cs="Arial"/>
          <w:sz w:val="24"/>
          <w:szCs w:val="24"/>
        </w:rPr>
        <w:t xml:space="preserve"> y Administración, a través de disposiciones de carácter general.</w:t>
      </w:r>
    </w:p>
    <w:p w:rsidR="008021CF" w:rsidRPr="00F97AA1" w:rsidRDefault="008021CF" w:rsidP="008021CF">
      <w:pPr>
        <w:jc w:val="both"/>
        <w:rPr>
          <w:rFonts w:ascii="Arial" w:hAnsi="Arial" w:cs="Arial"/>
          <w:sz w:val="24"/>
          <w:szCs w:val="24"/>
        </w:rPr>
      </w:pPr>
      <w:r w:rsidRPr="00F97AA1">
        <w:rPr>
          <w:rFonts w:ascii="Arial" w:hAnsi="Arial" w:cs="Arial"/>
          <w:sz w:val="24"/>
          <w:szCs w:val="24"/>
        </w:rPr>
        <w:t>Los contribuyentes deberán presentar sus declaraciones mensuales provisionales en términos de lo dispuesto en el primer párrafo del presente artículo, aún cuando no exista impuesto a pagar o saldo a favor y continuarán haciéndolo en tanto no presenten los avisos que en su caso correspondan para efectos del Registro Estatal de Contribuyentes.</w:t>
      </w:r>
    </w:p>
    <w:p w:rsidR="005D031A" w:rsidRDefault="005D031A"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lastRenderedPageBreak/>
        <w:t>ARTÍCULO 75.</w:t>
      </w:r>
      <w:r w:rsidRPr="00F97AA1">
        <w:rPr>
          <w:rFonts w:ascii="Arial" w:hAnsi="Arial" w:cs="Arial"/>
          <w:sz w:val="24"/>
          <w:szCs w:val="24"/>
        </w:rPr>
        <w:t xml:space="preserve"> Los contribuyent</w:t>
      </w:r>
      <w:r w:rsidR="00585582">
        <w:rPr>
          <w:rFonts w:ascii="Arial" w:hAnsi="Arial" w:cs="Arial"/>
          <w:sz w:val="24"/>
          <w:szCs w:val="24"/>
        </w:rPr>
        <w:t xml:space="preserve">es que realicen exclusivamente </w:t>
      </w:r>
      <w:r w:rsidRPr="00F97AA1">
        <w:rPr>
          <w:rFonts w:ascii="Arial" w:hAnsi="Arial" w:cs="Arial"/>
          <w:sz w:val="24"/>
          <w:szCs w:val="24"/>
        </w:rPr>
        <w:t>actividades empresariales, que enaj</w:t>
      </w:r>
      <w:r w:rsidR="007E466D" w:rsidRPr="00F97AA1">
        <w:rPr>
          <w:rFonts w:ascii="Arial" w:hAnsi="Arial" w:cs="Arial"/>
          <w:sz w:val="24"/>
          <w:szCs w:val="24"/>
        </w:rPr>
        <w:t>enen bienes o presten servicios</w:t>
      </w:r>
      <w:r w:rsidRPr="00F97AA1">
        <w:rPr>
          <w:rFonts w:ascii="Arial" w:hAnsi="Arial" w:cs="Arial"/>
          <w:sz w:val="24"/>
          <w:szCs w:val="24"/>
        </w:rPr>
        <w:t xml:space="preserve"> por los que no se requiera para su re</w:t>
      </w:r>
      <w:r w:rsidR="007E466D" w:rsidRPr="00F97AA1">
        <w:rPr>
          <w:rFonts w:ascii="Arial" w:hAnsi="Arial" w:cs="Arial"/>
          <w:sz w:val="24"/>
          <w:szCs w:val="24"/>
        </w:rPr>
        <w:t>alización de título profesional</w:t>
      </w:r>
      <w:r w:rsidRPr="00F97AA1">
        <w:rPr>
          <w:rFonts w:ascii="Arial" w:hAnsi="Arial" w:cs="Arial"/>
          <w:sz w:val="24"/>
          <w:szCs w:val="24"/>
        </w:rPr>
        <w:t>,</w:t>
      </w:r>
      <w:r w:rsidR="007E466D" w:rsidRPr="00F97AA1">
        <w:rPr>
          <w:rFonts w:ascii="Arial" w:hAnsi="Arial" w:cs="Arial"/>
          <w:sz w:val="24"/>
          <w:szCs w:val="24"/>
        </w:rPr>
        <w:t xml:space="preserve"> </w:t>
      </w:r>
      <w:r w:rsidRPr="00F97AA1">
        <w:rPr>
          <w:rFonts w:ascii="Arial" w:hAnsi="Arial" w:cs="Arial"/>
          <w:sz w:val="24"/>
          <w:szCs w:val="24"/>
        </w:rPr>
        <w:t>y cuyos ingresos obtenidos en el ejercicio inme</w:t>
      </w:r>
      <w:r w:rsidR="007E466D" w:rsidRPr="00F97AA1">
        <w:rPr>
          <w:rFonts w:ascii="Arial" w:hAnsi="Arial" w:cs="Arial"/>
          <w:sz w:val="24"/>
          <w:szCs w:val="24"/>
        </w:rPr>
        <w:t>diato anterior,</w:t>
      </w:r>
      <w:r w:rsidRPr="00F97AA1">
        <w:rPr>
          <w:rFonts w:ascii="Arial" w:hAnsi="Arial" w:cs="Arial"/>
          <w:sz w:val="24"/>
          <w:szCs w:val="24"/>
        </w:rPr>
        <w:t xml:space="preserve"> no hubiesen excedido de $2</w:t>
      </w:r>
      <w:r w:rsidR="007E466D" w:rsidRPr="00F97AA1">
        <w:rPr>
          <w:rFonts w:ascii="Arial" w:hAnsi="Arial" w:cs="Arial"/>
          <w:sz w:val="24"/>
          <w:szCs w:val="24"/>
        </w:rPr>
        <w:t>’000,000.00, podrán aplicar las</w:t>
      </w:r>
      <w:r w:rsidRPr="00F97AA1">
        <w:rPr>
          <w:rFonts w:ascii="Arial" w:hAnsi="Arial" w:cs="Arial"/>
          <w:sz w:val="24"/>
          <w:szCs w:val="24"/>
        </w:rPr>
        <w:t xml:space="preserve"> disposiciones de la Sección II, Capítulo II, Título IV de la Ley del  Impuesto sobre la Renta</w:t>
      </w:r>
      <w:r w:rsidR="007E466D" w:rsidRPr="00F97AA1">
        <w:rPr>
          <w:rFonts w:ascii="Arial" w:hAnsi="Arial" w:cs="Arial"/>
          <w:sz w:val="24"/>
          <w:szCs w:val="24"/>
        </w:rPr>
        <w:t>, correspondiente al Régimen de</w:t>
      </w:r>
      <w:r w:rsidRPr="00F97AA1">
        <w:rPr>
          <w:rFonts w:ascii="Arial" w:hAnsi="Arial" w:cs="Arial"/>
          <w:sz w:val="24"/>
          <w:szCs w:val="24"/>
        </w:rPr>
        <w:t xml:space="preserve"> Incorporación Fiscal, </w:t>
      </w:r>
      <w:r w:rsidR="007E466D" w:rsidRPr="00F97AA1">
        <w:rPr>
          <w:rFonts w:ascii="Arial" w:hAnsi="Arial" w:cs="Arial"/>
          <w:sz w:val="24"/>
          <w:szCs w:val="24"/>
        </w:rPr>
        <w:t>cumpliendo con las obligaciones</w:t>
      </w:r>
      <w:r w:rsidRPr="00F97AA1">
        <w:rPr>
          <w:rFonts w:ascii="Arial" w:hAnsi="Arial" w:cs="Arial"/>
          <w:sz w:val="24"/>
          <w:szCs w:val="24"/>
        </w:rPr>
        <w:t xml:space="preserve"> de este impuesto cedular.</w:t>
      </w:r>
    </w:p>
    <w:p w:rsidR="005D031A" w:rsidRDefault="005D031A" w:rsidP="008021CF">
      <w:pPr>
        <w:jc w:val="both"/>
        <w:rPr>
          <w:rFonts w:ascii="Arial" w:hAnsi="Arial" w:cs="Arial"/>
          <w:b/>
          <w:sz w:val="24"/>
          <w:szCs w:val="24"/>
        </w:rPr>
      </w:pPr>
    </w:p>
    <w:p w:rsidR="008021CF" w:rsidRPr="00F97AA1" w:rsidRDefault="008021CF" w:rsidP="008021CF">
      <w:pPr>
        <w:jc w:val="both"/>
        <w:rPr>
          <w:rFonts w:ascii="Arial" w:hAnsi="Arial" w:cs="Arial"/>
          <w:sz w:val="24"/>
          <w:szCs w:val="24"/>
        </w:rPr>
      </w:pPr>
      <w:r w:rsidRPr="00F97AA1">
        <w:rPr>
          <w:rFonts w:ascii="Arial" w:hAnsi="Arial" w:cs="Arial"/>
          <w:b/>
          <w:sz w:val="24"/>
          <w:szCs w:val="24"/>
        </w:rPr>
        <w:t>ARTÍCULO 76.</w:t>
      </w:r>
      <w:r w:rsidRPr="00F97AA1">
        <w:rPr>
          <w:rFonts w:ascii="Arial" w:hAnsi="Arial" w:cs="Arial"/>
          <w:sz w:val="24"/>
          <w:szCs w:val="24"/>
        </w:rPr>
        <w:t xml:space="preserve"> Los contribuyentes a que se refiere el artículo anterior, calcularán y enterarán el impuesto en forma bimestral, el cual tendrá el carácter de pago def</w:t>
      </w:r>
      <w:r w:rsidR="007E466D" w:rsidRPr="00F97AA1">
        <w:rPr>
          <w:rFonts w:ascii="Arial" w:hAnsi="Arial" w:cs="Arial"/>
          <w:sz w:val="24"/>
          <w:szCs w:val="24"/>
        </w:rPr>
        <w:t>initivo, a más tardar el día 22</w:t>
      </w:r>
      <w:r w:rsidRPr="00F97AA1">
        <w:rPr>
          <w:rFonts w:ascii="Arial" w:hAnsi="Arial" w:cs="Arial"/>
          <w:sz w:val="24"/>
          <w:szCs w:val="24"/>
        </w:rPr>
        <w:t xml:space="preserve"> de los meses de marzo, mayo, julio, septiembre, noviembre y enero del año siguiente. </w:t>
      </w:r>
    </w:p>
    <w:p w:rsidR="008021CF" w:rsidRPr="00F97AA1" w:rsidRDefault="008021CF" w:rsidP="008021CF">
      <w:pPr>
        <w:jc w:val="both"/>
        <w:rPr>
          <w:rFonts w:ascii="Arial" w:hAnsi="Arial" w:cs="Arial"/>
          <w:sz w:val="24"/>
          <w:szCs w:val="24"/>
        </w:rPr>
      </w:pPr>
      <w:r w:rsidRPr="00F97AA1">
        <w:rPr>
          <w:rFonts w:ascii="Arial" w:hAnsi="Arial" w:cs="Arial"/>
          <w:sz w:val="24"/>
          <w:szCs w:val="24"/>
        </w:rPr>
        <w:t>Para estos efectos la utilid</w:t>
      </w:r>
      <w:r w:rsidR="00596886">
        <w:rPr>
          <w:rFonts w:ascii="Arial" w:hAnsi="Arial" w:cs="Arial"/>
          <w:sz w:val="24"/>
          <w:szCs w:val="24"/>
        </w:rPr>
        <w:t xml:space="preserve">ad fiscal del bimestre de </w:t>
      </w:r>
      <w:r w:rsidRPr="00F97AA1">
        <w:rPr>
          <w:rFonts w:ascii="Arial" w:hAnsi="Arial" w:cs="Arial"/>
          <w:sz w:val="24"/>
          <w:szCs w:val="24"/>
        </w:rPr>
        <w:t>que se trate se determinará restando de</w:t>
      </w:r>
      <w:r w:rsidR="007E466D" w:rsidRPr="00F97AA1">
        <w:rPr>
          <w:rFonts w:ascii="Arial" w:hAnsi="Arial" w:cs="Arial"/>
          <w:sz w:val="24"/>
          <w:szCs w:val="24"/>
        </w:rPr>
        <w:t xml:space="preserve"> la totalidad de los ingresos a</w:t>
      </w:r>
      <w:r w:rsidRPr="00F97AA1">
        <w:rPr>
          <w:rFonts w:ascii="Arial" w:hAnsi="Arial" w:cs="Arial"/>
          <w:sz w:val="24"/>
          <w:szCs w:val="24"/>
        </w:rPr>
        <w:t xml:space="preserve"> que se refiere el artículo 75,</w:t>
      </w:r>
      <w:r w:rsidR="007E466D" w:rsidRPr="00F97AA1">
        <w:rPr>
          <w:rFonts w:ascii="Arial" w:hAnsi="Arial" w:cs="Arial"/>
          <w:sz w:val="24"/>
          <w:szCs w:val="24"/>
        </w:rPr>
        <w:t xml:space="preserve"> obtenidos en dicho bimestre en</w:t>
      </w:r>
      <w:r w:rsidRPr="00F97AA1">
        <w:rPr>
          <w:rFonts w:ascii="Arial" w:hAnsi="Arial" w:cs="Arial"/>
          <w:sz w:val="24"/>
          <w:szCs w:val="24"/>
        </w:rPr>
        <w:t xml:space="preserve"> efectivo, en bienes o en servicios, las</w:t>
      </w:r>
      <w:r w:rsidR="00596886">
        <w:rPr>
          <w:rFonts w:ascii="Arial" w:hAnsi="Arial" w:cs="Arial"/>
          <w:sz w:val="24"/>
          <w:szCs w:val="24"/>
        </w:rPr>
        <w:t xml:space="preserve"> deducciones autorizadas a que </w:t>
      </w:r>
      <w:r w:rsidRPr="00F97AA1">
        <w:rPr>
          <w:rFonts w:ascii="Arial" w:hAnsi="Arial" w:cs="Arial"/>
          <w:sz w:val="24"/>
          <w:szCs w:val="24"/>
        </w:rPr>
        <w:t>se refiere el artículo 73 de esta Ley, que sean estrictamente  indispensables para la obtención de los ingresos a que se refiere  esta sección, así como las erogaciones efectivamente realizadas en el mismo periodo para la adquisición de act</w:t>
      </w:r>
      <w:r w:rsidR="00A53AB9" w:rsidRPr="00F97AA1">
        <w:rPr>
          <w:rFonts w:ascii="Arial" w:hAnsi="Arial" w:cs="Arial"/>
          <w:sz w:val="24"/>
          <w:szCs w:val="24"/>
        </w:rPr>
        <w:t>ivos, gastos y cargos diferidos</w:t>
      </w:r>
      <w:r w:rsidRPr="00F97AA1">
        <w:rPr>
          <w:rFonts w:ascii="Arial" w:hAnsi="Arial" w:cs="Arial"/>
          <w:sz w:val="24"/>
          <w:szCs w:val="24"/>
        </w:rPr>
        <w:t xml:space="preserve"> y la participación de los tr</w:t>
      </w:r>
      <w:r w:rsidR="00A53AB9" w:rsidRPr="00F97AA1">
        <w:rPr>
          <w:rFonts w:ascii="Arial" w:hAnsi="Arial" w:cs="Arial"/>
          <w:sz w:val="24"/>
          <w:szCs w:val="24"/>
        </w:rPr>
        <w:t>abajadores en las utilidades de</w:t>
      </w:r>
      <w:r w:rsidRPr="00F97AA1">
        <w:rPr>
          <w:rFonts w:ascii="Arial" w:hAnsi="Arial" w:cs="Arial"/>
          <w:sz w:val="24"/>
          <w:szCs w:val="24"/>
        </w:rPr>
        <w:t xml:space="preserve"> las empresas pagada</w:t>
      </w:r>
      <w:r w:rsidR="00596886">
        <w:rPr>
          <w:rFonts w:ascii="Arial" w:hAnsi="Arial" w:cs="Arial"/>
          <w:sz w:val="24"/>
          <w:szCs w:val="24"/>
        </w:rPr>
        <w:t>s</w:t>
      </w:r>
      <w:r w:rsidRPr="00F97AA1">
        <w:rPr>
          <w:rFonts w:ascii="Arial" w:hAnsi="Arial" w:cs="Arial"/>
          <w:sz w:val="24"/>
          <w:szCs w:val="24"/>
        </w:rPr>
        <w:t xml:space="preserve"> en el ejercicio, en los términos del artículo 123 de la Constitución Política de los Estados Unidos Mexicanos.</w:t>
      </w:r>
    </w:p>
    <w:p w:rsidR="008021CF" w:rsidRPr="00F97AA1" w:rsidRDefault="008021CF" w:rsidP="008021CF">
      <w:pPr>
        <w:jc w:val="both"/>
        <w:rPr>
          <w:rFonts w:ascii="Arial" w:hAnsi="Arial" w:cs="Arial"/>
          <w:sz w:val="24"/>
          <w:szCs w:val="24"/>
        </w:rPr>
      </w:pPr>
      <w:r w:rsidRPr="00F97AA1">
        <w:rPr>
          <w:rFonts w:ascii="Arial" w:hAnsi="Arial" w:cs="Arial"/>
          <w:sz w:val="24"/>
          <w:szCs w:val="24"/>
        </w:rPr>
        <w:t>Para determinar el impuesto, los con</w:t>
      </w:r>
      <w:r w:rsidR="00A53AB9" w:rsidRPr="00F97AA1">
        <w:rPr>
          <w:rFonts w:ascii="Arial" w:hAnsi="Arial" w:cs="Arial"/>
          <w:sz w:val="24"/>
          <w:szCs w:val="24"/>
        </w:rPr>
        <w:t>tribuyentes a que se refiere el</w:t>
      </w:r>
      <w:r w:rsidRPr="00F97AA1">
        <w:rPr>
          <w:rFonts w:ascii="Arial" w:hAnsi="Arial" w:cs="Arial"/>
          <w:sz w:val="24"/>
          <w:szCs w:val="24"/>
        </w:rPr>
        <w:t xml:space="preserve"> artículo anterior considerará</w:t>
      </w:r>
      <w:r w:rsidR="00A53AB9" w:rsidRPr="00F97AA1">
        <w:rPr>
          <w:rFonts w:ascii="Arial" w:hAnsi="Arial" w:cs="Arial"/>
          <w:sz w:val="24"/>
          <w:szCs w:val="24"/>
        </w:rPr>
        <w:t>n los ingresos cuando se cobren</w:t>
      </w:r>
      <w:r w:rsidRPr="00F97AA1">
        <w:rPr>
          <w:rFonts w:ascii="Arial" w:hAnsi="Arial" w:cs="Arial"/>
          <w:sz w:val="24"/>
          <w:szCs w:val="24"/>
        </w:rPr>
        <w:t xml:space="preserve"> efectivamente y deducirán las eroga</w:t>
      </w:r>
      <w:r w:rsidR="00A53AB9" w:rsidRPr="00F97AA1">
        <w:rPr>
          <w:rFonts w:ascii="Arial" w:hAnsi="Arial" w:cs="Arial"/>
          <w:sz w:val="24"/>
          <w:szCs w:val="24"/>
        </w:rPr>
        <w:t>ciones efectivamente realizadas</w:t>
      </w:r>
      <w:r w:rsidRPr="00F97AA1">
        <w:rPr>
          <w:rFonts w:ascii="Arial" w:hAnsi="Arial" w:cs="Arial"/>
          <w:sz w:val="24"/>
          <w:szCs w:val="24"/>
        </w:rPr>
        <w:t xml:space="preserve"> en el ejercicio para la adquisición de activos fijos, gastos o cargos diferidos.</w:t>
      </w:r>
    </w:p>
    <w:p w:rsidR="008021CF" w:rsidRPr="00F97AA1" w:rsidRDefault="008021CF" w:rsidP="008021CF">
      <w:pPr>
        <w:jc w:val="both"/>
        <w:rPr>
          <w:rFonts w:ascii="Arial" w:hAnsi="Arial" w:cs="Arial"/>
          <w:sz w:val="24"/>
          <w:szCs w:val="24"/>
        </w:rPr>
      </w:pPr>
      <w:r w:rsidRPr="00F97AA1">
        <w:rPr>
          <w:rFonts w:ascii="Arial" w:hAnsi="Arial" w:cs="Arial"/>
          <w:sz w:val="24"/>
          <w:szCs w:val="24"/>
        </w:rPr>
        <w:t xml:space="preserve">A la utilidad fiscal que se obtenga conforme a este artículo se le aplicará la tasa </w:t>
      </w:r>
      <w:r w:rsidR="00A53AB9" w:rsidRPr="00F97AA1">
        <w:rPr>
          <w:rFonts w:ascii="Arial" w:hAnsi="Arial" w:cs="Arial"/>
          <w:sz w:val="24"/>
          <w:szCs w:val="24"/>
        </w:rPr>
        <w:t xml:space="preserve">del </w:t>
      </w:r>
      <w:r w:rsidR="00DA4055" w:rsidRPr="00F97AA1">
        <w:rPr>
          <w:rFonts w:ascii="Arial" w:hAnsi="Arial" w:cs="Arial"/>
          <w:sz w:val="24"/>
          <w:szCs w:val="24"/>
        </w:rPr>
        <w:t>2</w:t>
      </w:r>
      <w:r w:rsidRPr="00F97AA1">
        <w:rPr>
          <w:rFonts w:ascii="Arial" w:hAnsi="Arial" w:cs="Arial"/>
          <w:sz w:val="24"/>
          <w:szCs w:val="24"/>
        </w:rPr>
        <w:t>%.</w:t>
      </w:r>
    </w:p>
    <w:p w:rsidR="008021CF" w:rsidRPr="00F97AA1" w:rsidRDefault="008021CF" w:rsidP="008021CF">
      <w:pPr>
        <w:jc w:val="both"/>
        <w:rPr>
          <w:rFonts w:ascii="Arial" w:hAnsi="Arial" w:cs="Arial"/>
          <w:sz w:val="24"/>
          <w:szCs w:val="24"/>
        </w:rPr>
      </w:pPr>
      <w:r w:rsidRPr="00F97AA1">
        <w:rPr>
          <w:rFonts w:ascii="Arial" w:hAnsi="Arial" w:cs="Arial"/>
          <w:sz w:val="24"/>
          <w:szCs w:val="24"/>
        </w:rPr>
        <w:t>El impuesto que se determine se podrá disminuir conforme a los porcentajes y de acuerdo al número de años que tengan tributando en el régimen previsto en el artículo 75, conforme a la tabla siguiente:</w:t>
      </w:r>
    </w:p>
    <w:p w:rsidR="008021CF" w:rsidRPr="00F97AA1" w:rsidRDefault="008021CF" w:rsidP="008021CF">
      <w:pPr>
        <w:autoSpaceDE w:val="0"/>
        <w:autoSpaceDN w:val="0"/>
        <w:adjustRightInd w:val="0"/>
        <w:spacing w:after="0" w:line="240" w:lineRule="auto"/>
        <w:ind w:right="-943"/>
        <w:jc w:val="both"/>
        <w:rPr>
          <w:rFonts w:ascii="Arial" w:hAnsi="Arial" w:cs="Arial"/>
          <w:sz w:val="24"/>
          <w:szCs w:val="24"/>
        </w:rPr>
      </w:pPr>
    </w:p>
    <w:p w:rsidR="008021CF" w:rsidRPr="00F97AA1" w:rsidRDefault="008021CF" w:rsidP="008021CF">
      <w:pPr>
        <w:autoSpaceDE w:val="0"/>
        <w:autoSpaceDN w:val="0"/>
        <w:adjustRightInd w:val="0"/>
        <w:spacing w:after="0" w:line="240" w:lineRule="auto"/>
        <w:ind w:right="-943"/>
        <w:jc w:val="both"/>
        <w:rPr>
          <w:rFonts w:ascii="Arial" w:hAnsi="Arial" w:cs="Arial"/>
          <w:sz w:val="24"/>
          <w:szCs w:val="24"/>
        </w:rPr>
      </w:pPr>
    </w:p>
    <w:tbl>
      <w:tblPr>
        <w:tblW w:w="8113"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709"/>
        <w:gridCol w:w="663"/>
        <w:gridCol w:w="567"/>
        <w:gridCol w:w="612"/>
        <w:gridCol w:w="637"/>
        <w:gridCol w:w="594"/>
        <w:gridCol w:w="567"/>
        <w:gridCol w:w="567"/>
        <w:gridCol w:w="567"/>
        <w:gridCol w:w="535"/>
      </w:tblGrid>
      <w:tr w:rsidR="008021CF" w:rsidRPr="008D02D1" w:rsidTr="008D02D1">
        <w:trPr>
          <w:trHeight w:val="279"/>
        </w:trPr>
        <w:tc>
          <w:tcPr>
            <w:tcW w:w="8113" w:type="dxa"/>
            <w:gridSpan w:val="11"/>
          </w:tcPr>
          <w:p w:rsidR="008021CF" w:rsidRPr="008D02D1" w:rsidRDefault="008021CF" w:rsidP="00A53AB9">
            <w:pPr>
              <w:autoSpaceDE w:val="0"/>
              <w:autoSpaceDN w:val="0"/>
              <w:adjustRightInd w:val="0"/>
              <w:spacing w:after="0" w:line="240" w:lineRule="auto"/>
              <w:jc w:val="center"/>
              <w:rPr>
                <w:rFonts w:ascii="Arial" w:hAnsi="Arial" w:cs="Arial"/>
                <w:sz w:val="20"/>
                <w:szCs w:val="24"/>
              </w:rPr>
            </w:pPr>
            <w:r w:rsidRPr="008D02D1">
              <w:rPr>
                <w:rFonts w:ascii="Arial" w:hAnsi="Arial" w:cs="Arial"/>
                <w:b/>
                <w:bCs/>
                <w:sz w:val="20"/>
                <w:szCs w:val="24"/>
              </w:rPr>
              <w:lastRenderedPageBreak/>
              <w:t>Reducción del Impuesto Cedular en el Régimen de Incorporación Fiscal</w:t>
            </w:r>
          </w:p>
        </w:tc>
      </w:tr>
      <w:tr w:rsidR="008D02D1" w:rsidRPr="008D02D1" w:rsidTr="008D02D1">
        <w:trPr>
          <w:trHeight w:val="279"/>
        </w:trPr>
        <w:tc>
          <w:tcPr>
            <w:tcW w:w="2095"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709"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663"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612"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63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594"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c>
          <w:tcPr>
            <w:tcW w:w="535"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p>
        </w:tc>
      </w:tr>
      <w:tr w:rsidR="008D02D1" w:rsidRPr="008D02D1" w:rsidTr="008D02D1">
        <w:trPr>
          <w:trHeight w:val="279"/>
        </w:trPr>
        <w:tc>
          <w:tcPr>
            <w:tcW w:w="2095"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Años</w:t>
            </w:r>
          </w:p>
        </w:tc>
        <w:tc>
          <w:tcPr>
            <w:tcW w:w="709"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1</w:t>
            </w:r>
          </w:p>
        </w:tc>
        <w:tc>
          <w:tcPr>
            <w:tcW w:w="663"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2</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3</w:t>
            </w:r>
          </w:p>
        </w:tc>
        <w:tc>
          <w:tcPr>
            <w:tcW w:w="612"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4</w:t>
            </w:r>
          </w:p>
        </w:tc>
        <w:tc>
          <w:tcPr>
            <w:tcW w:w="63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5</w:t>
            </w:r>
          </w:p>
        </w:tc>
        <w:tc>
          <w:tcPr>
            <w:tcW w:w="594"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6</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7</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8</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9</w:t>
            </w:r>
          </w:p>
        </w:tc>
        <w:tc>
          <w:tcPr>
            <w:tcW w:w="535"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10</w:t>
            </w:r>
          </w:p>
        </w:tc>
      </w:tr>
      <w:tr w:rsidR="008D02D1" w:rsidRPr="008D02D1" w:rsidTr="008D02D1">
        <w:trPr>
          <w:trHeight w:val="1092"/>
        </w:trPr>
        <w:tc>
          <w:tcPr>
            <w:tcW w:w="2095" w:type="dxa"/>
          </w:tcPr>
          <w:p w:rsidR="008021CF" w:rsidRPr="008D02D1" w:rsidRDefault="008021CF" w:rsidP="001B1CAE">
            <w:pPr>
              <w:autoSpaceDE w:val="0"/>
              <w:autoSpaceDN w:val="0"/>
              <w:adjustRightInd w:val="0"/>
              <w:spacing w:after="0" w:line="240" w:lineRule="auto"/>
              <w:ind w:right="34"/>
              <w:jc w:val="both"/>
              <w:rPr>
                <w:rFonts w:ascii="Arial" w:hAnsi="Arial" w:cs="Arial"/>
                <w:sz w:val="20"/>
                <w:szCs w:val="24"/>
              </w:rPr>
            </w:pPr>
            <w:r w:rsidRPr="008D02D1">
              <w:rPr>
                <w:rFonts w:ascii="Arial" w:hAnsi="Arial" w:cs="Arial"/>
                <w:sz w:val="20"/>
                <w:szCs w:val="24"/>
              </w:rPr>
              <w:t>Por la prestación de información Ingresos y erogaciones</w:t>
            </w:r>
          </w:p>
        </w:tc>
        <w:tc>
          <w:tcPr>
            <w:tcW w:w="709"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100%</w:t>
            </w:r>
          </w:p>
        </w:tc>
        <w:tc>
          <w:tcPr>
            <w:tcW w:w="663"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90%</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80%</w:t>
            </w:r>
          </w:p>
        </w:tc>
        <w:tc>
          <w:tcPr>
            <w:tcW w:w="612"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70%</w:t>
            </w:r>
          </w:p>
        </w:tc>
        <w:tc>
          <w:tcPr>
            <w:tcW w:w="63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60%</w:t>
            </w:r>
          </w:p>
        </w:tc>
        <w:tc>
          <w:tcPr>
            <w:tcW w:w="594"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50%</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40%</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30%</w:t>
            </w:r>
          </w:p>
        </w:tc>
        <w:tc>
          <w:tcPr>
            <w:tcW w:w="567"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20%</w:t>
            </w:r>
          </w:p>
        </w:tc>
        <w:tc>
          <w:tcPr>
            <w:tcW w:w="535" w:type="dxa"/>
          </w:tcPr>
          <w:p w:rsidR="008021CF" w:rsidRPr="008D02D1" w:rsidRDefault="008021CF" w:rsidP="001B1CAE">
            <w:pPr>
              <w:autoSpaceDE w:val="0"/>
              <w:autoSpaceDN w:val="0"/>
              <w:adjustRightInd w:val="0"/>
              <w:spacing w:after="0" w:line="240" w:lineRule="auto"/>
              <w:ind w:right="-943"/>
              <w:jc w:val="both"/>
              <w:rPr>
                <w:rFonts w:ascii="Arial" w:hAnsi="Arial" w:cs="Arial"/>
                <w:sz w:val="20"/>
                <w:szCs w:val="24"/>
              </w:rPr>
            </w:pPr>
            <w:r w:rsidRPr="008D02D1">
              <w:rPr>
                <w:rFonts w:ascii="Arial" w:hAnsi="Arial" w:cs="Arial"/>
                <w:sz w:val="20"/>
                <w:szCs w:val="24"/>
              </w:rPr>
              <w:t>10%</w:t>
            </w:r>
          </w:p>
        </w:tc>
      </w:tr>
    </w:tbl>
    <w:p w:rsidR="008021CF" w:rsidRPr="00F97AA1" w:rsidRDefault="008021CF" w:rsidP="008D02D1">
      <w:pPr>
        <w:autoSpaceDE w:val="0"/>
        <w:autoSpaceDN w:val="0"/>
        <w:adjustRightInd w:val="0"/>
        <w:spacing w:before="240" w:after="0" w:line="240" w:lineRule="auto"/>
        <w:ind w:right="-943"/>
        <w:jc w:val="both"/>
        <w:rPr>
          <w:rFonts w:ascii="Arial" w:hAnsi="Arial" w:cs="Arial"/>
          <w:b/>
          <w:bCs/>
          <w:sz w:val="24"/>
          <w:szCs w:val="24"/>
        </w:rPr>
      </w:pPr>
    </w:p>
    <w:p w:rsidR="008021CF" w:rsidRPr="00F97AA1" w:rsidRDefault="008021CF" w:rsidP="008021CF">
      <w:pPr>
        <w:ind w:right="-93"/>
        <w:jc w:val="both"/>
        <w:rPr>
          <w:rFonts w:ascii="Arial" w:hAnsi="Arial" w:cs="Arial"/>
          <w:sz w:val="24"/>
          <w:szCs w:val="24"/>
        </w:rPr>
      </w:pPr>
      <w:r w:rsidRPr="00F97AA1">
        <w:rPr>
          <w:rFonts w:ascii="Arial" w:hAnsi="Arial" w:cs="Arial"/>
          <w:sz w:val="24"/>
          <w:szCs w:val="24"/>
        </w:rPr>
        <w:t>Los contribuyentes que tributen en el Régimen de Incorporación Fiscal, sólo podrán permanecer en este régimen, durante un máximo de diez ejercicios fiscales consecutivos. Una vez concluido dicho periodo, deberán tributar conforme al régimen de personas físicas con actividades empresariales a que se refiere el artículo 72 de la presente Ley.</w:t>
      </w:r>
    </w:p>
    <w:p w:rsidR="008021CF" w:rsidRPr="00F97AA1" w:rsidRDefault="008021CF" w:rsidP="008021CF">
      <w:pPr>
        <w:ind w:right="-93"/>
        <w:jc w:val="both"/>
        <w:rPr>
          <w:rFonts w:ascii="Arial" w:hAnsi="Arial" w:cs="Arial"/>
          <w:sz w:val="24"/>
          <w:szCs w:val="24"/>
        </w:rPr>
      </w:pPr>
    </w:p>
    <w:p w:rsidR="008021CF" w:rsidRPr="00F97AA1" w:rsidRDefault="008021CF" w:rsidP="008021CF">
      <w:pPr>
        <w:ind w:right="-93"/>
        <w:jc w:val="both"/>
        <w:rPr>
          <w:rFonts w:ascii="Arial" w:hAnsi="Arial" w:cs="Arial"/>
          <w:sz w:val="24"/>
          <w:szCs w:val="24"/>
        </w:rPr>
      </w:pPr>
      <w:r w:rsidRPr="00F97AA1">
        <w:rPr>
          <w:rFonts w:ascii="Arial" w:hAnsi="Arial" w:cs="Arial"/>
          <w:b/>
          <w:sz w:val="24"/>
          <w:szCs w:val="24"/>
        </w:rPr>
        <w:t>ARTÍCULO</w:t>
      </w:r>
      <w:r w:rsidRPr="00F97AA1">
        <w:rPr>
          <w:rFonts w:ascii="Arial" w:hAnsi="Arial" w:cs="Arial"/>
          <w:sz w:val="24"/>
          <w:szCs w:val="24"/>
        </w:rPr>
        <w:t xml:space="preserve"> </w:t>
      </w:r>
      <w:r w:rsidRPr="00F97AA1">
        <w:rPr>
          <w:rFonts w:ascii="Arial" w:hAnsi="Arial" w:cs="Arial"/>
          <w:b/>
          <w:sz w:val="24"/>
          <w:szCs w:val="24"/>
        </w:rPr>
        <w:t>77</w:t>
      </w:r>
      <w:r w:rsidRPr="00F97AA1">
        <w:rPr>
          <w:rFonts w:ascii="Arial" w:hAnsi="Arial" w:cs="Arial"/>
          <w:sz w:val="24"/>
          <w:szCs w:val="24"/>
        </w:rPr>
        <w:t>. Los contribuyentes a que se refieren los artículos 72 y 75 de esta Ley, además de las obligaciones establecidas en otros artículos de esta Ley y en las demás disposiciones fiscales, tendrán las siguientes:</w:t>
      </w:r>
    </w:p>
    <w:p w:rsidR="008021CF" w:rsidRPr="00F97AA1" w:rsidRDefault="008021CF" w:rsidP="008021CF">
      <w:pPr>
        <w:ind w:right="-93"/>
        <w:jc w:val="both"/>
        <w:rPr>
          <w:rFonts w:ascii="Arial" w:hAnsi="Arial" w:cs="Arial"/>
          <w:sz w:val="24"/>
          <w:szCs w:val="24"/>
        </w:rPr>
      </w:pPr>
    </w:p>
    <w:p w:rsidR="008021CF" w:rsidRPr="00F97AA1" w:rsidRDefault="008021CF" w:rsidP="008021CF">
      <w:pPr>
        <w:ind w:right="-93"/>
        <w:jc w:val="both"/>
        <w:rPr>
          <w:rFonts w:ascii="Arial" w:hAnsi="Arial" w:cs="Arial"/>
          <w:sz w:val="24"/>
          <w:szCs w:val="24"/>
        </w:rPr>
      </w:pPr>
      <w:r w:rsidRPr="00F97AA1">
        <w:rPr>
          <w:rFonts w:ascii="Arial" w:hAnsi="Arial" w:cs="Arial"/>
          <w:b/>
          <w:sz w:val="24"/>
          <w:szCs w:val="24"/>
        </w:rPr>
        <w:t>I.</w:t>
      </w:r>
      <w:r w:rsidRPr="00F97AA1">
        <w:rPr>
          <w:rFonts w:ascii="Arial" w:hAnsi="Arial" w:cs="Arial"/>
          <w:sz w:val="24"/>
          <w:szCs w:val="24"/>
        </w:rPr>
        <w:t xml:space="preserve"> Solicitar su inscripción en el Registro Estatal de Contribuyentes;</w:t>
      </w:r>
    </w:p>
    <w:p w:rsidR="008021CF" w:rsidRPr="00F97AA1" w:rsidRDefault="008021CF" w:rsidP="008021CF">
      <w:pPr>
        <w:ind w:right="-93"/>
        <w:jc w:val="both"/>
        <w:rPr>
          <w:rFonts w:ascii="Arial" w:hAnsi="Arial" w:cs="Arial"/>
          <w:sz w:val="24"/>
          <w:szCs w:val="24"/>
        </w:rPr>
      </w:pPr>
      <w:r w:rsidRPr="00F97AA1">
        <w:rPr>
          <w:rFonts w:ascii="Arial" w:hAnsi="Arial" w:cs="Arial"/>
          <w:b/>
          <w:sz w:val="24"/>
          <w:szCs w:val="24"/>
        </w:rPr>
        <w:t>II.</w:t>
      </w:r>
      <w:r w:rsidRPr="00F97AA1">
        <w:rPr>
          <w:rFonts w:ascii="Arial" w:hAnsi="Arial" w:cs="Arial"/>
          <w:sz w:val="24"/>
          <w:szCs w:val="24"/>
        </w:rPr>
        <w:t xml:space="preserve"> Llevar los libros, registros, documentación que establezcan las leyes fiscales del Estado y sistemas de contabilidad, de conformidad con el Código Fiscal del Estado de Michoacán</w:t>
      </w:r>
      <w:r w:rsidR="00596886">
        <w:rPr>
          <w:rFonts w:ascii="Arial" w:hAnsi="Arial" w:cs="Arial"/>
          <w:sz w:val="24"/>
          <w:szCs w:val="24"/>
        </w:rPr>
        <w:t xml:space="preserve"> de Ocampo</w:t>
      </w:r>
      <w:r w:rsidRPr="00F97AA1">
        <w:rPr>
          <w:rFonts w:ascii="Arial" w:hAnsi="Arial" w:cs="Arial"/>
          <w:sz w:val="24"/>
          <w:szCs w:val="24"/>
        </w:rPr>
        <w:t>; y,</w:t>
      </w:r>
    </w:p>
    <w:p w:rsidR="008021CF" w:rsidRPr="00F97AA1" w:rsidRDefault="008021CF" w:rsidP="008021CF">
      <w:pPr>
        <w:ind w:right="-93"/>
        <w:jc w:val="both"/>
        <w:rPr>
          <w:rFonts w:ascii="Arial" w:hAnsi="Arial" w:cs="Arial"/>
          <w:sz w:val="24"/>
          <w:szCs w:val="24"/>
        </w:rPr>
      </w:pPr>
      <w:r w:rsidRPr="00F97AA1">
        <w:rPr>
          <w:rFonts w:ascii="Arial" w:hAnsi="Arial" w:cs="Arial"/>
          <w:b/>
          <w:sz w:val="24"/>
          <w:szCs w:val="24"/>
        </w:rPr>
        <w:t>III.</w:t>
      </w:r>
      <w:r w:rsidRPr="00F97AA1">
        <w:rPr>
          <w:rFonts w:ascii="Arial" w:hAnsi="Arial" w:cs="Arial"/>
          <w:sz w:val="24"/>
          <w:szCs w:val="24"/>
        </w:rPr>
        <w:t xml:space="preserve"> Tratándose de los contribuyentes a que se refiere el artículo 72 de esta Ley, deberán presentar declaraciones provisionales y anuales.</w:t>
      </w:r>
    </w:p>
    <w:p w:rsidR="008021CF" w:rsidRPr="00F97AA1" w:rsidRDefault="008021CF" w:rsidP="00527396">
      <w:pPr>
        <w:spacing w:after="0" w:line="240" w:lineRule="auto"/>
        <w:jc w:val="both"/>
        <w:rPr>
          <w:rFonts w:ascii="Arial" w:hAnsi="Arial" w:cs="Arial"/>
          <w:b/>
          <w:sz w:val="24"/>
          <w:szCs w:val="24"/>
        </w:rPr>
      </w:pPr>
    </w:p>
    <w:p w:rsidR="008021CF" w:rsidRPr="00F97AA1" w:rsidRDefault="008021CF" w:rsidP="00527396">
      <w:pPr>
        <w:spacing w:after="0" w:line="240" w:lineRule="auto"/>
        <w:jc w:val="both"/>
        <w:rPr>
          <w:rFonts w:ascii="Arial" w:hAnsi="Arial" w:cs="Arial"/>
          <w:b/>
          <w:sz w:val="24"/>
          <w:szCs w:val="24"/>
        </w:rPr>
      </w:pPr>
    </w:p>
    <w:p w:rsidR="00801F49" w:rsidRPr="00F97AA1" w:rsidRDefault="00801F49" w:rsidP="00801F49">
      <w:pPr>
        <w:spacing w:after="0"/>
        <w:jc w:val="center"/>
        <w:rPr>
          <w:rFonts w:ascii="Arial" w:hAnsi="Arial" w:cs="Arial"/>
          <w:b/>
          <w:sz w:val="24"/>
          <w:szCs w:val="24"/>
        </w:rPr>
      </w:pPr>
      <w:r w:rsidRPr="00F97AA1">
        <w:rPr>
          <w:rFonts w:ascii="Arial" w:hAnsi="Arial" w:cs="Arial"/>
          <w:b/>
          <w:sz w:val="24"/>
          <w:szCs w:val="24"/>
        </w:rPr>
        <w:t>CAPÍTULO II</w:t>
      </w:r>
    </w:p>
    <w:p w:rsidR="00801F49" w:rsidRPr="00F97AA1" w:rsidRDefault="00801F49" w:rsidP="00801F49">
      <w:pPr>
        <w:spacing w:after="0"/>
        <w:jc w:val="center"/>
        <w:rPr>
          <w:rFonts w:ascii="Arial" w:hAnsi="Arial" w:cs="Arial"/>
          <w:b/>
          <w:sz w:val="24"/>
          <w:szCs w:val="24"/>
        </w:rPr>
      </w:pPr>
      <w:r w:rsidRPr="00F97AA1">
        <w:rPr>
          <w:rFonts w:ascii="Arial" w:hAnsi="Arial" w:cs="Arial"/>
          <w:b/>
          <w:sz w:val="24"/>
          <w:szCs w:val="24"/>
        </w:rPr>
        <w:t>DERECHOS POR SERVICIOS DE PROTECCIÓN AMBIENTAL</w:t>
      </w:r>
    </w:p>
    <w:p w:rsidR="00801F49" w:rsidRPr="00F97AA1" w:rsidRDefault="00801F49" w:rsidP="00801F49">
      <w:pPr>
        <w:spacing w:after="0"/>
        <w:jc w:val="center"/>
        <w:rPr>
          <w:rFonts w:ascii="Arial" w:hAnsi="Arial" w:cs="Arial"/>
          <w:b/>
          <w:sz w:val="20"/>
          <w:szCs w:val="20"/>
        </w:rPr>
      </w:pPr>
      <w:r w:rsidRPr="00F97AA1">
        <w:rPr>
          <w:rFonts w:ascii="Arial" w:hAnsi="Arial" w:cs="Arial"/>
          <w:b/>
          <w:sz w:val="24"/>
          <w:szCs w:val="24"/>
        </w:rPr>
        <w:t>Y DESARROLLO TERRITORIAL</w:t>
      </w:r>
    </w:p>
    <w:p w:rsidR="00801F49" w:rsidRPr="00F97AA1" w:rsidRDefault="00801F49" w:rsidP="00801F49">
      <w:pPr>
        <w:jc w:val="both"/>
        <w:rPr>
          <w:rFonts w:ascii="Arial" w:hAnsi="Arial" w:cs="Arial"/>
          <w:sz w:val="20"/>
          <w:szCs w:val="20"/>
        </w:rPr>
      </w:pPr>
    </w:p>
    <w:p w:rsidR="00801F49" w:rsidRPr="00F97AA1" w:rsidRDefault="00801F49" w:rsidP="00801F49">
      <w:pPr>
        <w:jc w:val="both"/>
        <w:rPr>
          <w:rFonts w:ascii="Arial" w:hAnsi="Arial" w:cs="Arial"/>
          <w:sz w:val="24"/>
          <w:szCs w:val="24"/>
        </w:rPr>
      </w:pPr>
      <w:r w:rsidRPr="00F97AA1">
        <w:rPr>
          <w:rFonts w:ascii="Arial" w:hAnsi="Arial" w:cs="Arial"/>
          <w:b/>
          <w:sz w:val="24"/>
          <w:szCs w:val="24"/>
        </w:rPr>
        <w:lastRenderedPageBreak/>
        <w:t>ARTÍCULO 102.</w:t>
      </w:r>
      <w:r w:rsidRPr="00F97AA1">
        <w:rPr>
          <w:rFonts w:ascii="Arial" w:hAnsi="Arial" w:cs="Arial"/>
          <w:sz w:val="24"/>
          <w:szCs w:val="24"/>
        </w:rPr>
        <w:t xml:space="preserve"> Los derechos que se causen por los Servicios de Protección Ambiental y Desarrollo Territorial, se cubrirán de conformidad con las siguientes:</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tabs>
          <w:tab w:val="center" w:pos="504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CUOTAS:</w:t>
      </w:r>
    </w:p>
    <w:p w:rsidR="00527396" w:rsidRPr="00F97AA1" w:rsidRDefault="00527396" w:rsidP="00527396">
      <w:pPr>
        <w:pStyle w:val="Ttulo9"/>
        <w:suppressAutoHyphens/>
        <w:jc w:val="both"/>
        <w:rPr>
          <w:rFonts w:ascii="Arial" w:eastAsia="Arial Unicode MS" w:hAnsi="Arial" w:cs="Arial"/>
          <w:sz w:val="24"/>
          <w:szCs w:val="24"/>
        </w:rPr>
      </w:pPr>
      <w:r w:rsidRPr="00F97AA1">
        <w:rPr>
          <w:rFonts w:ascii="Arial" w:eastAsia="Arial Unicode MS" w:hAnsi="Arial" w:cs="Arial"/>
          <w:b w:val="0"/>
          <w:spacing w:val="-3"/>
          <w:sz w:val="24"/>
          <w:szCs w:val="24"/>
        </w:rPr>
        <w:t>I. Por expedición de duplicados, certificados de documentos oficiales y planos:</w:t>
      </w:r>
    </w:p>
    <w:p w:rsidR="00527396" w:rsidRPr="00F97AA1" w:rsidRDefault="00527396" w:rsidP="00527396">
      <w:pPr>
        <w:suppressAutoHyphens/>
        <w:rPr>
          <w:rFonts w:ascii="Arial" w:eastAsia="Arial Unicode MS" w:hAnsi="Arial" w:cs="Arial"/>
          <w:sz w:val="24"/>
          <w:szCs w:val="24"/>
        </w:rPr>
      </w:pPr>
    </w:p>
    <w:tbl>
      <w:tblPr>
        <w:tblW w:w="8505" w:type="dxa"/>
        <w:tblInd w:w="108" w:type="dxa"/>
        <w:tblLayout w:type="fixed"/>
        <w:tblLook w:val="0000"/>
      </w:tblPr>
      <w:tblGrid>
        <w:gridCol w:w="567"/>
        <w:gridCol w:w="6379"/>
        <w:gridCol w:w="1559"/>
      </w:tblGrid>
      <w:tr w:rsidR="00527396" w:rsidRPr="00F97AA1" w:rsidTr="000A28FF">
        <w:tc>
          <w:tcPr>
            <w:tcW w:w="694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37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Expedición de copias certificadas de expedientes, por página.</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38.00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37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Expedición de duplicados simples de documentos oficiales, por página.</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27.00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379" w:type="dxa"/>
            <w:tcBorders>
              <w:top w:val="single" w:sz="4" w:space="0" w:color="000000"/>
              <w:left w:val="single" w:sz="4" w:space="0" w:color="000000"/>
              <w:bottom w:val="single" w:sz="4" w:space="0" w:color="000000"/>
            </w:tcBorders>
            <w:shd w:val="clear" w:color="auto" w:fill="auto"/>
          </w:tcPr>
          <w:p w:rsidR="00527396" w:rsidRPr="00F97AA1" w:rsidRDefault="00527396"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Heliográficas certificadas de planos, por decímetro cuadrado.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24055E">
            <w:pPr>
              <w:suppressAutoHyphens/>
              <w:jc w:val="right"/>
              <w:rPr>
                <w:rFonts w:ascii="Arial" w:hAnsi="Arial" w:cs="Arial"/>
                <w:sz w:val="24"/>
                <w:szCs w:val="24"/>
              </w:rPr>
            </w:pPr>
            <w:r w:rsidRPr="00F97AA1">
              <w:rPr>
                <w:rFonts w:ascii="Arial" w:hAnsi="Arial" w:cs="Arial"/>
                <w:sz w:val="24"/>
                <w:szCs w:val="24"/>
              </w:rPr>
              <w:t>$           5.00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379" w:type="dxa"/>
            <w:tcBorders>
              <w:top w:val="single" w:sz="4" w:space="0" w:color="000000"/>
              <w:left w:val="single" w:sz="4" w:space="0" w:color="000000"/>
              <w:bottom w:val="single" w:sz="4" w:space="0" w:color="000000"/>
            </w:tcBorders>
            <w:shd w:val="clear" w:color="auto" w:fill="auto"/>
          </w:tcPr>
          <w:p w:rsidR="00527396" w:rsidRPr="00F97AA1" w:rsidRDefault="00527396"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Heliográficas simples de planos, por decímetro cuadrado.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5.00</w:t>
            </w:r>
          </w:p>
        </w:tc>
      </w:tr>
    </w:tbl>
    <w:p w:rsidR="00527396" w:rsidRPr="00F97AA1" w:rsidRDefault="00527396" w:rsidP="00527396">
      <w:pPr>
        <w:suppressAutoHyphens/>
        <w:rPr>
          <w:rFonts w:ascii="Arial" w:eastAsia="Arial Unicode MS" w:hAnsi="Arial" w:cs="Arial"/>
          <w:sz w:val="24"/>
          <w:szCs w:val="24"/>
        </w:rPr>
      </w:pPr>
    </w:p>
    <w:p w:rsidR="00527396" w:rsidRPr="00F97AA1" w:rsidRDefault="00527396" w:rsidP="00527396">
      <w:pPr>
        <w:pStyle w:val="Ttulo9"/>
        <w:suppressAutoHyphens/>
        <w:ind w:right="-141"/>
        <w:jc w:val="both"/>
        <w:rPr>
          <w:rFonts w:ascii="Arial" w:eastAsia="Arial Unicode MS" w:hAnsi="Arial" w:cs="Arial"/>
          <w:b w:val="0"/>
          <w:spacing w:val="-3"/>
          <w:sz w:val="24"/>
          <w:szCs w:val="24"/>
        </w:rPr>
      </w:pPr>
      <w:r w:rsidRPr="00F97AA1">
        <w:rPr>
          <w:rFonts w:ascii="Arial" w:eastAsia="Arial Unicode MS" w:hAnsi="Arial" w:cs="Arial"/>
          <w:b w:val="0"/>
          <w:spacing w:val="-3"/>
          <w:sz w:val="24"/>
          <w:szCs w:val="24"/>
        </w:rPr>
        <w:t>II. Por dictamen de licencias de aprovechamientos de minerales y sustancias no reservadas a la Federación, se pagarán conforme a lo siguiente:</w:t>
      </w:r>
    </w:p>
    <w:p w:rsidR="00527396" w:rsidRPr="00F97AA1" w:rsidRDefault="00527396" w:rsidP="00527396">
      <w:pPr>
        <w:rPr>
          <w:rFonts w:ascii="Arial" w:eastAsia="Arial Unicode MS" w:hAnsi="Arial" w:cs="Arial"/>
          <w:sz w:val="24"/>
          <w:szCs w:val="24"/>
        </w:rPr>
      </w:pPr>
    </w:p>
    <w:tbl>
      <w:tblPr>
        <w:tblW w:w="8505" w:type="dxa"/>
        <w:tblInd w:w="108" w:type="dxa"/>
        <w:tblLayout w:type="fixed"/>
        <w:tblLook w:val="0000"/>
      </w:tblPr>
      <w:tblGrid>
        <w:gridCol w:w="567"/>
        <w:gridCol w:w="5954"/>
        <w:gridCol w:w="1984"/>
      </w:tblGrid>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z w:val="24"/>
                <w:szCs w:val="24"/>
              </w:rPr>
            </w:pPr>
            <w:r w:rsidRPr="00F97AA1">
              <w:rPr>
                <w:rFonts w:ascii="Arial" w:eastAsia="Arial Unicode MS" w:hAnsi="Arial" w:cs="Arial"/>
                <w:spacing w:val="-3"/>
                <w:sz w:val="24"/>
                <w:szCs w:val="24"/>
              </w:rPr>
              <w:t>A)</w:t>
            </w:r>
          </w:p>
        </w:tc>
        <w:tc>
          <w:tcPr>
            <w:tcW w:w="5954"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z w:val="24"/>
                <w:szCs w:val="24"/>
              </w:rPr>
              <w:t xml:space="preserve">Superficie hasta 3 hectáreas.                                               </w:t>
            </w:r>
          </w:p>
        </w:tc>
        <w:tc>
          <w:tcPr>
            <w:tcW w:w="1984"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$ 19,241.00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z w:val="24"/>
                <w:szCs w:val="24"/>
              </w:rPr>
            </w:pPr>
            <w:r w:rsidRPr="00F97AA1">
              <w:rPr>
                <w:rFonts w:ascii="Arial" w:eastAsia="Arial Unicode MS" w:hAnsi="Arial" w:cs="Arial"/>
                <w:spacing w:val="-3"/>
                <w:sz w:val="24"/>
                <w:szCs w:val="24"/>
              </w:rPr>
              <w:t>B)</w:t>
            </w:r>
          </w:p>
        </w:tc>
        <w:tc>
          <w:tcPr>
            <w:tcW w:w="5954"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z w:val="24"/>
                <w:szCs w:val="24"/>
              </w:rPr>
              <w:t xml:space="preserve">Superficie de más de 3 hectáreas hasta 5 hectáreas.         </w:t>
            </w:r>
          </w:p>
        </w:tc>
        <w:tc>
          <w:tcPr>
            <w:tcW w:w="1984"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$ 27,794.00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z w:val="24"/>
                <w:szCs w:val="24"/>
              </w:rPr>
            </w:pPr>
            <w:r w:rsidRPr="00F97AA1">
              <w:rPr>
                <w:rFonts w:ascii="Arial" w:eastAsia="Arial Unicode MS" w:hAnsi="Arial" w:cs="Arial"/>
                <w:spacing w:val="-3"/>
                <w:sz w:val="24"/>
                <w:szCs w:val="24"/>
              </w:rPr>
              <w:t>C)</w:t>
            </w:r>
          </w:p>
        </w:tc>
        <w:tc>
          <w:tcPr>
            <w:tcW w:w="5954"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z w:val="24"/>
                <w:szCs w:val="24"/>
              </w:rPr>
              <w:t xml:space="preserve">Superficie de más de 5 hectáreas hasta 10 hectáreas.       </w:t>
            </w:r>
          </w:p>
        </w:tc>
        <w:tc>
          <w:tcPr>
            <w:tcW w:w="1984"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$ 36,347.00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w:hAnsi="Arial" w:cs="Arial"/>
                <w:sz w:val="24"/>
                <w:szCs w:val="24"/>
              </w:rPr>
            </w:pPr>
            <w:r w:rsidRPr="00F97AA1">
              <w:rPr>
                <w:rFonts w:ascii="Arial" w:eastAsia="Arial Unicode MS" w:hAnsi="Arial" w:cs="Arial"/>
                <w:spacing w:val="-3"/>
                <w:sz w:val="24"/>
                <w:szCs w:val="24"/>
              </w:rPr>
              <w:t>D)</w:t>
            </w:r>
          </w:p>
        </w:tc>
        <w:tc>
          <w:tcPr>
            <w:tcW w:w="5954"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z w:val="24"/>
                <w:szCs w:val="24"/>
              </w:rPr>
              <w:t xml:space="preserve">Superficie de más de 10 hectáreas hasta 50 hectáreas.     </w:t>
            </w:r>
          </w:p>
        </w:tc>
        <w:tc>
          <w:tcPr>
            <w:tcW w:w="1984"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$ 45,433.00</w:t>
            </w:r>
          </w:p>
        </w:tc>
      </w:tr>
    </w:tbl>
    <w:p w:rsidR="00527396" w:rsidRPr="00F97AA1" w:rsidRDefault="00527396" w:rsidP="00527396">
      <w:pPr>
        <w:tabs>
          <w:tab w:val="left" w:pos="-720"/>
        </w:tabs>
        <w:suppressAutoHyphens/>
        <w:ind w:hanging="705"/>
        <w:jc w:val="both"/>
        <w:rPr>
          <w:rFonts w:ascii="Arial" w:eastAsia="Arial Unicode MS" w:hAnsi="Arial" w:cs="Arial"/>
          <w:sz w:val="24"/>
          <w:szCs w:val="24"/>
        </w:rPr>
      </w:pPr>
    </w:p>
    <w:p w:rsidR="00527396" w:rsidRPr="00F97AA1" w:rsidRDefault="00527396" w:rsidP="00527396">
      <w:pPr>
        <w:pStyle w:val="Ttulo9"/>
        <w:suppressAutoHyphens/>
        <w:ind w:right="-93"/>
        <w:jc w:val="both"/>
        <w:rPr>
          <w:rFonts w:ascii="Arial" w:eastAsia="Arial Unicode MS" w:hAnsi="Arial" w:cs="Arial"/>
          <w:sz w:val="24"/>
          <w:szCs w:val="24"/>
        </w:rPr>
      </w:pPr>
      <w:r w:rsidRPr="00F97AA1">
        <w:rPr>
          <w:rFonts w:ascii="Arial" w:eastAsia="Arial Unicode MS" w:hAnsi="Arial" w:cs="Arial"/>
          <w:b w:val="0"/>
          <w:sz w:val="24"/>
          <w:szCs w:val="24"/>
        </w:rPr>
        <w:t xml:space="preserve">III. Por la expedición de resoluciones correspondientes a las autorizaciones en materia de impacto, riesgo y daño ambiental, por obras y/o actividades de competencia estatal, previstas en la Ley Ambiental para el Desarrollo </w:t>
      </w:r>
      <w:r w:rsidRPr="00F97AA1">
        <w:rPr>
          <w:rFonts w:ascii="Arial" w:eastAsia="Arial Unicode MS" w:hAnsi="Arial" w:cs="Arial"/>
          <w:b w:val="0"/>
          <w:sz w:val="24"/>
          <w:szCs w:val="24"/>
        </w:rPr>
        <w:lastRenderedPageBreak/>
        <w:t>Sustentable del Estado de Michoacán de Ocampo, se pagarán conforme a las siguientes cuotas:</w:t>
      </w:r>
    </w:p>
    <w:p w:rsidR="00527396" w:rsidRPr="00F97AA1" w:rsidRDefault="00527396" w:rsidP="00527396">
      <w:pPr>
        <w:suppressAutoHyphens/>
        <w:rPr>
          <w:rFonts w:ascii="Arial" w:eastAsia="Arial Unicode MS" w:hAnsi="Arial" w:cs="Arial"/>
          <w:sz w:val="24"/>
          <w:szCs w:val="24"/>
        </w:rPr>
      </w:pPr>
    </w:p>
    <w:tbl>
      <w:tblPr>
        <w:tblW w:w="8505" w:type="dxa"/>
        <w:tblInd w:w="108" w:type="dxa"/>
        <w:tblLayout w:type="fixed"/>
        <w:tblLook w:val="0000"/>
      </w:tblPr>
      <w:tblGrid>
        <w:gridCol w:w="567"/>
        <w:gridCol w:w="449"/>
        <w:gridCol w:w="118"/>
        <w:gridCol w:w="5387"/>
        <w:gridCol w:w="1984"/>
      </w:tblGrid>
      <w:tr w:rsidR="00527396" w:rsidRPr="00F97AA1" w:rsidTr="000A28FF">
        <w:tc>
          <w:tcPr>
            <w:tcW w:w="6521"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954"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De manifestaciones de impacto ambiental modalidad regional cuando se trate de: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snapToGrid w:val="0"/>
              <w:jc w:val="right"/>
              <w:rPr>
                <w:rFonts w:ascii="Arial" w:eastAsia="Arial Unicode MS" w:hAnsi="Arial" w:cs="Arial"/>
                <w:spacing w:val="-3"/>
                <w:sz w:val="24"/>
                <w:szCs w:val="24"/>
              </w:rPr>
            </w:pP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5505"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Zonas, corredores y parques industriales de competencia estatal, obras o actividades que incluyan dos o más municipios, proyectos, conjuntos habitacionales y desarrollos habitacionales urbanos, suburbanos, comerciales e industriales mayores de 50 hectáreas y en general, proyectos que alteren de manera significativa las cuencas hidrológicas.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50,712.00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5505"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Conjunto de proyectos de obras y actividades que pretendan realizarse en una región ecológica prioritaria.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50,712.00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5505"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Proyectos que pretendan desarrollarse en sitios en los que por su interacción con los diferentes componentes ambientales regionales, se prevean impactos acumulativos, sinérgicos o residuales que pudieran ocasionar la destrucción, el aislamiento o la fragmentación de los ecosistemas.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50,712.00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5505"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Los programas de desarrollo urbano del centro de población o programas parciales de desarrollo y programas de ordenamiento ecológico local.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50,712.00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954"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De manifestación de impacto ambiental modalidad particular, cuando se trate de: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snapToGrid w:val="0"/>
              <w:jc w:val="right"/>
              <w:rPr>
                <w:rFonts w:ascii="Arial" w:eastAsia="Arial Unicode MS" w:hAnsi="Arial" w:cs="Arial"/>
                <w:spacing w:val="-3"/>
                <w:sz w:val="24"/>
                <w:szCs w:val="24"/>
              </w:rPr>
            </w:pP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Obras públicas y privadas cuyo propósito sea la prestación de servicios públicos</w:t>
            </w:r>
            <w:r w:rsidR="00F62FD6">
              <w:rPr>
                <w:rFonts w:ascii="Arial" w:eastAsia="Arial Unicode MS" w:hAnsi="Arial" w:cs="Arial"/>
                <w:spacing w:val="-3"/>
                <w:sz w:val="24"/>
                <w:szCs w:val="24"/>
              </w:rPr>
              <w:t>,</w:t>
            </w:r>
            <w:r w:rsidRPr="00F97AA1">
              <w:rPr>
                <w:rFonts w:ascii="Arial" w:eastAsia="Arial Unicode MS" w:hAnsi="Arial" w:cs="Arial"/>
                <w:spacing w:val="-3"/>
                <w:sz w:val="24"/>
                <w:szCs w:val="24"/>
              </w:rPr>
              <w:t xml:space="preserve"> competencia estatal o municipal.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17,771.00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Obras hidráulicas y vías de comunicación de jurisdicción estatal y municipal.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17,771.00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Establecimientos industriales.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17,771.00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De explotación, extracción y procesamiento de minerales de competencia Estatal para la ornamentación o construcción, y trabajos que se deriven y se realicen a cielo abierto, en: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p>
        </w:tc>
      </w:tr>
      <w:tr w:rsidR="00527396" w:rsidRPr="00F97AA1" w:rsidTr="000A28FF">
        <w:trPr>
          <w:trHeight w:val="391"/>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7"/>
              </w:numPr>
              <w:tabs>
                <w:tab w:val="left" w:pos="-720"/>
              </w:tabs>
              <w:suppressAutoHyphens/>
              <w:autoSpaceDE w:val="0"/>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hasta 3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17,771.00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7"/>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3 hectáreas hasta 5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27,794.00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7"/>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5 hectáreas hasta 10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36,347.00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7"/>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10 hectáreas hasta lo indicado en la modalidad regional.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45,433.00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5.</w:t>
            </w: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De desarrollos turísticos, recreativos y deportivos, ya sean públicos o privados en: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6"/>
              </w:numPr>
              <w:tabs>
                <w:tab w:val="left" w:pos="-720"/>
              </w:tabs>
              <w:suppressAutoHyphens/>
              <w:autoSpaceDE w:val="0"/>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hasta 3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17,771.00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6"/>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3 hectáreas hasta 5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27,794.00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6"/>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5 hectáreas hasta 10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36,347.00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6"/>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10 hectáreas hasta lo indicado en la modalidad regional.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45,433.00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6.</w:t>
            </w: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De desarrollo de fraccionamientos, conjuntos habitacionales y nuevos centros de población en: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rPr>
                <w:rFonts w:ascii="Arial" w:eastAsia="Arial Unicode MS" w:hAnsi="Arial" w:cs="Arial"/>
                <w:spacing w:val="-3"/>
                <w:sz w:val="24"/>
                <w:szCs w:val="24"/>
              </w:rPr>
            </w:pP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8"/>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hasta 1 hectárea.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17,771.00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8"/>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1 y hasta 5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27,794.00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8"/>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5 y hasta 10 hectáreas.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36,347.00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8"/>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Superficie de más de 10 hectáreas y hasta lo indicado en la modalidad regional.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45,433.00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En el caso de los fraccionamientos referidos en los </w:t>
            </w:r>
            <w:proofErr w:type="spellStart"/>
            <w:r w:rsidRPr="00F97AA1">
              <w:rPr>
                <w:rFonts w:ascii="Arial" w:eastAsia="Arial Unicode MS" w:hAnsi="Arial" w:cs="Arial"/>
                <w:spacing w:val="-3"/>
                <w:sz w:val="24"/>
                <w:szCs w:val="24"/>
              </w:rPr>
              <w:t>subincisos</w:t>
            </w:r>
            <w:proofErr w:type="spellEnd"/>
            <w:r w:rsidRPr="00F97AA1">
              <w:rPr>
                <w:rFonts w:ascii="Arial" w:eastAsia="Arial Unicode MS" w:hAnsi="Arial" w:cs="Arial"/>
                <w:spacing w:val="-3"/>
                <w:sz w:val="24"/>
                <w:szCs w:val="24"/>
              </w:rPr>
              <w:t xml:space="preserve"> a), b), c) y d) del numeral 6. inmediato anterior, que sean atendidos a través del Programa Estatal de Atención a Asentamientos Humanos, a cargo de la Secretaría de Medio Ambiente, Cambio Climático y Desarrollo Territorial, se exentará de su pago, siempre y cuando la superficie de tierra sea propiedad Estatal o Municipal.</w:t>
            </w:r>
          </w:p>
          <w:p w:rsidR="00527396" w:rsidRPr="00F97AA1" w:rsidRDefault="00527396" w:rsidP="00527396">
            <w:pPr>
              <w:tabs>
                <w:tab w:val="left" w:pos="-720"/>
              </w:tab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En los casos en que la superficie sea propiedad de alguna asociación o de un particular, sólo se cobrará el 5 por ciento de la cuota establecida en dichos </w:t>
            </w:r>
            <w:proofErr w:type="spellStart"/>
            <w:r w:rsidRPr="00F97AA1">
              <w:rPr>
                <w:rFonts w:ascii="Arial" w:eastAsia="Arial Unicode MS" w:hAnsi="Arial" w:cs="Arial"/>
                <w:spacing w:val="-3"/>
                <w:sz w:val="24"/>
                <w:szCs w:val="24"/>
              </w:rPr>
              <w:t>subincisos</w:t>
            </w:r>
            <w:proofErr w:type="spellEnd"/>
            <w:r w:rsidRPr="00F97AA1">
              <w:rPr>
                <w:rFonts w:ascii="Arial" w:eastAsia="Arial Unicode MS" w:hAnsi="Arial" w:cs="Arial"/>
                <w:spacing w:val="-3"/>
                <w:sz w:val="24"/>
                <w:szCs w:val="24"/>
              </w:rPr>
              <w:t>, previa comprobación ante la Secretaría de Finanzas y Administración.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rPr>
                <w:rFonts w:ascii="Arial" w:eastAsia="Arial Unicode MS" w:hAnsi="Arial" w:cs="Arial"/>
                <w:spacing w:val="-3"/>
                <w:sz w:val="24"/>
                <w:szCs w:val="24"/>
              </w:rPr>
            </w:pP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7.</w:t>
            </w:r>
          </w:p>
        </w:tc>
        <w:tc>
          <w:tcPr>
            <w:tcW w:w="538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De obras en superficies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23,849.00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p>
        </w:tc>
        <w:tc>
          <w:tcPr>
            <w:tcW w:w="56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8.</w:t>
            </w:r>
          </w:p>
        </w:tc>
        <w:tc>
          <w:tcPr>
            <w:tcW w:w="538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De instalación, construcción y habilitación de las instalaciones de fuentes emisoras de radiaciones electromagnéticas.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15,382.00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954"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De estudio de riesgo ambiental.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15,382.00</w:t>
            </w:r>
          </w:p>
        </w:tc>
      </w:tr>
      <w:tr w:rsidR="00527396" w:rsidRPr="00F97AA1" w:rsidTr="000A28FF">
        <w:tc>
          <w:tcPr>
            <w:tcW w:w="567" w:type="dxa"/>
            <w:tcBorders>
              <w:top w:val="single" w:sz="4" w:space="0" w:color="000000"/>
              <w:left w:val="single" w:sz="4" w:space="0" w:color="000000"/>
              <w:bottom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5954" w:type="dxa"/>
            <w:gridSpan w:val="3"/>
            <w:tcBorders>
              <w:top w:val="single" w:sz="4" w:space="0" w:color="000000"/>
              <w:left w:val="single" w:sz="4" w:space="0" w:color="000000"/>
              <w:bottom w:val="single" w:sz="4" w:space="0" w:color="auto"/>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De informe preventivo.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8,095.00</w:t>
            </w:r>
          </w:p>
        </w:tc>
      </w:tr>
      <w:tr w:rsidR="00527396" w:rsidRPr="00F97AA1" w:rsidTr="000A28FF">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expedición de opinión técnica de excepción en materia de impacto y riesgo ambiental en cualquiera de sus modalidades.</w:t>
            </w:r>
          </w:p>
        </w:tc>
        <w:tc>
          <w:tcPr>
            <w:tcW w:w="1984" w:type="dxa"/>
            <w:tcBorders>
              <w:top w:val="single" w:sz="4" w:space="0" w:color="000000"/>
              <w:left w:val="single" w:sz="4" w:space="0" w:color="auto"/>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eastAsia="Arial Unicode MS" w:hAnsi="Arial" w:cs="Arial"/>
                <w:spacing w:val="-3"/>
                <w:sz w:val="24"/>
                <w:szCs w:val="24"/>
              </w:rPr>
            </w:pPr>
          </w:p>
        </w:tc>
      </w:tr>
      <w:tr w:rsidR="00527396" w:rsidRPr="00F97AA1" w:rsidTr="000A28FF">
        <w:trPr>
          <w:trHeight w:val="341"/>
        </w:trPr>
        <w:tc>
          <w:tcPr>
            <w:tcW w:w="567" w:type="dxa"/>
            <w:vMerge/>
            <w:tcBorders>
              <w:top w:val="single" w:sz="4" w:space="0" w:color="auto"/>
              <w:lef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954" w:type="dxa"/>
            <w:gridSpan w:val="3"/>
            <w:tcBorders>
              <w:top w:val="single" w:sz="4" w:space="0" w:color="auto"/>
              <w:left w:val="single" w:sz="4" w:space="0" w:color="000000"/>
              <w:bottom w:val="single" w:sz="4" w:space="0" w:color="000000"/>
            </w:tcBorders>
            <w:shd w:val="clear" w:color="auto" w:fill="auto"/>
          </w:tcPr>
          <w:p w:rsidR="00527396" w:rsidRPr="00F97AA1" w:rsidRDefault="00527396" w:rsidP="00527396">
            <w:pPr>
              <w:pStyle w:val="Prrafodelista"/>
              <w:numPr>
                <w:ilvl w:val="0"/>
                <w:numId w:val="9"/>
              </w:numPr>
              <w:spacing w:after="0" w:line="240" w:lineRule="auto"/>
              <w:rPr>
                <w:rFonts w:ascii="Arial" w:eastAsia="Arial Unicode MS" w:hAnsi="Arial" w:cs="Arial"/>
                <w:spacing w:val="-3"/>
                <w:sz w:val="24"/>
                <w:szCs w:val="24"/>
              </w:rPr>
            </w:pPr>
            <w:r w:rsidRPr="00F97AA1">
              <w:rPr>
                <w:rFonts w:ascii="Arial" w:hAnsi="Arial" w:cs="Arial"/>
                <w:sz w:val="24"/>
                <w:szCs w:val="24"/>
              </w:rPr>
              <w:t>De 1 a 10 opiniones técnicas por solicitud</w:t>
            </w:r>
            <w:r w:rsidR="007E0FD8">
              <w:rPr>
                <w:rFonts w:ascii="Arial" w:hAnsi="Arial" w:cs="Arial"/>
                <w:sz w:val="24"/>
                <w:szCs w:val="24"/>
              </w:rPr>
              <w:t>:</w:t>
            </w:r>
            <w:r w:rsidRPr="00F97AA1">
              <w:rPr>
                <w:rFonts w:ascii="Arial" w:hAnsi="Arial" w:cs="Arial"/>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858.00</w:t>
            </w:r>
          </w:p>
        </w:tc>
      </w:tr>
      <w:tr w:rsidR="00527396" w:rsidRPr="00F97AA1" w:rsidTr="000A28FF">
        <w:tc>
          <w:tcPr>
            <w:tcW w:w="567" w:type="dxa"/>
            <w:vMerge/>
            <w:tcBorders>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954"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Prrafodelista"/>
              <w:numPr>
                <w:ilvl w:val="0"/>
                <w:numId w:val="9"/>
              </w:numPr>
              <w:spacing w:after="0" w:line="240" w:lineRule="auto"/>
              <w:rPr>
                <w:rFonts w:ascii="Arial" w:eastAsia="Arial Unicode MS" w:hAnsi="Arial" w:cs="Arial"/>
                <w:spacing w:val="-3"/>
                <w:sz w:val="24"/>
                <w:szCs w:val="24"/>
              </w:rPr>
            </w:pPr>
            <w:r w:rsidRPr="00F97AA1">
              <w:rPr>
                <w:rFonts w:ascii="Arial" w:hAnsi="Arial" w:cs="Arial"/>
                <w:sz w:val="24"/>
                <w:szCs w:val="24"/>
              </w:rPr>
              <w:t>De 11 a 20 opiniones técnicas por solicitud</w:t>
            </w:r>
            <w:r w:rsidR="007E0FD8">
              <w:rPr>
                <w:rFonts w:ascii="Arial" w:hAnsi="Arial" w:cs="Arial"/>
                <w:sz w:val="24"/>
                <w:szCs w:val="24"/>
              </w:rPr>
              <w:t>:</w:t>
            </w:r>
            <w:r w:rsidRPr="00F97AA1">
              <w:rPr>
                <w:rFonts w:ascii="Arial" w:hAnsi="Arial" w:cs="Arial"/>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1,716.00</w:t>
            </w:r>
          </w:p>
        </w:tc>
      </w:tr>
    </w:tbl>
    <w:p w:rsidR="00527396" w:rsidRPr="00F97AA1" w:rsidRDefault="00527396" w:rsidP="00527396">
      <w:pPr>
        <w:suppressAutoHyphens/>
        <w:rPr>
          <w:rFonts w:ascii="Arial" w:hAnsi="Arial" w:cs="Arial"/>
          <w:sz w:val="24"/>
          <w:szCs w:val="24"/>
        </w:rPr>
      </w:pPr>
    </w:p>
    <w:p w:rsidR="00527396" w:rsidRPr="00F97AA1" w:rsidRDefault="00527396" w:rsidP="000A28FF">
      <w:pPr>
        <w:pStyle w:val="Ttulo9"/>
        <w:suppressAutoHyphens/>
        <w:ind w:right="-1"/>
        <w:jc w:val="both"/>
        <w:rPr>
          <w:rFonts w:ascii="Arial" w:eastAsia="Arial Unicode MS" w:hAnsi="Arial" w:cs="Arial"/>
          <w:sz w:val="24"/>
          <w:szCs w:val="24"/>
        </w:rPr>
      </w:pPr>
      <w:r w:rsidRPr="00F97AA1">
        <w:rPr>
          <w:rFonts w:ascii="Arial" w:eastAsia="Arial Unicode MS" w:hAnsi="Arial" w:cs="Arial"/>
          <w:b w:val="0"/>
          <w:sz w:val="24"/>
          <w:szCs w:val="24"/>
        </w:rPr>
        <w:t>En caso de que las obras o actividades referidas en los incisos</w:t>
      </w:r>
      <w:r w:rsidRPr="00F97AA1">
        <w:rPr>
          <w:rFonts w:ascii="Arial" w:eastAsia="Arial Unicode MS" w:hAnsi="Arial" w:cs="Arial"/>
          <w:sz w:val="24"/>
          <w:szCs w:val="24"/>
        </w:rPr>
        <w:t xml:space="preserve"> </w:t>
      </w:r>
      <w:r w:rsidRPr="00F97AA1">
        <w:rPr>
          <w:rFonts w:ascii="Arial" w:eastAsia="Arial Unicode MS" w:hAnsi="Arial" w:cs="Arial"/>
          <w:b w:val="0"/>
          <w:sz w:val="24"/>
          <w:szCs w:val="24"/>
        </w:rPr>
        <w:t>A) y B) de esta fracción, requieran un estudio preliminar de riesgo, se pagará un 20 por ciento adicional del monto establecido.</w:t>
      </w:r>
    </w:p>
    <w:p w:rsidR="00527396" w:rsidRPr="00F97AA1" w:rsidRDefault="00527396" w:rsidP="00527396">
      <w:pPr>
        <w:suppressAutoHyphens/>
        <w:rPr>
          <w:rFonts w:ascii="Arial" w:eastAsia="Arial Unicode MS" w:hAnsi="Arial"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095"/>
        <w:gridCol w:w="1701"/>
      </w:tblGrid>
      <w:tr w:rsidR="00527396" w:rsidRPr="00F97AA1" w:rsidTr="000A28FF">
        <w:tc>
          <w:tcPr>
            <w:tcW w:w="709" w:type="dxa"/>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IV.</w:t>
            </w:r>
          </w:p>
        </w:tc>
        <w:tc>
          <w:tcPr>
            <w:tcW w:w="6095" w:type="dxa"/>
            <w:shd w:val="clear" w:color="auto" w:fill="auto"/>
          </w:tcPr>
          <w:p w:rsidR="00527396" w:rsidRPr="00F97AA1" w:rsidRDefault="00527396" w:rsidP="00EC72B2">
            <w:pPr>
              <w:tabs>
                <w:tab w:val="left" w:pos="-720"/>
              </w:tabs>
              <w:suppressAutoHyphens/>
              <w:ind w:right="743" w:hanging="66"/>
              <w:jc w:val="both"/>
              <w:rPr>
                <w:rFonts w:ascii="Arial" w:eastAsia="Arial Unicode MS" w:hAnsi="Arial" w:cs="Arial"/>
                <w:sz w:val="24"/>
                <w:szCs w:val="24"/>
              </w:rPr>
            </w:pPr>
            <w:r w:rsidRPr="00F97AA1">
              <w:rPr>
                <w:rFonts w:ascii="Arial" w:eastAsia="Arial Unicode MS" w:hAnsi="Arial" w:cs="Arial"/>
                <w:sz w:val="24"/>
                <w:szCs w:val="24"/>
              </w:rPr>
              <w:t>Por el registro de generador de residuos de manejo esp</w:t>
            </w:r>
            <w:r w:rsidR="007E0FD8">
              <w:rPr>
                <w:rFonts w:ascii="Arial" w:eastAsia="Arial Unicode MS" w:hAnsi="Arial" w:cs="Arial"/>
                <w:sz w:val="24"/>
                <w:szCs w:val="24"/>
              </w:rPr>
              <w:t>ecial, persona física o moral:</w:t>
            </w:r>
            <w:r w:rsidR="00EC72B2" w:rsidRPr="00F97AA1">
              <w:rPr>
                <w:rFonts w:ascii="Arial" w:eastAsia="Arial Unicode MS" w:hAnsi="Arial" w:cs="Arial"/>
                <w:sz w:val="24"/>
                <w:szCs w:val="24"/>
              </w:rPr>
              <w:t xml:space="preserve"> </w:t>
            </w:r>
          </w:p>
        </w:tc>
        <w:tc>
          <w:tcPr>
            <w:tcW w:w="1701" w:type="dxa"/>
            <w:shd w:val="clear" w:color="auto" w:fill="auto"/>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t>$ 3,621.00</w:t>
            </w:r>
          </w:p>
        </w:tc>
      </w:tr>
      <w:tr w:rsidR="00527396" w:rsidRPr="00F97AA1" w:rsidTr="000A28FF">
        <w:tc>
          <w:tcPr>
            <w:tcW w:w="709" w:type="dxa"/>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V.</w:t>
            </w:r>
          </w:p>
        </w:tc>
        <w:tc>
          <w:tcPr>
            <w:tcW w:w="6095" w:type="dxa"/>
            <w:shd w:val="clear" w:color="auto" w:fill="auto"/>
          </w:tcPr>
          <w:p w:rsidR="00527396" w:rsidRPr="00F97AA1" w:rsidRDefault="007E0FD8" w:rsidP="00527396">
            <w:pPr>
              <w:tabs>
                <w:tab w:val="left" w:pos="-720"/>
              </w:tabs>
              <w:suppressAutoHyphens/>
              <w:ind w:hanging="66"/>
              <w:jc w:val="both"/>
              <w:rPr>
                <w:rFonts w:ascii="Arial" w:eastAsia="Arial" w:hAnsi="Arial" w:cs="Arial"/>
                <w:sz w:val="24"/>
                <w:szCs w:val="24"/>
              </w:rPr>
            </w:pPr>
            <w:r>
              <w:rPr>
                <w:rFonts w:ascii="Arial" w:eastAsia="Arial Unicode MS" w:hAnsi="Arial" w:cs="Arial"/>
                <w:sz w:val="24"/>
                <w:szCs w:val="24"/>
              </w:rPr>
              <w:t>Por el r</w:t>
            </w:r>
            <w:r w:rsidR="00527396" w:rsidRPr="00F97AA1">
              <w:rPr>
                <w:rFonts w:ascii="Arial" w:eastAsia="Arial Unicode MS" w:hAnsi="Arial" w:cs="Arial"/>
                <w:sz w:val="24"/>
                <w:szCs w:val="24"/>
              </w:rPr>
              <w:t>egistro como gestor de residuos de manejo esp</w:t>
            </w:r>
            <w:r>
              <w:rPr>
                <w:rFonts w:ascii="Arial" w:eastAsia="Arial Unicode MS" w:hAnsi="Arial" w:cs="Arial"/>
                <w:sz w:val="24"/>
                <w:szCs w:val="24"/>
              </w:rPr>
              <w:t>ecial:</w:t>
            </w:r>
            <w:r w:rsidR="00527396" w:rsidRPr="00F97AA1">
              <w:rPr>
                <w:rFonts w:ascii="Arial" w:eastAsia="Arial Unicode MS" w:hAnsi="Arial" w:cs="Arial"/>
                <w:sz w:val="24"/>
                <w:szCs w:val="24"/>
              </w:rPr>
              <w:t xml:space="preserve">                                                                 </w:t>
            </w:r>
          </w:p>
        </w:tc>
        <w:tc>
          <w:tcPr>
            <w:tcW w:w="1701" w:type="dxa"/>
            <w:shd w:val="clear" w:color="auto" w:fill="auto"/>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t>$ 7,240.00</w:t>
            </w:r>
          </w:p>
        </w:tc>
      </w:tr>
      <w:tr w:rsidR="00527396" w:rsidRPr="00F97AA1" w:rsidTr="000A28FF">
        <w:tc>
          <w:tcPr>
            <w:tcW w:w="709" w:type="dxa"/>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VI.</w:t>
            </w:r>
          </w:p>
        </w:tc>
        <w:tc>
          <w:tcPr>
            <w:tcW w:w="6095" w:type="dxa"/>
            <w:shd w:val="clear" w:color="auto" w:fill="auto"/>
          </w:tcPr>
          <w:p w:rsidR="00527396" w:rsidRPr="00F97AA1" w:rsidRDefault="00527396" w:rsidP="00EC72B2">
            <w:pPr>
              <w:tabs>
                <w:tab w:val="left" w:pos="-720"/>
              </w:tabs>
              <w:suppressAutoHyphens/>
              <w:ind w:right="743" w:hanging="66"/>
              <w:jc w:val="both"/>
              <w:rPr>
                <w:rFonts w:ascii="Arial" w:eastAsia="Arial" w:hAnsi="Arial" w:cs="Arial"/>
                <w:sz w:val="24"/>
                <w:szCs w:val="24"/>
              </w:rPr>
            </w:pPr>
            <w:r w:rsidRPr="00F97AA1">
              <w:rPr>
                <w:rFonts w:ascii="Arial" w:eastAsia="Arial Unicode MS" w:hAnsi="Arial" w:cs="Arial"/>
                <w:sz w:val="24"/>
                <w:szCs w:val="24"/>
              </w:rPr>
              <w:t>Por autorización de planes de manejo p</w:t>
            </w:r>
            <w:r w:rsidR="007E0FD8">
              <w:rPr>
                <w:rFonts w:ascii="Arial" w:eastAsia="Arial Unicode MS" w:hAnsi="Arial" w:cs="Arial"/>
                <w:sz w:val="24"/>
                <w:szCs w:val="24"/>
              </w:rPr>
              <w:t>ara residuos de manejo especial:</w:t>
            </w:r>
            <w:r w:rsidRPr="00F97AA1">
              <w:rPr>
                <w:rFonts w:ascii="Arial" w:eastAsia="Arial Unicode MS" w:hAnsi="Arial" w:cs="Arial"/>
                <w:sz w:val="24"/>
                <w:szCs w:val="24"/>
              </w:rPr>
              <w:t xml:space="preserve"> </w:t>
            </w:r>
          </w:p>
        </w:tc>
        <w:tc>
          <w:tcPr>
            <w:tcW w:w="1701" w:type="dxa"/>
            <w:shd w:val="clear" w:color="auto" w:fill="auto"/>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t>$ 3,621.00</w:t>
            </w:r>
          </w:p>
        </w:tc>
      </w:tr>
      <w:tr w:rsidR="00527396" w:rsidRPr="00F97AA1" w:rsidTr="000A28FF">
        <w:tc>
          <w:tcPr>
            <w:tcW w:w="709" w:type="dxa"/>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VII.</w:t>
            </w:r>
          </w:p>
        </w:tc>
        <w:tc>
          <w:tcPr>
            <w:tcW w:w="6095" w:type="dxa"/>
            <w:shd w:val="clear" w:color="auto" w:fill="auto"/>
          </w:tcPr>
          <w:p w:rsidR="00527396" w:rsidRPr="00F97AA1" w:rsidRDefault="00527396" w:rsidP="00EC72B2">
            <w:pPr>
              <w:tabs>
                <w:tab w:val="left" w:pos="-720"/>
              </w:tabs>
              <w:suppressAutoHyphens/>
              <w:ind w:right="601" w:hanging="66"/>
              <w:jc w:val="both"/>
              <w:rPr>
                <w:rFonts w:ascii="Arial" w:eastAsia="Arial Unicode MS" w:hAnsi="Arial" w:cs="Arial"/>
                <w:sz w:val="24"/>
                <w:szCs w:val="24"/>
              </w:rPr>
            </w:pPr>
            <w:r w:rsidRPr="00F97AA1">
              <w:rPr>
                <w:rFonts w:ascii="Arial" w:eastAsia="Arial Unicode MS" w:hAnsi="Arial" w:cs="Arial"/>
                <w:sz w:val="24"/>
                <w:szCs w:val="24"/>
              </w:rPr>
              <w:t>Por el dictamen de expedición de expedientes de Licencias Ambientales Únicas para fuentes fijas de jurisdicción estatal.</w:t>
            </w:r>
          </w:p>
        </w:tc>
        <w:tc>
          <w:tcPr>
            <w:tcW w:w="1701" w:type="dxa"/>
            <w:shd w:val="clear" w:color="auto" w:fill="auto"/>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t>$ 8,018.00</w:t>
            </w:r>
          </w:p>
        </w:tc>
      </w:tr>
      <w:tr w:rsidR="00527396" w:rsidRPr="00F97AA1" w:rsidTr="000A28FF">
        <w:tc>
          <w:tcPr>
            <w:tcW w:w="709" w:type="dxa"/>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VIII.</w:t>
            </w:r>
          </w:p>
        </w:tc>
        <w:tc>
          <w:tcPr>
            <w:tcW w:w="6095" w:type="dxa"/>
            <w:shd w:val="clear" w:color="auto" w:fill="auto"/>
          </w:tcPr>
          <w:p w:rsidR="00527396" w:rsidRPr="00F97AA1" w:rsidRDefault="00527396" w:rsidP="00EC72B2">
            <w:pPr>
              <w:tabs>
                <w:tab w:val="left" w:pos="-720"/>
              </w:tabs>
              <w:suppressAutoHyphens/>
              <w:ind w:right="601" w:hanging="66"/>
              <w:jc w:val="both"/>
              <w:rPr>
                <w:rFonts w:ascii="Arial" w:eastAsia="Arial Unicode MS" w:hAnsi="Arial" w:cs="Arial"/>
                <w:sz w:val="24"/>
                <w:szCs w:val="24"/>
              </w:rPr>
            </w:pPr>
            <w:r w:rsidRPr="00F97AA1">
              <w:rPr>
                <w:rFonts w:ascii="Arial" w:eastAsia="Arial Unicode MS" w:hAnsi="Arial" w:cs="Arial"/>
                <w:sz w:val="24"/>
                <w:szCs w:val="24"/>
              </w:rPr>
              <w:t xml:space="preserve"> Por dictamen de actualización de expedientes de Licencias Ambientales Únicas, mediante cédula de operación anual para fuentes fijas de jurisdicción estatal por aumento de producción, cambios en el proceso, actualización de equipo o ampliación en las instalaciones.</w:t>
            </w:r>
          </w:p>
        </w:tc>
        <w:tc>
          <w:tcPr>
            <w:tcW w:w="1701" w:type="dxa"/>
            <w:shd w:val="clear" w:color="auto" w:fill="auto"/>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t>$ 4,009.00</w:t>
            </w:r>
          </w:p>
          <w:p w:rsidR="00527396" w:rsidRPr="00F97AA1" w:rsidRDefault="00527396" w:rsidP="000A28FF">
            <w:pPr>
              <w:tabs>
                <w:tab w:val="left" w:pos="1485"/>
              </w:tabs>
              <w:suppressAutoHyphens/>
              <w:ind w:right="33"/>
              <w:jc w:val="right"/>
              <w:rPr>
                <w:rFonts w:ascii="Arial" w:hAnsi="Arial" w:cs="Arial"/>
                <w:sz w:val="24"/>
                <w:szCs w:val="24"/>
              </w:rPr>
            </w:pPr>
          </w:p>
        </w:tc>
      </w:tr>
      <w:tr w:rsidR="00527396" w:rsidRPr="00F97AA1" w:rsidTr="000A28FF">
        <w:tc>
          <w:tcPr>
            <w:tcW w:w="709" w:type="dxa"/>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IX.</w:t>
            </w:r>
          </w:p>
        </w:tc>
        <w:tc>
          <w:tcPr>
            <w:tcW w:w="6095" w:type="dxa"/>
            <w:shd w:val="clear" w:color="auto" w:fill="auto"/>
          </w:tcPr>
          <w:p w:rsidR="00527396" w:rsidRPr="00F97AA1" w:rsidRDefault="00527396" w:rsidP="00EC72B2">
            <w:pPr>
              <w:tabs>
                <w:tab w:val="left" w:pos="-720"/>
              </w:tabs>
              <w:suppressAutoHyphens/>
              <w:ind w:right="601" w:hanging="66"/>
              <w:jc w:val="both"/>
              <w:rPr>
                <w:rFonts w:ascii="Arial" w:eastAsia="Arial Unicode MS" w:hAnsi="Arial" w:cs="Arial"/>
                <w:sz w:val="24"/>
                <w:szCs w:val="24"/>
              </w:rPr>
            </w:pPr>
            <w:r w:rsidRPr="00F97AA1">
              <w:rPr>
                <w:rFonts w:ascii="Arial" w:eastAsia="Arial Unicode MS" w:hAnsi="Arial" w:cs="Arial"/>
                <w:sz w:val="24"/>
                <w:szCs w:val="24"/>
              </w:rPr>
              <w:t>Por dictamen de refrendo de expedientes de Licencias Ambientales Únicas, mediante cédula de operación anual para fuentes fijas de jurisdicción estatal; o por aumento de producción, cambios en el proceso, actualización de equipo o ampliación en las instalaciones.</w:t>
            </w:r>
          </w:p>
        </w:tc>
        <w:tc>
          <w:tcPr>
            <w:tcW w:w="1701" w:type="dxa"/>
            <w:shd w:val="clear" w:color="auto" w:fill="auto"/>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t>$ 1,545.00</w:t>
            </w:r>
          </w:p>
        </w:tc>
      </w:tr>
      <w:tr w:rsidR="00527396" w:rsidRPr="00F97AA1" w:rsidTr="000A28FF">
        <w:tc>
          <w:tcPr>
            <w:tcW w:w="709" w:type="dxa"/>
            <w:shd w:val="clear" w:color="auto" w:fill="FFFFFF"/>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X.</w:t>
            </w:r>
          </w:p>
        </w:tc>
        <w:tc>
          <w:tcPr>
            <w:tcW w:w="6095" w:type="dxa"/>
            <w:shd w:val="clear" w:color="auto" w:fill="auto"/>
          </w:tcPr>
          <w:p w:rsidR="00527396" w:rsidRPr="00F97AA1" w:rsidRDefault="00527396" w:rsidP="00527396">
            <w:pPr>
              <w:tabs>
                <w:tab w:val="left" w:pos="-720"/>
              </w:tabs>
              <w:suppressAutoHyphens/>
              <w:ind w:hanging="66"/>
              <w:jc w:val="both"/>
              <w:rPr>
                <w:rFonts w:ascii="Arial" w:eastAsia="Arial Unicode MS" w:hAnsi="Arial" w:cs="Arial"/>
                <w:sz w:val="24"/>
                <w:szCs w:val="24"/>
              </w:rPr>
            </w:pPr>
            <w:r w:rsidRPr="00F97AA1">
              <w:rPr>
                <w:rFonts w:ascii="Arial" w:eastAsia="Arial Unicode MS" w:hAnsi="Arial" w:cs="Arial"/>
                <w:sz w:val="24"/>
                <w:szCs w:val="24"/>
              </w:rPr>
              <w:t xml:space="preserve"> Por la validación de dictámenes de daño ambiental.</w:t>
            </w:r>
          </w:p>
          <w:p w:rsidR="00527396" w:rsidRPr="00F97AA1" w:rsidRDefault="00527396" w:rsidP="00527396">
            <w:pPr>
              <w:tabs>
                <w:tab w:val="left" w:pos="-720"/>
              </w:tabs>
              <w:suppressAutoHyphens/>
              <w:ind w:hanging="66"/>
              <w:jc w:val="both"/>
              <w:rPr>
                <w:rFonts w:ascii="Arial" w:eastAsia="Arial Unicode MS" w:hAnsi="Arial" w:cs="Arial"/>
                <w:sz w:val="24"/>
                <w:szCs w:val="24"/>
              </w:rPr>
            </w:pPr>
          </w:p>
          <w:p w:rsidR="00527396" w:rsidRPr="00F97AA1" w:rsidRDefault="00527396" w:rsidP="00527396">
            <w:pPr>
              <w:tabs>
                <w:tab w:val="left" w:pos="-720"/>
              </w:tabs>
              <w:suppressAutoHyphens/>
              <w:ind w:right="601" w:hanging="66"/>
              <w:jc w:val="both"/>
              <w:rPr>
                <w:rFonts w:ascii="Arial" w:eastAsia="Arial Unicode MS" w:hAnsi="Arial" w:cs="Arial"/>
                <w:sz w:val="24"/>
                <w:szCs w:val="24"/>
              </w:rPr>
            </w:pPr>
            <w:r w:rsidRPr="00F97AA1">
              <w:rPr>
                <w:rFonts w:ascii="Arial" w:eastAsia="Arial Unicode MS" w:hAnsi="Arial" w:cs="Arial"/>
                <w:sz w:val="24"/>
                <w:szCs w:val="24"/>
              </w:rPr>
              <w:lastRenderedPageBreak/>
              <w:t xml:space="preserve"> En el caso de los fraccionamientos referidos en esta fracción, que sean atendidos a través del Programa Estatal de Atención a Asentamientos Humanos, a cargo de la Secretaría de Medio Ambiente, Cambio Climático y Desarrollo Territorial, se exentará de su pago, siempre y cuando la superficie de tierra sea propiedad Estatal o Municipal.</w:t>
            </w:r>
          </w:p>
          <w:p w:rsidR="00527396" w:rsidRPr="00F97AA1" w:rsidRDefault="00527396" w:rsidP="00527396">
            <w:pPr>
              <w:tabs>
                <w:tab w:val="left" w:pos="-720"/>
              </w:tabs>
              <w:suppressAutoHyphens/>
              <w:ind w:hanging="66"/>
              <w:jc w:val="both"/>
              <w:rPr>
                <w:rFonts w:ascii="Arial" w:eastAsia="Arial Unicode MS" w:hAnsi="Arial" w:cs="Arial"/>
                <w:sz w:val="24"/>
                <w:szCs w:val="24"/>
              </w:rPr>
            </w:pPr>
          </w:p>
          <w:p w:rsidR="00527396" w:rsidRPr="00F97AA1" w:rsidRDefault="00527396" w:rsidP="00EC72B2">
            <w:pPr>
              <w:tabs>
                <w:tab w:val="left" w:pos="-720"/>
              </w:tabs>
              <w:suppressAutoHyphens/>
              <w:ind w:right="601"/>
              <w:jc w:val="both"/>
              <w:rPr>
                <w:rFonts w:ascii="Arial" w:eastAsia="Arial Unicode MS" w:hAnsi="Arial" w:cs="Arial"/>
                <w:sz w:val="24"/>
                <w:szCs w:val="24"/>
              </w:rPr>
            </w:pPr>
            <w:r w:rsidRPr="00F97AA1">
              <w:rPr>
                <w:rFonts w:ascii="Arial" w:eastAsia="Arial Unicode MS" w:hAnsi="Arial" w:cs="Arial"/>
                <w:sz w:val="24"/>
                <w:szCs w:val="24"/>
              </w:rPr>
              <w:t>En los casos en que dicha superficie sea propiedad de alguna asociación o de un particular, sólo se cobrará el 5 por ciento de la cuota establecida en esta misma fracción, previa comprobación ante la Secretaría de Finanzas y Administración.</w:t>
            </w:r>
            <w:r w:rsidR="00EC72B2" w:rsidRPr="00F97AA1">
              <w:rPr>
                <w:rFonts w:ascii="Arial" w:eastAsia="Arial Unicode MS" w:hAnsi="Arial" w:cs="Arial"/>
                <w:sz w:val="24"/>
                <w:szCs w:val="24"/>
              </w:rPr>
              <w:t xml:space="preserve"> </w:t>
            </w:r>
          </w:p>
        </w:tc>
        <w:tc>
          <w:tcPr>
            <w:tcW w:w="1701" w:type="dxa"/>
            <w:shd w:val="clear" w:color="auto" w:fill="auto"/>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lastRenderedPageBreak/>
              <w:t>$ 7,196.00</w:t>
            </w:r>
          </w:p>
        </w:tc>
      </w:tr>
      <w:tr w:rsidR="00527396" w:rsidRPr="00F97AA1" w:rsidTr="000A28FF">
        <w:tc>
          <w:tcPr>
            <w:tcW w:w="709" w:type="dxa"/>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lastRenderedPageBreak/>
              <w:t>XI.</w:t>
            </w:r>
          </w:p>
        </w:tc>
        <w:tc>
          <w:tcPr>
            <w:tcW w:w="6095" w:type="dxa"/>
            <w:shd w:val="clear" w:color="auto" w:fill="auto"/>
          </w:tcPr>
          <w:p w:rsidR="00527396" w:rsidRPr="00F97AA1" w:rsidRDefault="00527396" w:rsidP="00527396">
            <w:pPr>
              <w:tabs>
                <w:tab w:val="left" w:pos="-720"/>
              </w:tabs>
              <w:suppressAutoHyphens/>
              <w:ind w:right="601" w:hanging="68"/>
              <w:jc w:val="both"/>
              <w:rPr>
                <w:rFonts w:ascii="Arial" w:eastAsia="Arial" w:hAnsi="Arial" w:cs="Arial"/>
                <w:sz w:val="24"/>
                <w:szCs w:val="24"/>
              </w:rPr>
            </w:pPr>
            <w:r w:rsidRPr="00F97AA1">
              <w:rPr>
                <w:rFonts w:ascii="Arial" w:eastAsia="Arial Unicode MS" w:hAnsi="Arial" w:cs="Arial"/>
                <w:sz w:val="24"/>
                <w:szCs w:val="24"/>
              </w:rPr>
              <w:t>Por la expedición de cada constancia o certificado que emita la Secretaría de Medio Ambiente, Cambio Climático y Desarrollo Territorial, de las áreas voluntarias para la conservación, que constituyen el “Sistema Estatal de Áreas para la Conservación del Patrimonio Natural”.</w:t>
            </w:r>
          </w:p>
        </w:tc>
        <w:tc>
          <w:tcPr>
            <w:tcW w:w="1701" w:type="dxa"/>
            <w:vAlign w:val="center"/>
          </w:tcPr>
          <w:p w:rsidR="00527396" w:rsidRPr="00F97AA1" w:rsidRDefault="00527396" w:rsidP="000A28FF">
            <w:pPr>
              <w:tabs>
                <w:tab w:val="left" w:pos="1485"/>
              </w:tabs>
              <w:suppressAutoHyphens/>
              <w:ind w:right="33"/>
              <w:jc w:val="right"/>
              <w:rPr>
                <w:rFonts w:ascii="Arial" w:hAnsi="Arial" w:cs="Arial"/>
                <w:sz w:val="24"/>
                <w:szCs w:val="24"/>
              </w:rPr>
            </w:pPr>
            <w:r w:rsidRPr="00F97AA1">
              <w:rPr>
                <w:rFonts w:ascii="Arial" w:hAnsi="Arial" w:cs="Arial"/>
                <w:sz w:val="24"/>
                <w:szCs w:val="24"/>
              </w:rPr>
              <w:t>$  200.00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C6193F" w:rsidRDefault="00527396" w:rsidP="000A28FF">
      <w:pPr>
        <w:tabs>
          <w:tab w:val="left" w:pos="-720"/>
        </w:tabs>
        <w:suppressAutoHyphens/>
        <w:ind w:right="-1"/>
        <w:jc w:val="both"/>
        <w:rPr>
          <w:rFonts w:ascii="Arial" w:eastAsia="Arial Unicode MS" w:hAnsi="Arial" w:cs="Arial"/>
          <w:sz w:val="24"/>
          <w:szCs w:val="24"/>
        </w:rPr>
      </w:pPr>
      <w:r w:rsidRPr="00F97AA1">
        <w:rPr>
          <w:rFonts w:ascii="Arial" w:eastAsia="Arial Unicode MS" w:hAnsi="Arial" w:cs="Arial"/>
          <w:sz w:val="24"/>
          <w:szCs w:val="24"/>
        </w:rPr>
        <w:t>XII. Por el otorgamiento de permisos, licencias, concesiones o en general cualquier autorización para la exploración, explotación o aprovechamiento de recursos de l</w:t>
      </w:r>
      <w:r w:rsidRPr="00F97AA1">
        <w:rPr>
          <w:rFonts w:ascii="Arial" w:hAnsi="Arial" w:cs="Arial"/>
          <w:sz w:val="24"/>
          <w:szCs w:val="24"/>
        </w:rPr>
        <w:t>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las que constituyen en su conjunto el “Sistema Estatal de Áreas para la Conservación del Patrimonio Natural”, siempre y cuando el plan o programa de manejo respectivo permita realizar dichas actividades, se pagarán derechos conforme a las siguientes cuotas:</w:t>
      </w:r>
      <w:r w:rsidR="00C6193F" w:rsidRPr="00F97AA1">
        <w:rPr>
          <w:rFonts w:ascii="Arial" w:eastAsia="Arial Unicode MS" w:hAnsi="Arial" w:cs="Arial"/>
          <w:sz w:val="24"/>
          <w:szCs w:val="24"/>
        </w:rPr>
        <w:t xml:space="preserve"> </w:t>
      </w:r>
    </w:p>
    <w:p w:rsidR="000A28FF" w:rsidRPr="00F97AA1" w:rsidRDefault="000A28FF" w:rsidP="000A28FF">
      <w:pPr>
        <w:tabs>
          <w:tab w:val="left" w:pos="-720"/>
        </w:tabs>
        <w:suppressAutoHyphens/>
        <w:ind w:right="-1"/>
        <w:jc w:val="both"/>
        <w:rPr>
          <w:rFonts w:ascii="Arial" w:eastAsia="Arial Unicode MS" w:hAnsi="Arial" w:cs="Arial"/>
          <w:sz w:val="24"/>
          <w:szCs w:val="24"/>
        </w:rPr>
      </w:pPr>
    </w:p>
    <w:tbl>
      <w:tblPr>
        <w:tblW w:w="8505" w:type="dxa"/>
        <w:tblInd w:w="108" w:type="dxa"/>
        <w:tblLayout w:type="fixed"/>
        <w:tblLook w:val="0000"/>
      </w:tblPr>
      <w:tblGrid>
        <w:gridCol w:w="738"/>
        <w:gridCol w:w="425"/>
        <w:gridCol w:w="567"/>
        <w:gridCol w:w="4933"/>
        <w:gridCol w:w="1842"/>
      </w:tblGrid>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lastRenderedPageBreak/>
              <w:t>A)</w:t>
            </w:r>
          </w:p>
        </w:tc>
        <w:tc>
          <w:tcPr>
            <w:tcW w:w="5925"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eastAsia="Arial Unicode MS" w:hAnsi="Arial" w:cs="Arial"/>
                <w:sz w:val="24"/>
                <w:szCs w:val="24"/>
              </w:rPr>
              <w:t>Por el otorgamiento de la concesión, anualmente.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5,930.00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B)</w:t>
            </w:r>
          </w:p>
        </w:tc>
        <w:tc>
          <w:tcPr>
            <w:tcW w:w="5925"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eastAsia="Arial" w:hAnsi="Arial" w:cs="Arial"/>
                <w:sz w:val="24"/>
                <w:szCs w:val="24"/>
              </w:rPr>
            </w:pPr>
            <w:r w:rsidRPr="00F97AA1">
              <w:rPr>
                <w:rFonts w:ascii="Arial" w:eastAsia="Arial Unicode MS" w:hAnsi="Arial" w:cs="Arial"/>
                <w:sz w:val="24"/>
                <w:szCs w:val="24"/>
              </w:rPr>
              <w:t>Por el otorgamiento de cada permiso.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594.00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C)</w:t>
            </w:r>
          </w:p>
        </w:tc>
        <w:tc>
          <w:tcPr>
            <w:tcW w:w="7767" w:type="dxa"/>
            <w:gridSpan w:val="4"/>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b/>
                <w:sz w:val="24"/>
                <w:szCs w:val="24"/>
              </w:rPr>
            </w:pPr>
            <w:r w:rsidRPr="00F97AA1">
              <w:rPr>
                <w:rFonts w:ascii="Arial" w:eastAsia="Arial Unicode MS" w:hAnsi="Arial" w:cs="Arial"/>
                <w:sz w:val="24"/>
                <w:szCs w:val="24"/>
              </w:rPr>
              <w:t>Por el deslinde y levantamiento topográfico de la zona sujeta a concesión, por metro cuadrado:</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rPr>
                <w:rFonts w:ascii="Arial" w:eastAsia="Arial Unicode MS" w:hAnsi="Arial" w:cs="Arial"/>
                <w:b/>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1.</w:t>
            </w:r>
          </w:p>
        </w:tc>
        <w:tc>
          <w:tcPr>
            <w:tcW w:w="5500"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eastAsia="Arial Unicode MS" w:hAnsi="Arial" w:cs="Arial"/>
                <w:sz w:val="24"/>
                <w:szCs w:val="24"/>
              </w:rPr>
              <w:t>Hasta 500 metros.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693.00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rPr>
                <w:rFonts w:ascii="Arial" w:eastAsia="Arial Unicode MS" w:hAnsi="Arial" w:cs="Arial"/>
                <w:b/>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2.</w:t>
            </w:r>
          </w:p>
        </w:tc>
        <w:tc>
          <w:tcPr>
            <w:tcW w:w="5500"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eastAsia="Arial Unicode MS" w:hAnsi="Arial" w:cs="Arial"/>
                <w:sz w:val="24"/>
                <w:szCs w:val="24"/>
              </w:rPr>
              <w:t xml:space="preserve">De 501 a 1,000 metros.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892.00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rPr>
                <w:rFonts w:ascii="Arial" w:eastAsia="Arial Unicode MS" w:hAnsi="Arial" w:cs="Arial"/>
                <w:b/>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3.</w:t>
            </w:r>
          </w:p>
        </w:tc>
        <w:tc>
          <w:tcPr>
            <w:tcW w:w="5500"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eastAsia="Arial Unicode MS" w:hAnsi="Arial" w:cs="Arial"/>
                <w:sz w:val="24"/>
                <w:szCs w:val="24"/>
              </w:rPr>
              <w:t>De 1,001 metros en adelante.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990.00</w:t>
            </w:r>
          </w:p>
        </w:tc>
      </w:tr>
      <w:tr w:rsidR="00527396" w:rsidRPr="00F97AA1" w:rsidTr="000A28FF">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both"/>
              <w:rPr>
                <w:rFonts w:ascii="Arial" w:hAnsi="Arial" w:cs="Arial"/>
                <w:b/>
                <w:sz w:val="24"/>
                <w:szCs w:val="24"/>
              </w:rPr>
            </w:pPr>
            <w:r w:rsidRPr="00F97AA1">
              <w:rPr>
                <w:rFonts w:ascii="Arial" w:eastAsia="Arial Unicode MS" w:hAnsi="Arial" w:cs="Arial"/>
                <w:sz w:val="24"/>
                <w:szCs w:val="24"/>
              </w:rPr>
              <w:t>Cuando en la zona sujeta a concesión a que se refiere el inciso C), se realicen actividades turísticas o urbanísticas se pagará adicionalmente el 50 por ciento del monto señalado en los numerales 1, 2 y 3 anteriores</w:t>
            </w:r>
            <w:r w:rsidRPr="00F97AA1">
              <w:rPr>
                <w:rFonts w:ascii="Arial" w:eastAsia="Arial Unicode MS" w:hAnsi="Arial" w:cs="Arial"/>
                <w:b/>
                <w:sz w:val="24"/>
                <w:szCs w:val="24"/>
              </w:rPr>
              <w:t>.</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D)</w:t>
            </w:r>
          </w:p>
        </w:tc>
        <w:tc>
          <w:tcPr>
            <w:tcW w:w="7767" w:type="dxa"/>
            <w:gridSpan w:val="4"/>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snapToGrid w:val="0"/>
              <w:rPr>
                <w:rFonts w:ascii="Arial" w:eastAsia="Arial Unicode MS" w:hAnsi="Arial" w:cs="Arial"/>
                <w:b/>
                <w:sz w:val="24"/>
                <w:szCs w:val="24"/>
              </w:rPr>
            </w:pPr>
            <w:r w:rsidRPr="00F97AA1">
              <w:rPr>
                <w:rFonts w:ascii="Arial" w:eastAsia="Arial Unicode MS" w:hAnsi="Arial" w:cs="Arial"/>
                <w:sz w:val="24"/>
                <w:szCs w:val="24"/>
              </w:rPr>
              <w:t xml:space="preserve">Por el otorgamiento de permisos para prestadores de servicios turísticos, por temporada: </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1.</w:t>
            </w:r>
          </w:p>
        </w:tc>
        <w:tc>
          <w:tcPr>
            <w:tcW w:w="5500"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Por unidad de transporte terrestre: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snapToGrid w:val="0"/>
              <w:jc w:val="right"/>
              <w:rPr>
                <w:rFonts w:ascii="Arial" w:eastAsia="Arial Unicode MS" w:hAnsi="Arial" w:cs="Arial"/>
                <w:sz w:val="24"/>
                <w:szCs w:val="24"/>
              </w:rPr>
            </w:pP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a)</w:t>
            </w:r>
          </w:p>
        </w:tc>
        <w:tc>
          <w:tcPr>
            <w:tcW w:w="4933"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eastAsia="Arial Unicode MS" w:hAnsi="Arial" w:cs="Arial"/>
                <w:sz w:val="24"/>
                <w:szCs w:val="24"/>
              </w:rPr>
              <w:t>Motorizada.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594.00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b)</w:t>
            </w:r>
          </w:p>
        </w:tc>
        <w:tc>
          <w:tcPr>
            <w:tcW w:w="4933"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eastAsia="Arial Unicode MS" w:hAnsi="Arial" w:cs="Arial"/>
                <w:sz w:val="24"/>
                <w:szCs w:val="24"/>
              </w:rPr>
              <w:t>No motorizada.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200.00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2.</w:t>
            </w:r>
          </w:p>
        </w:tc>
        <w:tc>
          <w:tcPr>
            <w:tcW w:w="7342" w:type="dxa"/>
            <w:gridSpan w:val="3"/>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r w:rsidRPr="00F97AA1">
              <w:rPr>
                <w:rFonts w:ascii="Arial" w:eastAsia="Arial Unicode MS" w:hAnsi="Arial" w:cs="Arial"/>
                <w:sz w:val="24"/>
                <w:szCs w:val="24"/>
              </w:rPr>
              <w:t>Por unidad de transporte acuática, subacuática o anfibia:</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a)</w:t>
            </w:r>
          </w:p>
          <w:p w:rsidR="00527396" w:rsidRPr="00F97AA1" w:rsidRDefault="00527396" w:rsidP="00527396">
            <w:pPr>
              <w:tabs>
                <w:tab w:val="left" w:pos="-720"/>
              </w:tabs>
              <w:suppressAutoHyphens/>
              <w:rPr>
                <w:rFonts w:ascii="Arial" w:eastAsia="Arial Unicode MS" w:hAnsi="Arial" w:cs="Arial"/>
                <w:sz w:val="24"/>
                <w:szCs w:val="24"/>
              </w:rPr>
            </w:pPr>
          </w:p>
        </w:tc>
        <w:tc>
          <w:tcPr>
            <w:tcW w:w="4933"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z w:val="24"/>
                <w:szCs w:val="24"/>
              </w:rPr>
              <w:t>Embarcaciones hasta de 12 metros de eslora, incluyendo vehículos o aparatos sumergibles o anfibios, tablas de oleaje y sus equivalentes.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r w:rsidR="007C7A92">
              <w:rPr>
                <w:rFonts w:ascii="Arial" w:hAnsi="Arial" w:cs="Arial"/>
                <w:sz w:val="24"/>
                <w:szCs w:val="24"/>
              </w:rPr>
              <w:t xml:space="preserve"> </w:t>
            </w:r>
            <w:r w:rsidRPr="00F97AA1">
              <w:rPr>
                <w:rFonts w:ascii="Arial" w:hAnsi="Arial" w:cs="Arial"/>
                <w:sz w:val="24"/>
                <w:szCs w:val="24"/>
              </w:rPr>
              <w:t xml:space="preserve">  594.00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b)</w:t>
            </w:r>
          </w:p>
          <w:p w:rsidR="00527396" w:rsidRPr="00F97AA1" w:rsidRDefault="00527396" w:rsidP="00527396">
            <w:pPr>
              <w:tabs>
                <w:tab w:val="left" w:pos="-720"/>
              </w:tabs>
              <w:suppressAutoHyphens/>
              <w:rPr>
                <w:rFonts w:ascii="Arial" w:eastAsia="Arial Unicode MS" w:hAnsi="Arial" w:cs="Arial"/>
                <w:sz w:val="24"/>
                <w:szCs w:val="24"/>
              </w:rPr>
            </w:pPr>
          </w:p>
        </w:tc>
        <w:tc>
          <w:tcPr>
            <w:tcW w:w="4933"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z w:val="24"/>
                <w:szCs w:val="24"/>
              </w:rPr>
              <w:t>Embarcaciones mayores de 12 metros de eslora, incluyendo vehículos o aparatos sumergibles, tablas de oleaje y sus equivalentes.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$ 11,857.00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42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c)</w:t>
            </w:r>
          </w:p>
        </w:tc>
        <w:tc>
          <w:tcPr>
            <w:tcW w:w="4933"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z w:val="24"/>
                <w:szCs w:val="24"/>
              </w:rPr>
              <w:t xml:space="preserve">Motocicletas acuáticas y subacuáticas y demás aparatos motorizados equivalentes, diferentes a los enunciados en los </w:t>
            </w:r>
            <w:proofErr w:type="spellStart"/>
            <w:r w:rsidRPr="00F97AA1">
              <w:rPr>
                <w:rFonts w:ascii="Arial" w:eastAsia="Arial Unicode MS" w:hAnsi="Arial" w:cs="Arial"/>
                <w:sz w:val="24"/>
                <w:szCs w:val="24"/>
              </w:rPr>
              <w:t>subincisos</w:t>
            </w:r>
            <w:proofErr w:type="spellEnd"/>
            <w:r w:rsidRPr="00F97AA1">
              <w:rPr>
                <w:rFonts w:ascii="Arial" w:eastAsia="Arial Unicode MS" w:hAnsi="Arial" w:cs="Arial"/>
                <w:sz w:val="24"/>
                <w:szCs w:val="24"/>
              </w:rPr>
              <w:t xml:space="preserve"> a) y b) de este numeral 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892.00</w:t>
            </w:r>
          </w:p>
        </w:tc>
      </w:tr>
      <w:tr w:rsidR="00527396" w:rsidRPr="00F97AA1" w:rsidTr="000A28FF">
        <w:tc>
          <w:tcPr>
            <w:tcW w:w="7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lastRenderedPageBreak/>
              <w:t>E)</w:t>
            </w:r>
          </w:p>
        </w:tc>
        <w:tc>
          <w:tcPr>
            <w:tcW w:w="5925"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z w:val="24"/>
                <w:szCs w:val="24"/>
              </w:rPr>
              <w:t>Otros vehículos distintos a los señalados en el inciso D) anterior.</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401.00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0A28FF">
      <w:pPr>
        <w:pStyle w:val="Ttulo9"/>
        <w:suppressAutoHyphens/>
        <w:ind w:right="-1"/>
        <w:jc w:val="both"/>
        <w:rPr>
          <w:rFonts w:ascii="Arial" w:eastAsia="Arial Unicode MS" w:hAnsi="Arial" w:cs="Arial"/>
          <w:sz w:val="24"/>
          <w:szCs w:val="24"/>
        </w:rPr>
      </w:pPr>
      <w:r w:rsidRPr="00F97AA1">
        <w:rPr>
          <w:rFonts w:ascii="Arial" w:eastAsia="Arial Unicode MS" w:hAnsi="Arial" w:cs="Arial"/>
          <w:b w:val="0"/>
          <w:sz w:val="24"/>
          <w:szCs w:val="24"/>
        </w:rPr>
        <w:t>Estos derechos se pagarán independientemente de los que correspondan conforme a la fracción XIV del presente artículo.</w:t>
      </w:r>
    </w:p>
    <w:p w:rsidR="00527396" w:rsidRPr="00F97AA1" w:rsidRDefault="00527396" w:rsidP="000A28FF">
      <w:pPr>
        <w:tabs>
          <w:tab w:val="left" w:pos="-720"/>
        </w:tabs>
        <w:suppressAutoHyphens/>
        <w:ind w:right="-1"/>
        <w:jc w:val="both"/>
        <w:rPr>
          <w:rFonts w:ascii="Arial" w:eastAsia="Arial Unicode MS" w:hAnsi="Arial" w:cs="Arial"/>
          <w:sz w:val="24"/>
          <w:szCs w:val="24"/>
        </w:rPr>
      </w:pPr>
    </w:p>
    <w:p w:rsidR="00527396" w:rsidRPr="00F97AA1" w:rsidRDefault="00527396" w:rsidP="000A28FF">
      <w:pPr>
        <w:tabs>
          <w:tab w:val="left" w:pos="-720"/>
        </w:tabs>
        <w:suppressAutoHyphens/>
        <w:ind w:right="-1"/>
        <w:jc w:val="both"/>
        <w:rPr>
          <w:rFonts w:ascii="Arial" w:eastAsia="Arial Unicode MS" w:hAnsi="Arial" w:cs="Arial"/>
          <w:sz w:val="24"/>
          <w:szCs w:val="24"/>
        </w:rPr>
      </w:pPr>
      <w:r w:rsidRPr="00F97AA1">
        <w:rPr>
          <w:rFonts w:ascii="Arial" w:eastAsia="Arial Unicode MS" w:hAnsi="Arial" w:cs="Arial"/>
          <w:sz w:val="24"/>
          <w:szCs w:val="24"/>
        </w:rPr>
        <w:t>XIII. Por la filmación, video grabación y tomas geográficas con fines comerciales dentro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 siempre y cuando cuenten con la certificación de esta calidad, otorgada por la autoridad responsable, previa presentación de la documentación correspondiente, y realicen actividades recreativas sin fines de lucro.</w:t>
      </w:r>
    </w:p>
    <w:tbl>
      <w:tblPr>
        <w:tblW w:w="8610" w:type="dxa"/>
        <w:jc w:val="center"/>
        <w:tblLayout w:type="fixed"/>
        <w:tblLook w:val="0000"/>
      </w:tblPr>
      <w:tblGrid>
        <w:gridCol w:w="709"/>
        <w:gridCol w:w="6379"/>
        <w:gridCol w:w="1522"/>
      </w:tblGrid>
      <w:tr w:rsidR="00527396" w:rsidRPr="00F97AA1" w:rsidTr="000A28FF">
        <w:trPr>
          <w:jc w:val="center"/>
        </w:trPr>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A)</w:t>
            </w:r>
          </w:p>
        </w:tc>
        <w:tc>
          <w:tcPr>
            <w:tcW w:w="637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z w:val="24"/>
                <w:szCs w:val="24"/>
              </w:rPr>
              <w:t xml:space="preserve">Por día.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4,941.00</w:t>
            </w:r>
          </w:p>
        </w:tc>
      </w:tr>
      <w:tr w:rsidR="00527396" w:rsidRPr="00F97AA1" w:rsidTr="000A28FF">
        <w:trPr>
          <w:jc w:val="center"/>
        </w:trPr>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B)</w:t>
            </w:r>
          </w:p>
        </w:tc>
        <w:tc>
          <w:tcPr>
            <w:tcW w:w="637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eastAsia="Arial" w:hAnsi="Arial" w:cs="Arial"/>
                <w:sz w:val="24"/>
                <w:szCs w:val="24"/>
              </w:rPr>
            </w:pPr>
            <w:r w:rsidRPr="00F97AA1">
              <w:rPr>
                <w:rFonts w:ascii="Arial" w:eastAsia="Arial Unicode MS" w:hAnsi="Arial" w:cs="Arial"/>
                <w:sz w:val="24"/>
                <w:szCs w:val="24"/>
              </w:rPr>
              <w:t>Por cada 7 días, no fraccionables.</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$ 24,701.00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No se pagará el derecho establecido en esta fracción, cuando se trate de fotografías, filmaciones y video grabaciones con carácter científico y cultural, siempre y cuando se demuestre dicha calidad ante la autoridad competente.</w:t>
      </w:r>
    </w:p>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XIV. Por el uso o aprovechamiento no extractivo de elementos naturales y escénicos que se realizan dentro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 derivado de las actividades turísticas, deportivas y recreativas, siempre y cuando el plan o programa de manejo respectivo permita realizar dichas actividades, pagarán este derecho conforme a las siguientes cuotas:</w:t>
      </w:r>
    </w:p>
    <w:tbl>
      <w:tblPr>
        <w:tblW w:w="8505" w:type="dxa"/>
        <w:tblInd w:w="108" w:type="dxa"/>
        <w:tblLayout w:type="fixed"/>
        <w:tblLook w:val="0000"/>
      </w:tblPr>
      <w:tblGrid>
        <w:gridCol w:w="567"/>
        <w:gridCol w:w="6521"/>
        <w:gridCol w:w="1417"/>
      </w:tblGrid>
      <w:tr w:rsidR="00527396" w:rsidRPr="00F97AA1" w:rsidTr="000A28FF">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lastRenderedPageBreak/>
              <w:t>A)</w:t>
            </w:r>
          </w:p>
          <w:p w:rsidR="00527396" w:rsidRPr="00F97AA1" w:rsidRDefault="00527396" w:rsidP="00527396">
            <w:pPr>
              <w:tabs>
                <w:tab w:val="left" w:pos="-720"/>
              </w:tabs>
              <w:suppressAutoHyphens/>
              <w:jc w:val="center"/>
              <w:rPr>
                <w:rFonts w:ascii="Arial" w:eastAsia="Arial Unicode MS" w:hAnsi="Arial" w:cs="Arial"/>
                <w:sz w:val="24"/>
                <w:szCs w:val="24"/>
              </w:rPr>
            </w:pP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ind w:hanging="66"/>
              <w:jc w:val="both"/>
              <w:rPr>
                <w:rFonts w:ascii="Arial" w:eastAsia="Arial Unicode MS" w:hAnsi="Arial" w:cs="Arial"/>
                <w:sz w:val="24"/>
                <w:szCs w:val="24"/>
              </w:rPr>
            </w:pPr>
            <w:r w:rsidRPr="00F97AA1">
              <w:rPr>
                <w:rFonts w:ascii="Arial" w:eastAsia="Arial Unicode MS" w:hAnsi="Arial" w:cs="Arial"/>
                <w:sz w:val="24"/>
                <w:szCs w:val="24"/>
              </w:rPr>
              <w:t>Por persona diariamente, por cada área para la conservación del patrimonio natural.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16.00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z w:val="24"/>
                <w:szCs w:val="24"/>
              </w:rPr>
            </w:pPr>
            <w:r w:rsidRPr="00F97AA1">
              <w:rPr>
                <w:rFonts w:ascii="Arial" w:eastAsia="Arial Unicode MS" w:hAnsi="Arial" w:cs="Arial"/>
                <w:sz w:val="24"/>
                <w:szCs w:val="24"/>
              </w:rPr>
              <w:t>B)</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ind w:hanging="66"/>
              <w:jc w:val="both"/>
              <w:rPr>
                <w:rFonts w:ascii="Arial" w:eastAsia="Arial" w:hAnsi="Arial" w:cs="Arial"/>
                <w:sz w:val="24"/>
                <w:szCs w:val="24"/>
              </w:rPr>
            </w:pPr>
            <w:r w:rsidRPr="00F97AA1">
              <w:rPr>
                <w:rFonts w:ascii="Arial" w:eastAsia="Arial Unicode MS" w:hAnsi="Arial" w:cs="Arial"/>
                <w:sz w:val="24"/>
                <w:szCs w:val="24"/>
              </w:rPr>
              <w:t xml:space="preserve">Las personas podrán optar por pagar el derecho a que se refiere esta fracción, anualmente por cada persona, por todas las áreas para la conservación del patrimonio natural.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402.00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La obligación del pago de los derechos previstos en los incisos A) y B) de esta fracción será de los titulares de los permisos, licencias, concesiones o en general cualquier autorización para la exploración, explotación o aprovechamientos de los recursos. En los casos en que las actividades a las que se refieren los incisos A) y B) de esta fracción, se realicen sin la participación de los titulares mencionados, la obligación del pago será de cada individuo.</w:t>
      </w:r>
    </w:p>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 xml:space="preserve">No pagarán los derechos a que se refieren los incisos A) y B)  de esta fracción, los residentes permanentes de las localidades contiguas a las </w:t>
      </w:r>
      <w:r w:rsidRPr="00F97AA1">
        <w:rPr>
          <w:rFonts w:ascii="Arial" w:hAnsi="Arial" w:cs="Arial"/>
          <w:sz w:val="24"/>
          <w:szCs w:val="24"/>
        </w:rPr>
        <w:t xml:space="preserve">áreas naturales </w:t>
      </w:r>
      <w:r w:rsidRPr="00F97AA1">
        <w:rPr>
          <w:rFonts w:ascii="Arial" w:eastAsia="Arial Unicode MS" w:hAnsi="Arial" w:cs="Arial"/>
          <w:sz w:val="24"/>
          <w:szCs w:val="24"/>
        </w:rPr>
        <w:t>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 siempre y cuando cuenten con la certificación de esta calidad, otorgada por la autoridad responsable, previa presentación de la documentación correspondiente, y realicen actividades recreativas sin fines de lucro.</w:t>
      </w:r>
    </w:p>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Estarán exentos del pago de los derechos a que se refieren los incisos A) y B) de esta fracción los mayores de 60 años con documentos que lo acrediten como personas adultas mayores y las personas con discapacidad y situación de vulnerabilidad.</w:t>
      </w:r>
    </w:p>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lastRenderedPageBreak/>
        <w:t>El pago del derecho a que se refiere este artículo, no exime a los obligados en el cumplimiento de las obligaciones que pudieran adquirir con los propietarios o legítimos poseedores de los terrenos que se encuentran dentro de las áreas para la conservación del patrimonio natural, de carácter estatal.</w:t>
      </w:r>
    </w:p>
    <w:p w:rsidR="00EC72B2" w:rsidRPr="00F97AA1" w:rsidRDefault="00EC72B2" w:rsidP="007B00B5">
      <w:pPr>
        <w:spacing w:after="0" w:line="240" w:lineRule="auto"/>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III</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SERVICIOS DE TRANSPORTE PÚBLICO</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b/>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BC53E2" w:rsidRPr="00F97AA1">
        <w:rPr>
          <w:rFonts w:ascii="Arial" w:hAnsi="Arial" w:cs="Arial"/>
          <w:b/>
          <w:sz w:val="24"/>
          <w:szCs w:val="24"/>
        </w:rPr>
        <w:t>103</w:t>
      </w:r>
      <w:r w:rsidRPr="00F97AA1">
        <w:rPr>
          <w:rFonts w:ascii="Arial" w:hAnsi="Arial" w:cs="Arial"/>
          <w:sz w:val="24"/>
          <w:szCs w:val="24"/>
        </w:rPr>
        <w:t xml:space="preserve">. Los derechos que se causen por Servicios de Transporte Público, en relación con el Registro de Vehículos de Servicio Público Estatal, otorgamiento de concesiones, placas y otros, se pagarán como se señala a continuación: </w:t>
      </w:r>
    </w:p>
    <w:p w:rsidR="00527396" w:rsidRPr="00F97AA1" w:rsidRDefault="00527396" w:rsidP="00527396">
      <w:pPr>
        <w:spacing w:after="0" w:line="240" w:lineRule="auto"/>
        <w:jc w:val="both"/>
        <w:rPr>
          <w:rFonts w:ascii="Arial" w:hAnsi="Arial" w:cs="Arial"/>
          <w:sz w:val="24"/>
          <w:szCs w:val="24"/>
        </w:rPr>
      </w:pPr>
    </w:p>
    <w:p w:rsidR="00527396" w:rsidRDefault="00527396" w:rsidP="00527396">
      <w:pPr>
        <w:tabs>
          <w:tab w:val="left" w:pos="-720"/>
        </w:tabs>
        <w:suppressAutoHyphens/>
        <w:jc w:val="both"/>
        <w:rPr>
          <w:rFonts w:ascii="Arial" w:eastAsia="Arial Unicode MS" w:hAnsi="Arial" w:cs="Arial"/>
          <w:spacing w:val="-3"/>
          <w:sz w:val="24"/>
          <w:szCs w:val="24"/>
        </w:rPr>
      </w:pPr>
      <w:r w:rsidRPr="00F62FD6">
        <w:rPr>
          <w:rFonts w:ascii="Arial" w:eastAsia="Arial Unicode MS" w:hAnsi="Arial" w:cs="Arial"/>
          <w:b/>
          <w:sz w:val="24"/>
          <w:szCs w:val="24"/>
        </w:rPr>
        <w:t>I.</w:t>
      </w:r>
      <w:r w:rsidRPr="00F97AA1">
        <w:rPr>
          <w:rFonts w:ascii="Arial" w:eastAsia="Arial Unicode MS" w:hAnsi="Arial" w:cs="Arial"/>
          <w:sz w:val="24"/>
          <w:szCs w:val="24"/>
        </w:rPr>
        <w:t xml:space="preserve"> </w:t>
      </w:r>
      <w:r w:rsidRPr="00F97AA1">
        <w:rPr>
          <w:rFonts w:ascii="Arial" w:eastAsia="Arial Unicode MS" w:hAnsi="Arial" w:cs="Arial"/>
          <w:spacing w:val="-3"/>
          <w:sz w:val="24"/>
          <w:szCs w:val="24"/>
        </w:rPr>
        <w:t xml:space="preserve">Por la expedición de concesiones de servicio público de autotransporte urbano y foráneo, incluyendo el título correspondiente y la tarjeta de control de autotransporte para: </w:t>
      </w:r>
    </w:p>
    <w:p w:rsidR="000A28FF" w:rsidRPr="00F97AA1" w:rsidRDefault="000A28FF" w:rsidP="00527396">
      <w:pPr>
        <w:tabs>
          <w:tab w:val="left" w:pos="-720"/>
        </w:tabs>
        <w:suppressAutoHyphens/>
        <w:jc w:val="both"/>
        <w:rPr>
          <w:rFonts w:ascii="Arial" w:eastAsia="Arial Unicode MS" w:hAnsi="Arial" w:cs="Arial"/>
          <w:spacing w:val="-3"/>
          <w:sz w:val="24"/>
          <w:szCs w:val="24"/>
        </w:rPr>
      </w:pPr>
    </w:p>
    <w:tbl>
      <w:tblPr>
        <w:tblW w:w="8505" w:type="dxa"/>
        <w:tblInd w:w="108" w:type="dxa"/>
        <w:tblLayout w:type="fixed"/>
        <w:tblLook w:val="0000"/>
      </w:tblPr>
      <w:tblGrid>
        <w:gridCol w:w="567"/>
        <w:gridCol w:w="6237"/>
        <w:gridCol w:w="1701"/>
      </w:tblGrid>
      <w:tr w:rsidR="00527396" w:rsidRPr="00F97AA1" w:rsidTr="000A28FF">
        <w:tc>
          <w:tcPr>
            <w:tcW w:w="6804" w:type="dxa"/>
            <w:gridSpan w:val="2"/>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hAnsi="Arial" w:cs="Arial"/>
                <w:b/>
                <w:sz w:val="24"/>
                <w:szCs w:val="24"/>
              </w:rPr>
            </w:pPr>
            <w:r w:rsidRPr="00F97AA1">
              <w:rPr>
                <w:rFonts w:ascii="Arial" w:eastAsia="Arial Unicode MS" w:hAnsi="Arial" w:cs="Arial"/>
                <w:b/>
                <w:spacing w:val="-3"/>
                <w:sz w:val="24"/>
                <w:szCs w:val="24"/>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center"/>
              <w:rPr>
                <w:rFonts w:ascii="Arial" w:hAnsi="Arial" w:cs="Arial"/>
                <w:b/>
                <w:sz w:val="24"/>
                <w:szCs w:val="24"/>
              </w:rPr>
            </w:pPr>
            <w:r w:rsidRPr="00F97AA1">
              <w:rPr>
                <w:rFonts w:ascii="Arial" w:hAnsi="Arial" w:cs="Arial"/>
                <w:b/>
                <w:sz w:val="24"/>
                <w:szCs w:val="24"/>
              </w:rPr>
              <w:t xml:space="preserve">CUOTA </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Auto de alquiler; camión urbano y camión suburbano; escolar; transporte de materiales para construcción; transporte de carga en general; servicio de grúa; pipa; carga ligera y otros servicios; foráneo de primera y segunda clase; autotransporte mixto (pasaje y carga); colectivo foráneo; y colectivo suburbano.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18,744.00</w:t>
            </w:r>
          </w:p>
        </w:tc>
      </w:tr>
      <w:tr w:rsidR="00527396" w:rsidRPr="00F97AA1" w:rsidTr="000A28FF">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Colectivo urbano y turismo.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18,744.00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z w:val="24"/>
          <w:szCs w:val="24"/>
        </w:rPr>
        <w:t>En ningún caso se autorizará el cambio de vehículo, por concesión, en un término menor a seis meses, a menos que se de algún caso fortuito.</w:t>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62FD6">
        <w:rPr>
          <w:rFonts w:ascii="Arial" w:eastAsia="Arial Unicode MS" w:hAnsi="Arial" w:cs="Arial"/>
          <w:b/>
          <w:spacing w:val="-3"/>
          <w:sz w:val="24"/>
          <w:szCs w:val="24"/>
        </w:rPr>
        <w:t>II.</w:t>
      </w:r>
      <w:r w:rsidRPr="00F97AA1">
        <w:rPr>
          <w:rFonts w:ascii="Arial" w:eastAsia="Arial Unicode MS" w:hAnsi="Arial" w:cs="Arial"/>
          <w:spacing w:val="-3"/>
          <w:sz w:val="24"/>
          <w:szCs w:val="24"/>
        </w:rPr>
        <w:t xml:space="preserve"> Por la renovación o refrendo anual de concesiones de servicio público de autotransporte urbano y foráneo, para las diferentes modalidades a que se refiere </w:t>
      </w:r>
      <w:r w:rsidRPr="00F97AA1">
        <w:rPr>
          <w:rFonts w:ascii="Arial" w:eastAsia="Arial Unicode MS" w:hAnsi="Arial" w:cs="Arial"/>
          <w:spacing w:val="-3"/>
          <w:sz w:val="24"/>
          <w:szCs w:val="24"/>
        </w:rPr>
        <w:lastRenderedPageBreak/>
        <w:t>la fracción I anterior, incluyendo la reexpedición del título correspondiente y tarjeta de control, se pagará conforme a lo siguiente:</w:t>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A) De autotransporte foráneo, colectivo foráneo y suburbano, como sigue:</w:t>
      </w:r>
    </w:p>
    <w:tbl>
      <w:tblPr>
        <w:tblW w:w="8661" w:type="dxa"/>
        <w:jc w:val="center"/>
        <w:tblLayout w:type="fixed"/>
        <w:tblLook w:val="0000"/>
      </w:tblPr>
      <w:tblGrid>
        <w:gridCol w:w="284"/>
        <w:gridCol w:w="567"/>
        <w:gridCol w:w="6194"/>
        <w:gridCol w:w="1616"/>
      </w:tblGrid>
      <w:tr w:rsidR="00527396" w:rsidRPr="00F97AA1" w:rsidTr="000A28FF">
        <w:trPr>
          <w:jc w:val="center"/>
        </w:trPr>
        <w:tc>
          <w:tcPr>
            <w:tcW w:w="7045"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61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hAnsi="Arial" w:cs="Arial"/>
                <w:b/>
                <w:sz w:val="24"/>
                <w:szCs w:val="24"/>
              </w:rPr>
              <w:t xml:space="preserve">CUOTA </w:t>
            </w:r>
          </w:p>
        </w:tc>
      </w:tr>
      <w:tr w:rsidR="00527396" w:rsidRPr="00F97AA1" w:rsidTr="000A28FF">
        <w:trPr>
          <w:jc w:val="center"/>
        </w:trPr>
        <w:tc>
          <w:tcPr>
            <w:tcW w:w="28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619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Autotransporte de pasajeros foráneo de primera clase.</w:t>
            </w:r>
          </w:p>
        </w:tc>
        <w:tc>
          <w:tcPr>
            <w:tcW w:w="161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1,205.00</w:t>
            </w:r>
          </w:p>
        </w:tc>
      </w:tr>
      <w:tr w:rsidR="00527396" w:rsidRPr="00F97AA1" w:rsidTr="000A28FF">
        <w:trPr>
          <w:jc w:val="center"/>
        </w:trPr>
        <w:tc>
          <w:tcPr>
            <w:tcW w:w="28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19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Autotransporte de pasajeros foráneo de segunda clase, suburbano y mixto.</w:t>
            </w:r>
          </w:p>
        </w:tc>
        <w:tc>
          <w:tcPr>
            <w:tcW w:w="161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1,205.00</w:t>
            </w:r>
          </w:p>
        </w:tc>
      </w:tr>
      <w:tr w:rsidR="00527396" w:rsidRPr="00F97AA1" w:rsidTr="000A28FF">
        <w:trPr>
          <w:jc w:val="center"/>
        </w:trPr>
        <w:tc>
          <w:tcPr>
            <w:tcW w:w="28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19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Autotransporte colectivo foráneo y colectivo suburbano.</w:t>
            </w:r>
          </w:p>
        </w:tc>
        <w:tc>
          <w:tcPr>
            <w:tcW w:w="161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604.00</w:t>
            </w:r>
          </w:p>
        </w:tc>
      </w:tr>
    </w:tbl>
    <w:p w:rsidR="00EC72B2" w:rsidRPr="00F97AA1" w:rsidRDefault="00EC72B2" w:rsidP="00527396">
      <w:pPr>
        <w:tabs>
          <w:tab w:val="left" w:pos="-720"/>
        </w:tabs>
        <w:suppressAutoHyphens/>
        <w:jc w:val="both"/>
        <w:rPr>
          <w:rFonts w:ascii="Arial" w:eastAsia="Arial Unicode MS" w:hAnsi="Arial" w:cs="Arial"/>
          <w:spacing w:val="-3"/>
          <w:sz w:val="24"/>
          <w:szCs w:val="24"/>
        </w:rPr>
      </w:pPr>
    </w:p>
    <w:p w:rsidR="00EC72B2" w:rsidRPr="00F97AA1" w:rsidRDefault="00EC72B2"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B) De autotransporte urbano, atendiendo a la clasificación de poblaciones o localidades, como sigue:</w:t>
      </w:r>
    </w:p>
    <w:tbl>
      <w:tblPr>
        <w:tblW w:w="8589" w:type="dxa"/>
        <w:jc w:val="center"/>
        <w:tblLayout w:type="fixed"/>
        <w:tblLook w:val="0000"/>
      </w:tblPr>
      <w:tblGrid>
        <w:gridCol w:w="469"/>
        <w:gridCol w:w="3926"/>
        <w:gridCol w:w="1473"/>
        <w:gridCol w:w="1417"/>
        <w:gridCol w:w="1304"/>
      </w:tblGrid>
      <w:tr w:rsidR="00527396" w:rsidRPr="00F97AA1" w:rsidTr="00CA457E">
        <w:trPr>
          <w:trHeight w:val="564"/>
          <w:jc w:val="center"/>
        </w:trPr>
        <w:tc>
          <w:tcPr>
            <w:tcW w:w="46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c>
          <w:tcPr>
            <w:tcW w:w="39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TIPO DE CONCESIONES</w:t>
            </w:r>
          </w:p>
        </w:tc>
        <w:tc>
          <w:tcPr>
            <w:tcW w:w="147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GRUPO</w:t>
            </w:r>
          </w:p>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UNO</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GRUPO</w:t>
            </w:r>
          </w:p>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DOS</w:t>
            </w:r>
          </w:p>
        </w:tc>
        <w:tc>
          <w:tcPr>
            <w:tcW w:w="1304"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GRUPO</w:t>
            </w:r>
          </w:p>
          <w:p w:rsidR="00527396" w:rsidRPr="00F97AA1" w:rsidRDefault="00527396" w:rsidP="00527396">
            <w:pPr>
              <w:tabs>
                <w:tab w:val="left" w:pos="-720"/>
              </w:tabs>
              <w:suppressAutoHyphens/>
              <w:jc w:val="center"/>
              <w:rPr>
                <w:rFonts w:ascii="Arial" w:hAnsi="Arial" w:cs="Arial"/>
                <w:b/>
                <w:sz w:val="24"/>
                <w:szCs w:val="24"/>
              </w:rPr>
            </w:pPr>
            <w:r w:rsidRPr="00F97AA1">
              <w:rPr>
                <w:rFonts w:ascii="Arial" w:eastAsia="Arial Unicode MS" w:hAnsi="Arial" w:cs="Arial"/>
                <w:b/>
                <w:spacing w:val="-3"/>
                <w:sz w:val="24"/>
                <w:szCs w:val="24"/>
              </w:rPr>
              <w:t xml:space="preserve">TRES </w:t>
            </w:r>
          </w:p>
        </w:tc>
      </w:tr>
      <w:tr w:rsidR="00527396" w:rsidRPr="00F97AA1" w:rsidTr="00CA457E">
        <w:trPr>
          <w:trHeight w:val="263"/>
          <w:jc w:val="center"/>
        </w:trPr>
        <w:tc>
          <w:tcPr>
            <w:tcW w:w="46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39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Auto de alquiler.</w:t>
            </w:r>
          </w:p>
        </w:tc>
        <w:tc>
          <w:tcPr>
            <w:tcW w:w="147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$ 2,477.00</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$ 1,249.00</w:t>
            </w:r>
          </w:p>
        </w:tc>
        <w:tc>
          <w:tcPr>
            <w:tcW w:w="1304"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723.00</w:t>
            </w:r>
          </w:p>
        </w:tc>
      </w:tr>
      <w:tr w:rsidR="00527396" w:rsidRPr="00F97AA1" w:rsidTr="00CA457E">
        <w:trPr>
          <w:jc w:val="center"/>
        </w:trPr>
        <w:tc>
          <w:tcPr>
            <w:tcW w:w="46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39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Camión urbano y suburbano.</w:t>
            </w:r>
          </w:p>
        </w:tc>
        <w:tc>
          <w:tcPr>
            <w:tcW w:w="147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$ 1,249.00</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686.00</w:t>
            </w:r>
          </w:p>
        </w:tc>
        <w:tc>
          <w:tcPr>
            <w:tcW w:w="1304"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372.00</w:t>
            </w:r>
          </w:p>
        </w:tc>
      </w:tr>
      <w:tr w:rsidR="00527396" w:rsidRPr="00F97AA1" w:rsidTr="00CA457E">
        <w:trPr>
          <w:jc w:val="center"/>
        </w:trPr>
        <w:tc>
          <w:tcPr>
            <w:tcW w:w="46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39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Colectivo urbano, escolar y turismo.</w:t>
            </w:r>
          </w:p>
        </w:tc>
        <w:tc>
          <w:tcPr>
            <w:tcW w:w="147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$ 3,307.00</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$ 1,668.00</w:t>
            </w:r>
          </w:p>
        </w:tc>
        <w:tc>
          <w:tcPr>
            <w:tcW w:w="1304"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844.00</w:t>
            </w:r>
          </w:p>
        </w:tc>
      </w:tr>
      <w:tr w:rsidR="00527396" w:rsidRPr="00F97AA1" w:rsidTr="00CA457E">
        <w:trPr>
          <w:trHeight w:val="432"/>
          <w:jc w:val="center"/>
        </w:trPr>
        <w:tc>
          <w:tcPr>
            <w:tcW w:w="46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39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Materiales para construcción, carga en general, servicio de grúa y pipa.</w:t>
            </w:r>
          </w:p>
        </w:tc>
        <w:tc>
          <w:tcPr>
            <w:tcW w:w="147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$ 1,668.00</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844.00</w:t>
            </w:r>
          </w:p>
        </w:tc>
        <w:tc>
          <w:tcPr>
            <w:tcW w:w="1304"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434.00</w:t>
            </w:r>
          </w:p>
        </w:tc>
      </w:tr>
      <w:tr w:rsidR="00527396" w:rsidRPr="00F97AA1" w:rsidTr="00CA457E">
        <w:trPr>
          <w:trHeight w:val="409"/>
          <w:jc w:val="center"/>
        </w:trPr>
        <w:tc>
          <w:tcPr>
            <w:tcW w:w="46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5.</w:t>
            </w:r>
          </w:p>
        </w:tc>
        <w:tc>
          <w:tcPr>
            <w:tcW w:w="39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Carga ligera y otros servicios.</w:t>
            </w:r>
          </w:p>
        </w:tc>
        <w:tc>
          <w:tcPr>
            <w:tcW w:w="147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$ 1,460.00</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768.00</w:t>
            </w:r>
          </w:p>
        </w:tc>
        <w:tc>
          <w:tcPr>
            <w:tcW w:w="1304"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434.00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Para efectos de aplicación de la cuota a que se refiere el inciso B) de esta fracción, se atenderá a la clasificación de localidades del Estado, en los siguientes grupos:</w:t>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b/>
          <w:spacing w:val="-3"/>
          <w:sz w:val="24"/>
          <w:szCs w:val="24"/>
        </w:rPr>
        <w:lastRenderedPageBreak/>
        <w:t xml:space="preserve">Grupo uno. </w:t>
      </w:r>
      <w:r w:rsidRPr="00F97AA1">
        <w:rPr>
          <w:rFonts w:ascii="Arial" w:eastAsia="Arial Unicode MS" w:hAnsi="Arial" w:cs="Arial"/>
          <w:spacing w:val="-3"/>
          <w:sz w:val="24"/>
          <w:szCs w:val="24"/>
        </w:rPr>
        <w:t xml:space="preserve">Se integra con los municipios siguientes: Apatzingán, Hidalgo, Lázaro Cárdenas, Jacona, Jiquilpan, La Piedad, Morelia, Pátzcuaro, Puruándiro, Sahuayo, Uruapan, Zacapu, Zamora y Zitácuaro. </w:t>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b/>
          <w:spacing w:val="-3"/>
          <w:sz w:val="24"/>
          <w:szCs w:val="24"/>
        </w:rPr>
        <w:t xml:space="preserve">Grupo dos. </w:t>
      </w:r>
      <w:r w:rsidRPr="00F97AA1">
        <w:rPr>
          <w:rFonts w:ascii="Arial" w:eastAsia="Arial Unicode MS" w:hAnsi="Arial" w:cs="Arial"/>
          <w:spacing w:val="-3"/>
          <w:sz w:val="24"/>
          <w:szCs w:val="24"/>
        </w:rPr>
        <w:t xml:space="preserve">Se integra con los municipios siguientes: Aquila, Ario, Buenavista, Cherán, Coahuayana, Coalcomán de Vázquez Pallares, Cotija, </w:t>
      </w:r>
      <w:proofErr w:type="spellStart"/>
      <w:r w:rsidRPr="00F97AA1">
        <w:rPr>
          <w:rFonts w:ascii="Arial" w:eastAsia="Arial Unicode MS" w:hAnsi="Arial" w:cs="Arial"/>
          <w:spacing w:val="-3"/>
          <w:sz w:val="24"/>
          <w:szCs w:val="24"/>
        </w:rPr>
        <w:t>Huetamo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Jungapeo</w:t>
      </w:r>
      <w:proofErr w:type="spellEnd"/>
      <w:r w:rsidRPr="00F97AA1">
        <w:rPr>
          <w:rFonts w:ascii="Arial" w:eastAsia="Arial Unicode MS" w:hAnsi="Arial" w:cs="Arial"/>
          <w:spacing w:val="-3"/>
          <w:sz w:val="24"/>
          <w:szCs w:val="24"/>
        </w:rPr>
        <w:t xml:space="preserve">, La </w:t>
      </w:r>
      <w:proofErr w:type="spellStart"/>
      <w:r w:rsidRPr="00F97AA1">
        <w:rPr>
          <w:rFonts w:ascii="Arial" w:eastAsia="Arial Unicode MS" w:hAnsi="Arial" w:cs="Arial"/>
          <w:spacing w:val="-3"/>
          <w:sz w:val="24"/>
          <w:szCs w:val="24"/>
        </w:rPr>
        <w:t>Huacana</w:t>
      </w:r>
      <w:proofErr w:type="spellEnd"/>
      <w:r w:rsidRPr="00F97AA1">
        <w:rPr>
          <w:rFonts w:ascii="Arial" w:eastAsia="Arial Unicode MS" w:hAnsi="Arial" w:cs="Arial"/>
          <w:spacing w:val="-3"/>
          <w:sz w:val="24"/>
          <w:szCs w:val="24"/>
        </w:rPr>
        <w:t xml:space="preserve">, Los Reyes, Maravatío, Múgica, Paracho, Parácuaro, Quiroga, San Lucas, Tacámbaro, </w:t>
      </w:r>
      <w:proofErr w:type="spellStart"/>
      <w:r w:rsidRPr="00F97AA1">
        <w:rPr>
          <w:rFonts w:ascii="Arial" w:eastAsia="Arial Unicode MS" w:hAnsi="Arial" w:cs="Arial"/>
          <w:spacing w:val="-3"/>
          <w:sz w:val="24"/>
          <w:szCs w:val="24"/>
        </w:rPr>
        <w:t>Tangancícuaro</w:t>
      </w:r>
      <w:proofErr w:type="spellEnd"/>
      <w:r w:rsidRPr="00F97AA1">
        <w:rPr>
          <w:rFonts w:ascii="Arial" w:eastAsia="Arial Unicode MS" w:hAnsi="Arial" w:cs="Arial"/>
          <w:spacing w:val="-3"/>
          <w:sz w:val="24"/>
          <w:szCs w:val="24"/>
        </w:rPr>
        <w:t xml:space="preserve">, Tepalcatepec, </w:t>
      </w:r>
      <w:proofErr w:type="spellStart"/>
      <w:r w:rsidRPr="00F97AA1">
        <w:rPr>
          <w:rFonts w:ascii="Arial" w:eastAsia="Arial Unicode MS" w:hAnsi="Arial" w:cs="Arial"/>
          <w:spacing w:val="-3"/>
          <w:sz w:val="24"/>
          <w:szCs w:val="24"/>
        </w:rPr>
        <w:t>Tiquicheo</w:t>
      </w:r>
      <w:proofErr w:type="spellEnd"/>
      <w:r w:rsidRPr="00F97AA1">
        <w:rPr>
          <w:rFonts w:ascii="Arial" w:eastAsia="Arial Unicode MS" w:hAnsi="Arial" w:cs="Arial"/>
          <w:spacing w:val="-3"/>
          <w:sz w:val="24"/>
          <w:szCs w:val="24"/>
        </w:rPr>
        <w:t xml:space="preserve"> de Nicolás Romero, </w:t>
      </w:r>
      <w:proofErr w:type="spellStart"/>
      <w:r w:rsidRPr="00F97AA1">
        <w:rPr>
          <w:rFonts w:ascii="Arial" w:eastAsia="Arial Unicode MS" w:hAnsi="Arial" w:cs="Arial"/>
          <w:spacing w:val="-3"/>
          <w:sz w:val="24"/>
          <w:szCs w:val="24"/>
        </w:rPr>
        <w:t>Tlalpujahua</w:t>
      </w:r>
      <w:proofErr w:type="spellEnd"/>
      <w:r w:rsidRPr="00F97AA1">
        <w:rPr>
          <w:rFonts w:ascii="Arial" w:eastAsia="Arial Unicode MS" w:hAnsi="Arial" w:cs="Arial"/>
          <w:spacing w:val="-3"/>
          <w:sz w:val="24"/>
          <w:szCs w:val="24"/>
        </w:rPr>
        <w:t xml:space="preserve">, Tuxpan, </w:t>
      </w:r>
      <w:proofErr w:type="spellStart"/>
      <w:r w:rsidRPr="00F97AA1">
        <w:rPr>
          <w:rFonts w:ascii="Arial" w:eastAsia="Arial Unicode MS" w:hAnsi="Arial" w:cs="Arial"/>
          <w:spacing w:val="-3"/>
          <w:sz w:val="24"/>
          <w:szCs w:val="24"/>
        </w:rPr>
        <w:t>Yurécuaro</w:t>
      </w:r>
      <w:proofErr w:type="spellEnd"/>
      <w:r w:rsidRPr="00F97AA1">
        <w:rPr>
          <w:rFonts w:ascii="Arial" w:eastAsia="Arial Unicode MS" w:hAnsi="Arial" w:cs="Arial"/>
          <w:spacing w:val="-3"/>
          <w:sz w:val="24"/>
          <w:szCs w:val="24"/>
        </w:rPr>
        <w:t xml:space="preserve"> y </w:t>
      </w:r>
      <w:proofErr w:type="spellStart"/>
      <w:r w:rsidRPr="00F97AA1">
        <w:rPr>
          <w:rFonts w:ascii="Arial" w:eastAsia="Arial Unicode MS" w:hAnsi="Arial" w:cs="Arial"/>
          <w:spacing w:val="-3"/>
          <w:sz w:val="24"/>
          <w:szCs w:val="24"/>
        </w:rPr>
        <w:t>Zinapécuaro</w:t>
      </w:r>
      <w:proofErr w:type="spellEnd"/>
      <w:r w:rsidRPr="00F97AA1">
        <w:rPr>
          <w:rFonts w:ascii="Arial" w:eastAsia="Arial Unicode MS" w:hAnsi="Arial" w:cs="Arial"/>
          <w:spacing w:val="-3"/>
          <w:sz w:val="24"/>
          <w:szCs w:val="24"/>
        </w:rPr>
        <w:t xml:space="preserve">. </w:t>
      </w:r>
    </w:p>
    <w:p w:rsidR="00527396" w:rsidRPr="00F97AA1" w:rsidRDefault="00527396" w:rsidP="00527396">
      <w:pPr>
        <w:tabs>
          <w:tab w:val="left" w:pos="-720"/>
        </w:tabs>
        <w:suppressAutoHyphens/>
        <w:jc w:val="both"/>
        <w:rPr>
          <w:rFonts w:ascii="Arial" w:eastAsia="Arial" w:hAnsi="Arial" w:cs="Arial"/>
          <w:spacing w:val="-3"/>
          <w:sz w:val="24"/>
          <w:szCs w:val="24"/>
        </w:rPr>
      </w:pPr>
      <w:r w:rsidRPr="00F97AA1">
        <w:rPr>
          <w:rFonts w:ascii="Arial" w:eastAsia="Arial Unicode MS" w:hAnsi="Arial" w:cs="Arial"/>
          <w:b/>
          <w:spacing w:val="-3"/>
          <w:sz w:val="24"/>
          <w:szCs w:val="24"/>
        </w:rPr>
        <w:t xml:space="preserve">Grupo tres. </w:t>
      </w:r>
      <w:r w:rsidRPr="00F97AA1">
        <w:rPr>
          <w:rFonts w:ascii="Arial" w:eastAsia="Arial Unicode MS" w:hAnsi="Arial" w:cs="Arial"/>
          <w:spacing w:val="-3"/>
          <w:sz w:val="24"/>
          <w:szCs w:val="24"/>
        </w:rPr>
        <w:t xml:space="preserve">Se integra con los municipios no clasificados en los grupos uno y dos anteriores: </w:t>
      </w:r>
      <w:proofErr w:type="spellStart"/>
      <w:r w:rsidRPr="00F97AA1">
        <w:rPr>
          <w:rFonts w:ascii="Arial" w:eastAsia="Arial Unicode MS" w:hAnsi="Arial" w:cs="Arial"/>
          <w:spacing w:val="-3"/>
          <w:sz w:val="24"/>
          <w:szCs w:val="24"/>
        </w:rPr>
        <w:t>Acuitzio</w:t>
      </w:r>
      <w:proofErr w:type="spellEnd"/>
      <w:r w:rsidRPr="00F97AA1">
        <w:rPr>
          <w:rFonts w:ascii="Arial" w:eastAsia="Arial Unicode MS" w:hAnsi="Arial" w:cs="Arial"/>
          <w:spacing w:val="-3"/>
          <w:sz w:val="24"/>
          <w:szCs w:val="24"/>
        </w:rPr>
        <w:t xml:space="preserve">, Aguililla, Arteaga, Álvaro Obregón, </w:t>
      </w:r>
      <w:proofErr w:type="spellStart"/>
      <w:r w:rsidRPr="00F97AA1">
        <w:rPr>
          <w:rFonts w:ascii="Arial" w:eastAsia="Arial Unicode MS" w:hAnsi="Arial" w:cs="Arial"/>
          <w:spacing w:val="-3"/>
          <w:sz w:val="24"/>
          <w:szCs w:val="24"/>
        </w:rPr>
        <w:t>Angamacutiro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Angangueo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Áporo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Briseñas</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Carácuaro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Charapan</w:t>
      </w:r>
      <w:proofErr w:type="spellEnd"/>
      <w:r w:rsidRPr="00F97AA1">
        <w:rPr>
          <w:rFonts w:ascii="Arial" w:eastAsia="Arial Unicode MS" w:hAnsi="Arial" w:cs="Arial"/>
          <w:spacing w:val="-3"/>
          <w:sz w:val="24"/>
          <w:szCs w:val="24"/>
        </w:rPr>
        <w:t xml:space="preserve">, Charo, </w:t>
      </w:r>
      <w:proofErr w:type="spellStart"/>
      <w:r w:rsidRPr="00F97AA1">
        <w:rPr>
          <w:rFonts w:ascii="Arial" w:eastAsia="Arial Unicode MS" w:hAnsi="Arial" w:cs="Arial"/>
          <w:spacing w:val="-3"/>
          <w:sz w:val="24"/>
          <w:szCs w:val="24"/>
        </w:rPr>
        <w:t>Chavinda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Chilchota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Chinicuila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Chucándiro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Churintzio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Churumuco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Coeneo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Cojumatlán</w:t>
      </w:r>
      <w:proofErr w:type="spellEnd"/>
      <w:r w:rsidRPr="00F97AA1">
        <w:rPr>
          <w:rFonts w:ascii="Arial" w:eastAsia="Arial Unicode MS" w:hAnsi="Arial" w:cs="Arial"/>
          <w:spacing w:val="-3"/>
          <w:sz w:val="24"/>
          <w:szCs w:val="24"/>
        </w:rPr>
        <w:t xml:space="preserve"> de </w:t>
      </w:r>
      <w:proofErr w:type="spellStart"/>
      <w:r w:rsidRPr="00F97AA1">
        <w:rPr>
          <w:rFonts w:ascii="Arial" w:eastAsia="Arial Unicode MS" w:hAnsi="Arial" w:cs="Arial"/>
          <w:spacing w:val="-3"/>
          <w:sz w:val="24"/>
          <w:szCs w:val="24"/>
        </w:rPr>
        <w:t>Régules</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Contepec</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Copándaro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Cuitzeo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Ecuandureo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Epitacio</w:t>
      </w:r>
      <w:proofErr w:type="spellEnd"/>
      <w:r w:rsidRPr="00F97AA1">
        <w:rPr>
          <w:rFonts w:ascii="Arial" w:eastAsia="Arial Unicode MS" w:hAnsi="Arial" w:cs="Arial"/>
          <w:spacing w:val="-3"/>
          <w:sz w:val="24"/>
          <w:szCs w:val="24"/>
        </w:rPr>
        <w:t xml:space="preserve"> Huerta, </w:t>
      </w:r>
      <w:proofErr w:type="spellStart"/>
      <w:r w:rsidRPr="00F97AA1">
        <w:rPr>
          <w:rFonts w:ascii="Arial" w:eastAsia="Arial Unicode MS" w:hAnsi="Arial" w:cs="Arial"/>
          <w:spacing w:val="-3"/>
          <w:sz w:val="24"/>
          <w:szCs w:val="24"/>
        </w:rPr>
        <w:t>Erongarícuaro</w:t>
      </w:r>
      <w:proofErr w:type="spellEnd"/>
      <w:r w:rsidRPr="00F97AA1">
        <w:rPr>
          <w:rFonts w:ascii="Arial" w:eastAsia="Arial Unicode MS" w:hAnsi="Arial" w:cs="Arial"/>
          <w:spacing w:val="-3"/>
          <w:sz w:val="24"/>
          <w:szCs w:val="24"/>
        </w:rPr>
        <w:t xml:space="preserve">, Gabriel Zamora, </w:t>
      </w:r>
      <w:proofErr w:type="spellStart"/>
      <w:r w:rsidRPr="00F97AA1">
        <w:rPr>
          <w:rFonts w:ascii="Arial" w:eastAsia="Arial Unicode MS" w:hAnsi="Arial" w:cs="Arial"/>
          <w:spacing w:val="-3"/>
          <w:sz w:val="24"/>
          <w:szCs w:val="24"/>
        </w:rPr>
        <w:t>Huandacareo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Huaniqueo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Huiramba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Indaparapeo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Irimbo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Ixtlán</w:t>
      </w:r>
      <w:proofErr w:type="spellEnd"/>
      <w:r w:rsidRPr="00F97AA1">
        <w:rPr>
          <w:rFonts w:ascii="Arial" w:eastAsia="Arial Unicode MS" w:hAnsi="Arial" w:cs="Arial"/>
          <w:spacing w:val="-3"/>
          <w:sz w:val="24"/>
          <w:szCs w:val="24"/>
        </w:rPr>
        <w:t xml:space="preserve">, Jiménez, José Sixto Verduzco, Juárez, Lagunillas, Madero, Marcos Castellanos, Morelos, </w:t>
      </w:r>
      <w:proofErr w:type="spellStart"/>
      <w:r w:rsidRPr="00F97AA1">
        <w:rPr>
          <w:rFonts w:ascii="Arial" w:eastAsia="Arial Unicode MS" w:hAnsi="Arial" w:cs="Arial"/>
          <w:spacing w:val="-3"/>
          <w:sz w:val="24"/>
          <w:szCs w:val="24"/>
        </w:rPr>
        <w:t>Nahuatzen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Nocupétaro</w:t>
      </w:r>
      <w:proofErr w:type="spellEnd"/>
      <w:r w:rsidRPr="00F97AA1">
        <w:rPr>
          <w:rFonts w:ascii="Arial" w:eastAsia="Arial Unicode MS" w:hAnsi="Arial" w:cs="Arial"/>
          <w:spacing w:val="-3"/>
          <w:sz w:val="24"/>
          <w:szCs w:val="24"/>
        </w:rPr>
        <w:t xml:space="preserve">, Nuevo </w:t>
      </w:r>
      <w:proofErr w:type="spellStart"/>
      <w:r w:rsidRPr="00F97AA1">
        <w:rPr>
          <w:rFonts w:ascii="Arial" w:eastAsia="Arial Unicode MS" w:hAnsi="Arial" w:cs="Arial"/>
          <w:spacing w:val="-3"/>
          <w:sz w:val="24"/>
          <w:szCs w:val="24"/>
        </w:rPr>
        <w:t>Parangaricutiro</w:t>
      </w:r>
      <w:proofErr w:type="spellEnd"/>
      <w:r w:rsidRPr="00F97AA1">
        <w:rPr>
          <w:rFonts w:ascii="Arial" w:eastAsia="Arial Unicode MS" w:hAnsi="Arial" w:cs="Arial"/>
          <w:spacing w:val="-3"/>
          <w:sz w:val="24"/>
          <w:szCs w:val="24"/>
        </w:rPr>
        <w:t xml:space="preserve">, Nuevo </w:t>
      </w:r>
      <w:proofErr w:type="spellStart"/>
      <w:r w:rsidRPr="00F97AA1">
        <w:rPr>
          <w:rFonts w:ascii="Arial" w:eastAsia="Arial Unicode MS" w:hAnsi="Arial" w:cs="Arial"/>
          <w:spacing w:val="-3"/>
          <w:sz w:val="24"/>
          <w:szCs w:val="24"/>
        </w:rPr>
        <w:t>Urecho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Numarán</w:t>
      </w:r>
      <w:proofErr w:type="spellEnd"/>
      <w:r w:rsidRPr="00F97AA1">
        <w:rPr>
          <w:rFonts w:ascii="Arial" w:eastAsia="Arial Unicode MS" w:hAnsi="Arial" w:cs="Arial"/>
          <w:spacing w:val="-3"/>
          <w:sz w:val="24"/>
          <w:szCs w:val="24"/>
        </w:rPr>
        <w:t xml:space="preserve">, Ocampo, </w:t>
      </w:r>
      <w:proofErr w:type="spellStart"/>
      <w:r w:rsidRPr="00F97AA1">
        <w:rPr>
          <w:rFonts w:ascii="Arial" w:eastAsia="Arial Unicode MS" w:hAnsi="Arial" w:cs="Arial"/>
          <w:spacing w:val="-3"/>
          <w:sz w:val="24"/>
          <w:szCs w:val="24"/>
        </w:rPr>
        <w:t>Pajacuarán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Panindícuaro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Penjamillo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Peribán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Purépero</w:t>
      </w:r>
      <w:proofErr w:type="spellEnd"/>
      <w:r w:rsidRPr="00F97AA1">
        <w:rPr>
          <w:rFonts w:ascii="Arial" w:eastAsia="Arial Unicode MS" w:hAnsi="Arial" w:cs="Arial"/>
          <w:spacing w:val="-3"/>
          <w:sz w:val="24"/>
          <w:szCs w:val="24"/>
        </w:rPr>
        <w:t xml:space="preserve">, Queréndaro, Salvador Escalante, Santa Ana Maya, </w:t>
      </w:r>
      <w:proofErr w:type="spellStart"/>
      <w:r w:rsidRPr="00F97AA1">
        <w:rPr>
          <w:rFonts w:ascii="Arial" w:eastAsia="Arial Unicode MS" w:hAnsi="Arial" w:cs="Arial"/>
          <w:spacing w:val="-3"/>
          <w:sz w:val="24"/>
          <w:szCs w:val="24"/>
        </w:rPr>
        <w:t>Senguio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Susupuato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Tancítaro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Tarímbaro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Tangamandapio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Tanhuato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Taretan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Tingambato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Tingüindín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Tlazazalca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Tocumbo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Tumbiscatío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Turicato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Tuzantla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Tzintzuntzan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Tzitzio</w:t>
      </w:r>
      <w:proofErr w:type="spellEnd"/>
      <w:r w:rsidRPr="00F97AA1">
        <w:rPr>
          <w:rFonts w:ascii="Arial" w:eastAsia="Arial Unicode MS" w:hAnsi="Arial" w:cs="Arial"/>
          <w:spacing w:val="-3"/>
          <w:sz w:val="24"/>
          <w:szCs w:val="24"/>
        </w:rPr>
        <w:t xml:space="preserve">, Venustiano Carranza, </w:t>
      </w:r>
      <w:proofErr w:type="spellStart"/>
      <w:r w:rsidRPr="00F97AA1">
        <w:rPr>
          <w:rFonts w:ascii="Arial" w:eastAsia="Arial Unicode MS" w:hAnsi="Arial" w:cs="Arial"/>
          <w:spacing w:val="-3"/>
          <w:sz w:val="24"/>
          <w:szCs w:val="24"/>
        </w:rPr>
        <w:t>Villamar</w:t>
      </w:r>
      <w:proofErr w:type="spellEnd"/>
      <w:r w:rsidRPr="00F97AA1">
        <w:rPr>
          <w:rFonts w:ascii="Arial" w:eastAsia="Arial Unicode MS" w:hAnsi="Arial" w:cs="Arial"/>
          <w:spacing w:val="-3"/>
          <w:sz w:val="24"/>
          <w:szCs w:val="24"/>
        </w:rPr>
        <w:t xml:space="preserve">, Vista Hermosa, </w:t>
      </w:r>
      <w:proofErr w:type="spellStart"/>
      <w:r w:rsidRPr="00F97AA1">
        <w:rPr>
          <w:rFonts w:ascii="Arial" w:eastAsia="Arial Unicode MS" w:hAnsi="Arial" w:cs="Arial"/>
          <w:spacing w:val="-3"/>
          <w:sz w:val="24"/>
          <w:szCs w:val="24"/>
        </w:rPr>
        <w:t>Zináparo</w:t>
      </w:r>
      <w:proofErr w:type="spellEnd"/>
      <w:r w:rsidRPr="00F97AA1">
        <w:rPr>
          <w:rFonts w:ascii="Arial" w:eastAsia="Arial Unicode MS" w:hAnsi="Arial" w:cs="Arial"/>
          <w:spacing w:val="-3"/>
          <w:sz w:val="24"/>
          <w:szCs w:val="24"/>
        </w:rPr>
        <w:t xml:space="preserve"> y </w:t>
      </w:r>
      <w:proofErr w:type="spellStart"/>
      <w:r w:rsidRPr="00F97AA1">
        <w:rPr>
          <w:rFonts w:ascii="Arial" w:eastAsia="Arial Unicode MS" w:hAnsi="Arial" w:cs="Arial"/>
          <w:spacing w:val="-3"/>
          <w:sz w:val="24"/>
          <w:szCs w:val="24"/>
        </w:rPr>
        <w:t>Ziracuaretiro</w:t>
      </w:r>
      <w:proofErr w:type="spellEnd"/>
      <w:r w:rsidRPr="00F97AA1">
        <w:rPr>
          <w:rFonts w:ascii="Arial" w:eastAsia="Arial Unicode MS" w:hAnsi="Arial" w:cs="Arial"/>
          <w:spacing w:val="-3"/>
          <w:sz w:val="24"/>
          <w:szCs w:val="24"/>
        </w:rPr>
        <w:t xml:space="preserve">. </w:t>
      </w:r>
    </w:p>
    <w:p w:rsidR="00527396" w:rsidRPr="00F97AA1" w:rsidRDefault="00527396" w:rsidP="00527396">
      <w:pPr>
        <w:tabs>
          <w:tab w:val="left" w:pos="-720"/>
        </w:tabs>
        <w:suppressAutoHyphens/>
        <w:ind w:hanging="705"/>
        <w:jc w:val="both"/>
        <w:rPr>
          <w:rFonts w:ascii="Arial" w:eastAsia="Arial Unicode MS" w:hAnsi="Arial" w:cs="Arial"/>
          <w:spacing w:val="-3"/>
          <w:sz w:val="24"/>
          <w:szCs w:val="24"/>
        </w:rPr>
      </w:pPr>
    </w:p>
    <w:p w:rsidR="00527396" w:rsidRPr="00F97AA1" w:rsidRDefault="00527396" w:rsidP="00527396">
      <w:pPr>
        <w:pStyle w:val="Prrafodelista"/>
        <w:numPr>
          <w:ilvl w:val="0"/>
          <w:numId w:val="10"/>
        </w:numPr>
        <w:tabs>
          <w:tab w:val="left" w:pos="-720"/>
        </w:tabs>
        <w:suppressAutoHyphens/>
        <w:spacing w:after="0" w:line="240" w:lineRule="auto"/>
        <w:ind w:left="426" w:hanging="426"/>
        <w:jc w:val="both"/>
        <w:rPr>
          <w:rFonts w:ascii="Arial" w:eastAsia="Arial Unicode MS" w:hAnsi="Arial" w:cs="Arial"/>
          <w:spacing w:val="-3"/>
          <w:sz w:val="24"/>
          <w:szCs w:val="24"/>
        </w:rPr>
      </w:pPr>
      <w:r w:rsidRPr="00F97AA1">
        <w:rPr>
          <w:rFonts w:ascii="Arial" w:eastAsia="Arial Unicode MS" w:hAnsi="Arial" w:cs="Arial"/>
          <w:spacing w:val="-3"/>
          <w:sz w:val="24"/>
          <w:szCs w:val="24"/>
        </w:rPr>
        <w:t>La prestación de servicios diversos a concesionarios de servicio público, causarán derechos que se pagarán conforme a las siguientes:</w:t>
      </w:r>
    </w:p>
    <w:p w:rsidR="00527396" w:rsidRPr="00F97AA1" w:rsidRDefault="00527396" w:rsidP="00527396">
      <w:pPr>
        <w:pStyle w:val="Prrafodelista"/>
        <w:tabs>
          <w:tab w:val="left" w:pos="-720"/>
        </w:tabs>
        <w:suppressAutoHyphens/>
        <w:ind w:left="1080"/>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 </w:t>
      </w:r>
    </w:p>
    <w:tbl>
      <w:tblPr>
        <w:tblW w:w="8599" w:type="dxa"/>
        <w:jc w:val="center"/>
        <w:tblLayout w:type="fixed"/>
        <w:tblLook w:val="0000"/>
      </w:tblPr>
      <w:tblGrid>
        <w:gridCol w:w="567"/>
        <w:gridCol w:w="6237"/>
        <w:gridCol w:w="1795"/>
      </w:tblGrid>
      <w:tr w:rsidR="00527396" w:rsidRPr="00F97AA1" w:rsidTr="00CA457E">
        <w:trPr>
          <w:trHeight w:val="226"/>
          <w:jc w:val="center"/>
        </w:trPr>
        <w:tc>
          <w:tcPr>
            <w:tcW w:w="6804"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CONCEPTOS</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    </w:t>
            </w:r>
            <w:r w:rsidRPr="00F97AA1">
              <w:rPr>
                <w:rFonts w:ascii="Arial" w:hAnsi="Arial" w:cs="Arial"/>
                <w:b/>
                <w:sz w:val="24"/>
                <w:szCs w:val="24"/>
              </w:rPr>
              <w:t xml:space="preserve">CUOTA                   </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constancias de prestación de servicio público estatal.</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434.00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copias certificadas de expedientes de concesión, por página.</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303.00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C)</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Por la expedición de permisos emergentes de servicio público, por cada mes de vigencia. </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824.00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Por reexpedición o reposición de título de concesión, previos requisitos que deberá cumplir el concesionario. </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3,006.00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autoSpaceDE w:val="0"/>
              <w:autoSpaceDN w:val="0"/>
              <w:adjustRightInd w:val="0"/>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transferencia del título de concesión de servicio público de autotransporte urbano y foráneo, entre personas físicas, incluyendo título de concesión y previo cumplimiento de lo dispuesto por la normatividad correspondiente, exceptuándose el transporte escolar.</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18,744.00</w:t>
            </w:r>
          </w:p>
        </w:tc>
      </w:tr>
      <w:tr w:rsidR="00527396" w:rsidRPr="00F97AA1" w:rsidTr="00CA457E">
        <w:trPr>
          <w:trHeight w:val="600"/>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autoSpaceDE w:val="0"/>
              <w:autoSpaceDN w:val="0"/>
              <w:adjustRightInd w:val="0"/>
              <w:jc w:val="both"/>
              <w:rPr>
                <w:rFonts w:ascii="Arial" w:eastAsia="Arial Unicode MS" w:hAnsi="Arial" w:cs="Arial"/>
                <w:spacing w:val="-3"/>
                <w:sz w:val="24"/>
                <w:szCs w:val="24"/>
              </w:rPr>
            </w:pPr>
            <w:r w:rsidRPr="00F97AA1">
              <w:rPr>
                <w:rFonts w:ascii="Arial" w:eastAsia="Arial Unicode MS" w:hAnsi="Arial" w:cs="Arial"/>
                <w:spacing w:val="-3"/>
                <w:sz w:val="24"/>
                <w:szCs w:val="24"/>
              </w:rPr>
              <w:t>Transferencia de Concesión de transporte público por Sucesión, incluyendo título de concesión, conforme a la normatividad correspondiente.</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5,953.00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G)</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autoSpaceDE w:val="0"/>
              <w:autoSpaceDN w:val="0"/>
              <w:adjustRightInd w:val="0"/>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Cambio de modalidad de Concesión de trasporte público, incluyendo título de concesión conforme a la normatividad correspondiente, </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9,852.00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H)</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autoSpaceDE w:val="0"/>
              <w:autoSpaceDN w:val="0"/>
              <w:adjustRightInd w:val="0"/>
              <w:jc w:val="both"/>
              <w:rPr>
                <w:rFonts w:ascii="Arial" w:eastAsia="Arial Unicode MS" w:hAnsi="Arial" w:cs="Arial"/>
                <w:spacing w:val="-3"/>
                <w:sz w:val="24"/>
                <w:szCs w:val="24"/>
              </w:rPr>
            </w:pPr>
            <w:r w:rsidRPr="00F97AA1">
              <w:rPr>
                <w:rFonts w:ascii="Arial" w:eastAsia="Arial Unicode MS" w:hAnsi="Arial" w:cs="Arial"/>
                <w:spacing w:val="-3"/>
                <w:sz w:val="24"/>
                <w:szCs w:val="24"/>
              </w:rPr>
              <w:t>Cambio de adscripción conforme a la clasificación de localidades referida en este artículo, y a la normatividad correspondiente, incluyendo título de concesión.</w:t>
            </w:r>
          </w:p>
        </w:tc>
        <w:tc>
          <w:tcPr>
            <w:tcW w:w="179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9,852.00</w:t>
            </w:r>
          </w:p>
        </w:tc>
      </w:tr>
    </w:tbl>
    <w:p w:rsidR="00527396" w:rsidRPr="00F97AA1" w:rsidRDefault="00527396" w:rsidP="00527396">
      <w:pPr>
        <w:pStyle w:val="Prrafodelista"/>
        <w:tabs>
          <w:tab w:val="left" w:pos="-720"/>
        </w:tabs>
        <w:suppressAutoHyphens/>
        <w:jc w:val="both"/>
        <w:rPr>
          <w:rFonts w:ascii="Arial" w:eastAsia="Arial Unicode MS" w:hAnsi="Arial" w:cs="Arial"/>
          <w:b/>
          <w:spacing w:val="-3"/>
          <w:sz w:val="24"/>
          <w:szCs w:val="24"/>
        </w:rPr>
      </w:pPr>
    </w:p>
    <w:p w:rsidR="00527396" w:rsidRPr="00F97AA1" w:rsidRDefault="00527396" w:rsidP="00527396">
      <w:pPr>
        <w:pStyle w:val="Prrafodelista"/>
        <w:numPr>
          <w:ilvl w:val="0"/>
          <w:numId w:val="10"/>
        </w:numPr>
        <w:tabs>
          <w:tab w:val="left" w:pos="-720"/>
          <w:tab w:val="left" w:pos="0"/>
        </w:tabs>
        <w:suppressAutoHyphens/>
        <w:spacing w:after="0" w:line="240" w:lineRule="auto"/>
        <w:ind w:left="426" w:hanging="426"/>
        <w:jc w:val="both"/>
        <w:rPr>
          <w:rFonts w:ascii="Arial" w:eastAsia="Arial Unicode MS" w:hAnsi="Arial" w:cs="Arial"/>
          <w:spacing w:val="-3"/>
          <w:sz w:val="24"/>
          <w:szCs w:val="24"/>
        </w:rPr>
      </w:pPr>
      <w:r w:rsidRPr="00F97AA1">
        <w:rPr>
          <w:rFonts w:ascii="Arial" w:eastAsia="Arial Unicode MS" w:hAnsi="Arial" w:cs="Arial"/>
          <w:spacing w:val="-3"/>
          <w:sz w:val="24"/>
          <w:szCs w:val="24"/>
        </w:rPr>
        <w:t>Los servicios de registro y control vehicular, tratándose de vehículos destinados al servicio de transporte público en el Estado, causarán derechos que se pagarán conforme a las siguientes:</w:t>
      </w:r>
    </w:p>
    <w:p w:rsidR="00527396" w:rsidRPr="00F97AA1" w:rsidRDefault="00527396" w:rsidP="00527396">
      <w:pPr>
        <w:pStyle w:val="Prrafodelista"/>
        <w:tabs>
          <w:tab w:val="left" w:pos="-720"/>
          <w:tab w:val="left" w:pos="9072"/>
        </w:tabs>
        <w:suppressAutoHyphens/>
        <w:ind w:left="426" w:hanging="426"/>
        <w:jc w:val="both"/>
        <w:rPr>
          <w:rFonts w:ascii="Arial" w:eastAsia="Arial Unicode MS" w:hAnsi="Arial" w:cs="Arial"/>
          <w:spacing w:val="-3"/>
          <w:sz w:val="24"/>
          <w:szCs w:val="24"/>
        </w:rPr>
      </w:pPr>
    </w:p>
    <w:tbl>
      <w:tblPr>
        <w:tblW w:w="8556" w:type="dxa"/>
        <w:jc w:val="center"/>
        <w:tblLayout w:type="fixed"/>
        <w:tblLook w:val="0000"/>
      </w:tblPr>
      <w:tblGrid>
        <w:gridCol w:w="477"/>
        <w:gridCol w:w="6514"/>
        <w:gridCol w:w="1565"/>
      </w:tblGrid>
      <w:tr w:rsidR="00527396" w:rsidRPr="00F97AA1" w:rsidTr="00CA457E">
        <w:trPr>
          <w:jc w:val="center"/>
        </w:trPr>
        <w:tc>
          <w:tcPr>
            <w:tcW w:w="6991"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CONCEPTOS</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ind w:hanging="705"/>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           CUOTA </w:t>
            </w:r>
          </w:p>
        </w:tc>
      </w:tr>
      <w:tr w:rsidR="00527396" w:rsidRPr="00F97AA1" w:rsidTr="00CA457E">
        <w:trPr>
          <w:jc w:val="center"/>
        </w:trPr>
        <w:tc>
          <w:tcPr>
            <w:tcW w:w="477"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cada juego de placas, incluyendo tarjeta de circulación.</w:t>
            </w:r>
          </w:p>
          <w:p w:rsidR="00527396" w:rsidRPr="00F97AA1" w:rsidRDefault="00527396" w:rsidP="00527396">
            <w:pPr>
              <w:suppressAutoHyphens/>
              <w:jc w:val="both"/>
              <w:rPr>
                <w:rFonts w:ascii="Arial" w:hAnsi="Arial" w:cs="Arial"/>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la reposición de placas, en caso de extravío, robo o deterioro, se pagarán las mismas cuotas aplicables por la dotación original, previos requisitos que deberá cumplir el concesionario. </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En el caso de extravío o robo, deberá presentarse copia de la denuncia interpuesta ante el Ministerio Público y el certificado de no infracción correspondiente.  </w:t>
            </w:r>
          </w:p>
        </w:tc>
        <w:tc>
          <w:tcPr>
            <w:tcW w:w="1565" w:type="dxa"/>
            <w:tcBorders>
              <w:top w:val="single" w:sz="4" w:space="0" w:color="000000"/>
              <w:left w:val="single" w:sz="4" w:space="0" w:color="auto"/>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1,621.00</w:t>
            </w:r>
          </w:p>
        </w:tc>
      </w:tr>
      <w:tr w:rsidR="00527396" w:rsidRPr="00F97AA1" w:rsidTr="00CA457E">
        <w:trPr>
          <w:jc w:val="center"/>
        </w:trPr>
        <w:tc>
          <w:tcPr>
            <w:tcW w:w="47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B)</w:t>
            </w:r>
          </w:p>
        </w:tc>
        <w:tc>
          <w:tcPr>
            <w:tcW w:w="651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Por holograma de circulación, o refrendo anual de calcomanía de circulación, previo cumplimiento de los requisitos que se establezcan.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899.00</w:t>
            </w:r>
          </w:p>
        </w:tc>
      </w:tr>
      <w:tr w:rsidR="00527396" w:rsidRPr="00F97AA1" w:rsidTr="00CA457E">
        <w:trPr>
          <w:jc w:val="center"/>
        </w:trPr>
        <w:tc>
          <w:tcPr>
            <w:tcW w:w="47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51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emisión anual o reposición de tarjeta de circulación o de tarjeta de control de autotransporte en caso de extravío, robo o deterioro así como por cambio de vehículo.</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En el caso de extravío o robo, deberá presentarse copia de la denuncia interpuesta ante el Ministerio Público y el certificado de no infracción correspondiente.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325.00</w:t>
            </w:r>
          </w:p>
        </w:tc>
      </w:tr>
      <w:tr w:rsidR="00527396" w:rsidRPr="00F97AA1" w:rsidTr="00CA457E">
        <w:trPr>
          <w:jc w:val="center"/>
        </w:trPr>
        <w:tc>
          <w:tcPr>
            <w:tcW w:w="47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51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constancias de baja de vehículos del Registro Estatal Vehicular de Servicio Público.</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515.00</w:t>
            </w:r>
          </w:p>
        </w:tc>
      </w:tr>
      <w:tr w:rsidR="00527396" w:rsidRPr="00F97AA1" w:rsidTr="00CA457E">
        <w:trPr>
          <w:jc w:val="center"/>
        </w:trPr>
        <w:tc>
          <w:tcPr>
            <w:tcW w:w="47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51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constancias que acrediten el uso de vehículos en el servicio público estatal.</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673.00</w:t>
            </w:r>
          </w:p>
        </w:tc>
      </w:tr>
      <w:tr w:rsidR="00527396" w:rsidRPr="00F97AA1" w:rsidTr="00CA457E">
        <w:trPr>
          <w:jc w:val="center"/>
        </w:trPr>
        <w:tc>
          <w:tcPr>
            <w:tcW w:w="47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651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baja de vehículo del servicio público, por cambio de unidad, por robo o destrucción, previos requisitos que deberá cumplir el concesionario.</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673.00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CA457E">
      <w:pPr>
        <w:numPr>
          <w:ilvl w:val="0"/>
          <w:numId w:val="10"/>
        </w:numPr>
        <w:tabs>
          <w:tab w:val="left" w:pos="-720"/>
        </w:tabs>
        <w:suppressAutoHyphens/>
        <w:spacing w:after="200" w:line="276" w:lineRule="auto"/>
        <w:ind w:left="426" w:hanging="426"/>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la expedición de permisos para servicios de transporte escolar y para empresas que prestan el servicio de transporte a su personal. </w:t>
      </w:r>
    </w:p>
    <w:p w:rsidR="00527396" w:rsidRPr="00F97AA1" w:rsidRDefault="00527396" w:rsidP="00527396">
      <w:pPr>
        <w:tabs>
          <w:tab w:val="left" w:pos="-720"/>
        </w:tabs>
        <w:suppressAutoHyphens/>
        <w:ind w:left="1080"/>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1559"/>
      </w:tblGrid>
      <w:tr w:rsidR="00527396" w:rsidRPr="00F97AA1" w:rsidTr="00CA457E">
        <w:tc>
          <w:tcPr>
            <w:tcW w:w="6946" w:type="dxa"/>
            <w:gridSpan w:val="2"/>
            <w:shd w:val="clear" w:color="auto" w:fill="auto"/>
          </w:tcPr>
          <w:p w:rsidR="00527396" w:rsidRPr="00F97AA1" w:rsidRDefault="00527396" w:rsidP="00527396">
            <w:pPr>
              <w:tabs>
                <w:tab w:val="left" w:pos="-720"/>
              </w:tabs>
              <w:suppressAutoHyphens/>
              <w:spacing w:line="312" w:lineRule="auto"/>
              <w:rPr>
                <w:rFonts w:ascii="Arial" w:eastAsia="Arial Unicode MS" w:hAnsi="Arial" w:cs="Arial"/>
                <w:spacing w:val="-3"/>
                <w:sz w:val="24"/>
                <w:szCs w:val="24"/>
              </w:rPr>
            </w:pPr>
            <w:r w:rsidRPr="00F97AA1">
              <w:rPr>
                <w:rFonts w:ascii="Arial" w:eastAsia="Arial Unicode MS" w:hAnsi="Arial" w:cs="Arial"/>
                <w:spacing w:val="-3"/>
                <w:sz w:val="24"/>
                <w:szCs w:val="24"/>
              </w:rPr>
              <w:t>Tipo Servicio:</w:t>
            </w:r>
          </w:p>
        </w:tc>
        <w:tc>
          <w:tcPr>
            <w:tcW w:w="1559" w:type="dxa"/>
          </w:tcPr>
          <w:p w:rsidR="00527396" w:rsidRPr="00F97AA1" w:rsidRDefault="00527396" w:rsidP="00527396">
            <w:pPr>
              <w:tabs>
                <w:tab w:val="left" w:pos="-720"/>
              </w:tabs>
              <w:suppressAutoHyphens/>
              <w:spacing w:line="312" w:lineRule="auto"/>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CA457E">
        <w:tc>
          <w:tcPr>
            <w:tcW w:w="567" w:type="dxa"/>
            <w:shd w:val="clear" w:color="auto" w:fill="auto"/>
          </w:tcPr>
          <w:p w:rsidR="00527396" w:rsidRPr="00F97AA1" w:rsidRDefault="00527396" w:rsidP="00527396">
            <w:pPr>
              <w:tabs>
                <w:tab w:val="left" w:pos="720"/>
                <w:tab w:val="left" w:pos="1440"/>
                <w:tab w:val="right" w:pos="10080"/>
              </w:tabs>
              <w:suppressAutoHyphens/>
              <w:spacing w:line="312" w:lineRule="auto"/>
              <w:jc w:val="center"/>
              <w:rPr>
                <w:rFonts w:ascii="Arial" w:eastAsia="Arial Unicode MS" w:hAnsi="Arial" w:cs="Arial"/>
                <w:sz w:val="24"/>
                <w:szCs w:val="24"/>
              </w:rPr>
            </w:pPr>
            <w:r w:rsidRPr="00F97AA1">
              <w:rPr>
                <w:rFonts w:ascii="Arial" w:eastAsia="Arial Unicode MS" w:hAnsi="Arial" w:cs="Arial"/>
                <w:spacing w:val="-3"/>
                <w:sz w:val="24"/>
                <w:szCs w:val="24"/>
              </w:rPr>
              <w:t>A)</w:t>
            </w:r>
          </w:p>
        </w:tc>
        <w:tc>
          <w:tcPr>
            <w:tcW w:w="6379" w:type="dxa"/>
            <w:shd w:val="clear" w:color="auto" w:fill="auto"/>
          </w:tcPr>
          <w:p w:rsidR="00527396" w:rsidRPr="00F97AA1" w:rsidRDefault="00527396" w:rsidP="00A51528">
            <w:pPr>
              <w:tabs>
                <w:tab w:val="left" w:pos="720"/>
                <w:tab w:val="left" w:pos="1440"/>
                <w:tab w:val="right" w:pos="10080"/>
              </w:tabs>
              <w:suppressAutoHyphens/>
              <w:spacing w:line="312" w:lineRule="auto"/>
              <w:jc w:val="both"/>
              <w:rPr>
                <w:rFonts w:ascii="Arial" w:hAnsi="Arial" w:cs="Arial"/>
                <w:sz w:val="24"/>
                <w:szCs w:val="24"/>
              </w:rPr>
            </w:pPr>
            <w:r w:rsidRPr="00F97AA1">
              <w:rPr>
                <w:rFonts w:ascii="Arial" w:hAnsi="Arial" w:cs="Arial"/>
                <w:sz w:val="24"/>
                <w:szCs w:val="24"/>
              </w:rPr>
              <w:t>Por expedición de permiso de Servicio de Transporte Escolar</w:t>
            </w:r>
            <w:r w:rsidR="00A51528" w:rsidRPr="00F97AA1">
              <w:rPr>
                <w:rFonts w:ascii="Arial" w:hAnsi="Arial" w:cs="Arial"/>
                <w:sz w:val="24"/>
                <w:szCs w:val="24"/>
              </w:rPr>
              <w:t>.</w:t>
            </w:r>
          </w:p>
        </w:tc>
        <w:tc>
          <w:tcPr>
            <w:tcW w:w="1559" w:type="dxa"/>
          </w:tcPr>
          <w:p w:rsidR="00527396" w:rsidRPr="007C7A92" w:rsidRDefault="00527396" w:rsidP="00527396">
            <w:pPr>
              <w:suppressAutoHyphens/>
              <w:spacing w:line="312" w:lineRule="auto"/>
              <w:jc w:val="right"/>
              <w:rPr>
                <w:rFonts w:ascii="Arial" w:hAnsi="Arial" w:cs="Arial"/>
                <w:sz w:val="24"/>
                <w:szCs w:val="24"/>
              </w:rPr>
            </w:pPr>
            <w:r w:rsidRPr="007C7A92">
              <w:rPr>
                <w:rFonts w:ascii="Arial" w:hAnsi="Arial" w:cs="Arial"/>
                <w:sz w:val="24"/>
                <w:szCs w:val="24"/>
              </w:rPr>
              <w:t xml:space="preserve">$ </w:t>
            </w:r>
            <w:r w:rsidR="007C7A92" w:rsidRPr="007C7A92">
              <w:rPr>
                <w:rFonts w:ascii="Arial" w:hAnsi="Arial" w:cs="Arial"/>
                <w:sz w:val="24"/>
                <w:szCs w:val="24"/>
              </w:rPr>
              <w:t xml:space="preserve"> </w:t>
            </w:r>
            <w:r w:rsidRPr="007C7A92">
              <w:rPr>
                <w:rFonts w:ascii="Arial" w:hAnsi="Arial" w:cs="Arial"/>
                <w:sz w:val="24"/>
                <w:szCs w:val="24"/>
              </w:rPr>
              <w:t xml:space="preserve">  5,000.00</w:t>
            </w:r>
          </w:p>
        </w:tc>
      </w:tr>
      <w:tr w:rsidR="00527396" w:rsidRPr="00F97AA1" w:rsidTr="00CA457E">
        <w:tc>
          <w:tcPr>
            <w:tcW w:w="567" w:type="dxa"/>
            <w:shd w:val="clear" w:color="auto" w:fill="auto"/>
          </w:tcPr>
          <w:p w:rsidR="00527396" w:rsidRPr="00F97AA1" w:rsidRDefault="00527396" w:rsidP="00527396">
            <w:pPr>
              <w:tabs>
                <w:tab w:val="left" w:pos="720"/>
                <w:tab w:val="left" w:pos="1440"/>
                <w:tab w:val="right" w:pos="10080"/>
              </w:tabs>
              <w:suppressAutoHyphens/>
              <w:spacing w:line="312" w:lineRule="auto"/>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B)</w:t>
            </w:r>
          </w:p>
        </w:tc>
        <w:tc>
          <w:tcPr>
            <w:tcW w:w="6379" w:type="dxa"/>
            <w:shd w:val="clear" w:color="auto" w:fill="auto"/>
          </w:tcPr>
          <w:p w:rsidR="00527396" w:rsidRPr="00F97AA1" w:rsidRDefault="00527396" w:rsidP="00AB249D">
            <w:pPr>
              <w:tabs>
                <w:tab w:val="left" w:pos="720"/>
                <w:tab w:val="left" w:pos="1440"/>
                <w:tab w:val="right" w:pos="10080"/>
              </w:tabs>
              <w:suppressAutoHyphens/>
              <w:spacing w:line="312" w:lineRule="auto"/>
              <w:jc w:val="both"/>
              <w:rPr>
                <w:rFonts w:ascii="Arial" w:hAnsi="Arial" w:cs="Arial"/>
                <w:sz w:val="24"/>
                <w:szCs w:val="24"/>
              </w:rPr>
            </w:pPr>
            <w:r w:rsidRPr="00F97AA1">
              <w:rPr>
                <w:rFonts w:ascii="Arial" w:hAnsi="Arial" w:cs="Arial"/>
                <w:sz w:val="24"/>
                <w:szCs w:val="24"/>
              </w:rPr>
              <w:t xml:space="preserve">Por renovación </w:t>
            </w:r>
            <w:r w:rsidR="00AB249D" w:rsidRPr="00F97AA1">
              <w:rPr>
                <w:rFonts w:ascii="Arial" w:hAnsi="Arial" w:cs="Arial"/>
                <w:sz w:val="24"/>
                <w:szCs w:val="24"/>
              </w:rPr>
              <w:t>mensual</w:t>
            </w:r>
            <w:r w:rsidRPr="00F97AA1">
              <w:rPr>
                <w:rFonts w:ascii="Arial" w:hAnsi="Arial" w:cs="Arial"/>
                <w:sz w:val="24"/>
                <w:szCs w:val="24"/>
              </w:rPr>
              <w:t xml:space="preserve"> de permiso de servicio de Transporte Escolar.</w:t>
            </w:r>
          </w:p>
        </w:tc>
        <w:tc>
          <w:tcPr>
            <w:tcW w:w="1559" w:type="dxa"/>
          </w:tcPr>
          <w:p w:rsidR="00527396" w:rsidRPr="007C7A92" w:rsidRDefault="00527396" w:rsidP="00AB249D">
            <w:pPr>
              <w:suppressAutoHyphens/>
              <w:spacing w:line="312" w:lineRule="auto"/>
              <w:jc w:val="right"/>
              <w:rPr>
                <w:rFonts w:ascii="Arial" w:hAnsi="Arial" w:cs="Arial"/>
                <w:sz w:val="24"/>
                <w:szCs w:val="24"/>
              </w:rPr>
            </w:pPr>
            <w:r w:rsidRPr="007C7A92">
              <w:rPr>
                <w:rFonts w:ascii="Arial" w:hAnsi="Arial" w:cs="Arial"/>
                <w:sz w:val="24"/>
                <w:szCs w:val="24"/>
              </w:rPr>
              <w:t xml:space="preserve">$  </w:t>
            </w:r>
            <w:r w:rsidR="007C7A92" w:rsidRPr="007C7A92">
              <w:rPr>
                <w:rFonts w:ascii="Arial" w:hAnsi="Arial" w:cs="Arial"/>
                <w:sz w:val="24"/>
                <w:szCs w:val="24"/>
              </w:rPr>
              <w:t xml:space="preserve">    </w:t>
            </w:r>
            <w:r w:rsidRPr="007C7A92">
              <w:rPr>
                <w:rFonts w:ascii="Arial" w:hAnsi="Arial" w:cs="Arial"/>
                <w:sz w:val="24"/>
                <w:szCs w:val="24"/>
              </w:rPr>
              <w:t xml:space="preserve"> </w:t>
            </w:r>
            <w:r w:rsidR="00AB249D" w:rsidRPr="007C7A92">
              <w:rPr>
                <w:rFonts w:ascii="Arial" w:hAnsi="Arial" w:cs="Arial"/>
                <w:sz w:val="24"/>
                <w:szCs w:val="24"/>
              </w:rPr>
              <w:t>100</w:t>
            </w:r>
            <w:r w:rsidRPr="007C7A92">
              <w:rPr>
                <w:rFonts w:ascii="Arial" w:hAnsi="Arial" w:cs="Arial"/>
                <w:sz w:val="24"/>
                <w:szCs w:val="24"/>
              </w:rPr>
              <w:t>.00</w:t>
            </w:r>
          </w:p>
        </w:tc>
      </w:tr>
      <w:tr w:rsidR="00527396" w:rsidRPr="00F97AA1" w:rsidTr="00CA457E">
        <w:tc>
          <w:tcPr>
            <w:tcW w:w="567" w:type="dxa"/>
            <w:shd w:val="clear" w:color="auto" w:fill="auto"/>
          </w:tcPr>
          <w:p w:rsidR="00527396" w:rsidRPr="00F97AA1" w:rsidRDefault="00527396" w:rsidP="00527396">
            <w:pPr>
              <w:tabs>
                <w:tab w:val="left" w:pos="720"/>
                <w:tab w:val="left" w:pos="1440"/>
                <w:tab w:val="right" w:pos="10080"/>
              </w:tabs>
              <w:suppressAutoHyphens/>
              <w:spacing w:line="312" w:lineRule="auto"/>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379" w:type="dxa"/>
            <w:shd w:val="clear" w:color="auto" w:fill="auto"/>
          </w:tcPr>
          <w:p w:rsidR="00527396" w:rsidRPr="00F97AA1" w:rsidRDefault="00527396" w:rsidP="00A51528">
            <w:pPr>
              <w:tabs>
                <w:tab w:val="left" w:pos="720"/>
                <w:tab w:val="left" w:pos="1440"/>
                <w:tab w:val="right" w:pos="10080"/>
              </w:tabs>
              <w:suppressAutoHyphens/>
              <w:spacing w:line="312" w:lineRule="auto"/>
              <w:jc w:val="both"/>
              <w:rPr>
                <w:rFonts w:ascii="Arial" w:hAnsi="Arial" w:cs="Arial"/>
                <w:sz w:val="24"/>
                <w:szCs w:val="24"/>
              </w:rPr>
            </w:pPr>
            <w:r w:rsidRPr="00F97AA1">
              <w:rPr>
                <w:rFonts w:ascii="Arial" w:hAnsi="Arial" w:cs="Arial"/>
                <w:sz w:val="24"/>
                <w:szCs w:val="24"/>
              </w:rPr>
              <w:t>Por expedición de permiso de Servicios de Transporte de Personal, (de empresas que cuenten con dicho servicio, mismas que no son de servicio público).</w:t>
            </w:r>
          </w:p>
        </w:tc>
        <w:tc>
          <w:tcPr>
            <w:tcW w:w="1559" w:type="dxa"/>
          </w:tcPr>
          <w:p w:rsidR="00527396" w:rsidRPr="007C7A92" w:rsidRDefault="00527396" w:rsidP="00527396">
            <w:pPr>
              <w:suppressAutoHyphens/>
              <w:spacing w:line="312" w:lineRule="auto"/>
              <w:jc w:val="right"/>
              <w:rPr>
                <w:rFonts w:ascii="Arial" w:hAnsi="Arial" w:cs="Arial"/>
                <w:sz w:val="24"/>
                <w:szCs w:val="24"/>
              </w:rPr>
            </w:pPr>
            <w:r w:rsidRPr="007C7A92">
              <w:rPr>
                <w:rFonts w:ascii="Arial" w:hAnsi="Arial" w:cs="Arial"/>
                <w:sz w:val="24"/>
                <w:szCs w:val="24"/>
              </w:rPr>
              <w:t>$   5,000.00</w:t>
            </w:r>
          </w:p>
        </w:tc>
      </w:tr>
      <w:tr w:rsidR="00527396" w:rsidRPr="00F97AA1" w:rsidTr="00CA457E">
        <w:tc>
          <w:tcPr>
            <w:tcW w:w="567" w:type="dxa"/>
            <w:shd w:val="clear" w:color="auto" w:fill="auto"/>
          </w:tcPr>
          <w:p w:rsidR="00527396" w:rsidRPr="00F97AA1" w:rsidRDefault="00527396" w:rsidP="00527396">
            <w:pPr>
              <w:tabs>
                <w:tab w:val="left" w:pos="720"/>
                <w:tab w:val="left" w:pos="1440"/>
                <w:tab w:val="right" w:pos="10080"/>
              </w:tabs>
              <w:suppressAutoHyphens/>
              <w:spacing w:line="312" w:lineRule="auto"/>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379" w:type="dxa"/>
            <w:shd w:val="clear" w:color="auto" w:fill="auto"/>
          </w:tcPr>
          <w:p w:rsidR="00527396" w:rsidRPr="00F97AA1" w:rsidRDefault="00527396" w:rsidP="00AB249D">
            <w:pPr>
              <w:tabs>
                <w:tab w:val="left" w:pos="720"/>
                <w:tab w:val="left" w:pos="1440"/>
                <w:tab w:val="right" w:pos="10080"/>
              </w:tabs>
              <w:suppressAutoHyphens/>
              <w:spacing w:line="312" w:lineRule="auto"/>
              <w:jc w:val="both"/>
              <w:rPr>
                <w:rFonts w:ascii="Arial" w:hAnsi="Arial" w:cs="Arial"/>
                <w:sz w:val="24"/>
                <w:szCs w:val="24"/>
              </w:rPr>
            </w:pPr>
            <w:r w:rsidRPr="00F97AA1">
              <w:rPr>
                <w:rFonts w:ascii="Arial" w:hAnsi="Arial" w:cs="Arial"/>
                <w:sz w:val="24"/>
                <w:szCs w:val="24"/>
              </w:rPr>
              <w:t xml:space="preserve">Renovación </w:t>
            </w:r>
            <w:r w:rsidR="00AB249D" w:rsidRPr="00F97AA1">
              <w:rPr>
                <w:rFonts w:ascii="Arial" w:hAnsi="Arial" w:cs="Arial"/>
                <w:sz w:val="24"/>
                <w:szCs w:val="24"/>
              </w:rPr>
              <w:t>mensua</w:t>
            </w:r>
            <w:r w:rsidR="00A51528" w:rsidRPr="00F97AA1">
              <w:rPr>
                <w:rFonts w:ascii="Arial" w:hAnsi="Arial" w:cs="Arial"/>
                <w:sz w:val="24"/>
                <w:szCs w:val="24"/>
              </w:rPr>
              <w:t>l</w:t>
            </w:r>
            <w:r w:rsidRPr="00F97AA1">
              <w:rPr>
                <w:rFonts w:ascii="Arial" w:hAnsi="Arial" w:cs="Arial"/>
                <w:sz w:val="24"/>
                <w:szCs w:val="24"/>
              </w:rPr>
              <w:t xml:space="preserve"> de permiso de Servicios de Transporte de Personal.</w:t>
            </w:r>
          </w:p>
        </w:tc>
        <w:tc>
          <w:tcPr>
            <w:tcW w:w="1559" w:type="dxa"/>
          </w:tcPr>
          <w:p w:rsidR="00527396" w:rsidRPr="007C7A92" w:rsidRDefault="00527396" w:rsidP="00AB249D">
            <w:pPr>
              <w:suppressAutoHyphens/>
              <w:spacing w:line="312" w:lineRule="auto"/>
              <w:jc w:val="right"/>
              <w:rPr>
                <w:rFonts w:ascii="Arial" w:hAnsi="Arial" w:cs="Arial"/>
                <w:sz w:val="24"/>
                <w:szCs w:val="24"/>
              </w:rPr>
            </w:pPr>
            <w:r w:rsidRPr="007C7A92">
              <w:rPr>
                <w:rFonts w:ascii="Arial" w:hAnsi="Arial" w:cs="Arial"/>
                <w:sz w:val="24"/>
                <w:szCs w:val="24"/>
              </w:rPr>
              <w:t>$</w:t>
            </w:r>
            <w:r w:rsidR="007C7A92" w:rsidRPr="007C7A92">
              <w:rPr>
                <w:rFonts w:ascii="Arial" w:hAnsi="Arial" w:cs="Arial"/>
                <w:sz w:val="24"/>
                <w:szCs w:val="24"/>
              </w:rPr>
              <w:t xml:space="preserve">    </w:t>
            </w:r>
            <w:r w:rsidRPr="007C7A92">
              <w:rPr>
                <w:rFonts w:ascii="Arial" w:hAnsi="Arial" w:cs="Arial"/>
                <w:sz w:val="24"/>
                <w:szCs w:val="24"/>
              </w:rPr>
              <w:t xml:space="preserve">  </w:t>
            </w:r>
            <w:r w:rsidR="00A51528" w:rsidRPr="007C7A92">
              <w:rPr>
                <w:rFonts w:ascii="Arial" w:hAnsi="Arial" w:cs="Arial"/>
                <w:sz w:val="24"/>
                <w:szCs w:val="24"/>
              </w:rPr>
              <w:t>100</w:t>
            </w:r>
            <w:r w:rsidRPr="007C7A92">
              <w:rPr>
                <w:rFonts w:ascii="Arial" w:hAnsi="Arial" w:cs="Arial"/>
                <w:sz w:val="24"/>
                <w:szCs w:val="24"/>
              </w:rPr>
              <w:t>.00</w:t>
            </w:r>
          </w:p>
        </w:tc>
      </w:tr>
    </w:tbl>
    <w:p w:rsidR="00527396" w:rsidRPr="00F97AA1" w:rsidRDefault="00527396" w:rsidP="00527396">
      <w:pPr>
        <w:tabs>
          <w:tab w:val="left" w:pos="-720"/>
        </w:tabs>
        <w:suppressAutoHyphens/>
        <w:spacing w:line="312" w:lineRule="auto"/>
        <w:ind w:right="-518"/>
        <w:jc w:val="both"/>
        <w:rPr>
          <w:rFonts w:ascii="Arial" w:eastAsia="Arial Unicode MS" w:hAnsi="Arial" w:cs="Arial"/>
          <w:b/>
          <w:sz w:val="24"/>
          <w:szCs w:val="24"/>
        </w:rPr>
      </w:pPr>
    </w:p>
    <w:p w:rsidR="00527396" w:rsidRPr="00F97AA1" w:rsidRDefault="00527396" w:rsidP="00527396">
      <w:pPr>
        <w:tabs>
          <w:tab w:val="left" w:pos="-720"/>
        </w:tabs>
        <w:suppressAutoHyphens/>
        <w:jc w:val="both"/>
        <w:rPr>
          <w:rFonts w:ascii="Arial" w:eastAsia="Arial Unicode MS" w:hAnsi="Arial" w:cs="Arial"/>
          <w:b/>
          <w:sz w:val="24"/>
          <w:szCs w:val="24"/>
        </w:rPr>
      </w:pPr>
      <w:r w:rsidRPr="00F97AA1">
        <w:rPr>
          <w:rFonts w:ascii="Arial" w:eastAsia="Arial Unicode MS" w:hAnsi="Arial" w:cs="Arial"/>
          <w:b/>
          <w:sz w:val="24"/>
          <w:szCs w:val="24"/>
        </w:rPr>
        <w:t xml:space="preserve">VI. </w:t>
      </w:r>
      <w:r w:rsidRPr="00F97AA1">
        <w:rPr>
          <w:rFonts w:ascii="Arial" w:eastAsia="Arial Unicode MS" w:hAnsi="Arial" w:cs="Arial"/>
          <w:sz w:val="24"/>
          <w:szCs w:val="24"/>
        </w:rPr>
        <w:t>Por registro del ingreso a la plataforma informática, para concesionarios de autos de</w:t>
      </w:r>
      <w:r w:rsidRPr="00F97AA1">
        <w:rPr>
          <w:rFonts w:ascii="Arial" w:eastAsia="Arial Unicode MS" w:hAnsi="Arial" w:cs="Arial"/>
          <w:b/>
          <w:sz w:val="24"/>
          <w:szCs w:val="24"/>
        </w:rPr>
        <w:t xml:space="preserve"> </w:t>
      </w:r>
      <w:r w:rsidRPr="00F97AA1">
        <w:rPr>
          <w:rFonts w:ascii="Arial" w:eastAsia="Arial Unicode MS" w:hAnsi="Arial" w:cs="Arial"/>
          <w:spacing w:val="-3"/>
          <w:sz w:val="24"/>
          <w:szCs w:val="24"/>
        </w:rPr>
        <w:t>alquiler</w:t>
      </w:r>
      <w:r w:rsidR="00EC6062" w:rsidRPr="00F97AA1">
        <w:rPr>
          <w:rFonts w:ascii="Arial" w:eastAsia="Arial Unicode MS" w:hAnsi="Arial" w:cs="Arial"/>
          <w:b/>
          <w:sz w:val="24"/>
          <w:szCs w:val="24"/>
        </w:rPr>
        <w:t>:</w:t>
      </w:r>
    </w:p>
    <w:p w:rsidR="00527396" w:rsidRPr="00F97AA1" w:rsidRDefault="00527396" w:rsidP="00527396">
      <w:pPr>
        <w:tabs>
          <w:tab w:val="left" w:pos="-720"/>
        </w:tabs>
        <w:suppressAutoHyphens/>
        <w:spacing w:line="312" w:lineRule="auto"/>
        <w:ind w:right="-518"/>
        <w:jc w:val="both"/>
        <w:rPr>
          <w:rFonts w:ascii="Arial" w:eastAsia="Arial Unicode MS" w:hAnsi="Arial" w:cs="Arial"/>
          <w:b/>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1559"/>
      </w:tblGrid>
      <w:tr w:rsidR="00527396" w:rsidRPr="00F97AA1" w:rsidTr="00CA457E">
        <w:tc>
          <w:tcPr>
            <w:tcW w:w="6946" w:type="dxa"/>
            <w:gridSpan w:val="2"/>
            <w:shd w:val="clear" w:color="auto" w:fill="auto"/>
          </w:tcPr>
          <w:p w:rsidR="00527396" w:rsidRPr="00F97AA1" w:rsidRDefault="00527396" w:rsidP="00527396">
            <w:pPr>
              <w:tabs>
                <w:tab w:val="left" w:pos="-720"/>
              </w:tabs>
              <w:suppressAutoHyphens/>
              <w:spacing w:line="312" w:lineRule="auto"/>
              <w:rPr>
                <w:rFonts w:ascii="Arial" w:eastAsia="Arial Unicode MS" w:hAnsi="Arial" w:cs="Arial"/>
                <w:spacing w:val="-3"/>
                <w:sz w:val="24"/>
                <w:szCs w:val="24"/>
              </w:rPr>
            </w:pPr>
            <w:r w:rsidRPr="00F97AA1">
              <w:rPr>
                <w:rFonts w:ascii="Arial" w:eastAsia="Arial Unicode MS" w:hAnsi="Arial" w:cs="Arial"/>
                <w:spacing w:val="-3"/>
                <w:sz w:val="24"/>
                <w:szCs w:val="24"/>
              </w:rPr>
              <w:t>Tipo Servicio:</w:t>
            </w:r>
          </w:p>
        </w:tc>
        <w:tc>
          <w:tcPr>
            <w:tcW w:w="1559" w:type="dxa"/>
          </w:tcPr>
          <w:p w:rsidR="00527396" w:rsidRPr="00F97AA1" w:rsidRDefault="00527396" w:rsidP="00527396">
            <w:pPr>
              <w:tabs>
                <w:tab w:val="left" w:pos="-720"/>
              </w:tabs>
              <w:suppressAutoHyphens/>
              <w:spacing w:line="312" w:lineRule="auto"/>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CA457E">
        <w:tc>
          <w:tcPr>
            <w:tcW w:w="567" w:type="dxa"/>
            <w:shd w:val="clear" w:color="auto" w:fill="auto"/>
          </w:tcPr>
          <w:p w:rsidR="00527396" w:rsidRPr="00F97AA1" w:rsidRDefault="00527396" w:rsidP="00527396">
            <w:pPr>
              <w:tabs>
                <w:tab w:val="left" w:pos="720"/>
                <w:tab w:val="left" w:pos="1440"/>
                <w:tab w:val="right" w:pos="10080"/>
              </w:tabs>
              <w:suppressAutoHyphens/>
              <w:spacing w:line="312" w:lineRule="auto"/>
              <w:jc w:val="center"/>
              <w:rPr>
                <w:rFonts w:ascii="Arial" w:eastAsia="Arial Unicode MS" w:hAnsi="Arial" w:cs="Arial"/>
                <w:sz w:val="24"/>
                <w:szCs w:val="24"/>
              </w:rPr>
            </w:pPr>
            <w:r w:rsidRPr="00F97AA1">
              <w:rPr>
                <w:rFonts w:ascii="Arial" w:eastAsia="Arial Unicode MS" w:hAnsi="Arial" w:cs="Arial"/>
                <w:sz w:val="24"/>
                <w:szCs w:val="24"/>
              </w:rPr>
              <w:t>A)</w:t>
            </w:r>
          </w:p>
        </w:tc>
        <w:tc>
          <w:tcPr>
            <w:tcW w:w="6379" w:type="dxa"/>
            <w:shd w:val="clear" w:color="auto" w:fill="auto"/>
          </w:tcPr>
          <w:p w:rsidR="00527396" w:rsidRPr="00F97AA1" w:rsidRDefault="00527396" w:rsidP="00527396">
            <w:pPr>
              <w:tabs>
                <w:tab w:val="left" w:pos="720"/>
                <w:tab w:val="left" w:pos="1440"/>
                <w:tab w:val="right" w:pos="10080"/>
              </w:tabs>
              <w:suppressAutoHyphens/>
              <w:spacing w:line="312" w:lineRule="auto"/>
              <w:jc w:val="both"/>
              <w:rPr>
                <w:rFonts w:ascii="Arial" w:hAnsi="Arial" w:cs="Arial"/>
                <w:sz w:val="24"/>
                <w:szCs w:val="24"/>
              </w:rPr>
            </w:pPr>
            <w:r w:rsidRPr="00F97AA1">
              <w:rPr>
                <w:rFonts w:ascii="Arial" w:hAnsi="Arial" w:cs="Arial"/>
                <w:sz w:val="24"/>
                <w:szCs w:val="24"/>
              </w:rPr>
              <w:t xml:space="preserve">Por ingreso a la Plataforma informática, se realizará un pago único de:  </w:t>
            </w:r>
          </w:p>
        </w:tc>
        <w:tc>
          <w:tcPr>
            <w:tcW w:w="1559" w:type="dxa"/>
          </w:tcPr>
          <w:p w:rsidR="00527396" w:rsidRPr="007C7A92" w:rsidRDefault="00527396" w:rsidP="00527396">
            <w:pPr>
              <w:suppressAutoHyphens/>
              <w:spacing w:line="312" w:lineRule="auto"/>
              <w:jc w:val="right"/>
              <w:rPr>
                <w:rFonts w:ascii="Arial" w:hAnsi="Arial" w:cs="Arial"/>
                <w:sz w:val="24"/>
                <w:szCs w:val="24"/>
              </w:rPr>
            </w:pPr>
            <w:r w:rsidRPr="007C7A92">
              <w:rPr>
                <w:rFonts w:ascii="Arial" w:hAnsi="Arial" w:cs="Arial"/>
                <w:sz w:val="24"/>
                <w:szCs w:val="24"/>
              </w:rPr>
              <w:t>$   1,000.00</w:t>
            </w:r>
          </w:p>
        </w:tc>
      </w:tr>
      <w:tr w:rsidR="00527396" w:rsidRPr="00F97AA1" w:rsidTr="00CA457E">
        <w:tc>
          <w:tcPr>
            <w:tcW w:w="567" w:type="dxa"/>
            <w:shd w:val="clear" w:color="auto" w:fill="auto"/>
          </w:tcPr>
          <w:p w:rsidR="00527396" w:rsidRPr="00F97AA1" w:rsidRDefault="00527396" w:rsidP="00527396">
            <w:pPr>
              <w:tabs>
                <w:tab w:val="left" w:pos="720"/>
                <w:tab w:val="left" w:pos="1440"/>
                <w:tab w:val="right" w:pos="10080"/>
              </w:tabs>
              <w:suppressAutoHyphens/>
              <w:spacing w:line="312" w:lineRule="auto"/>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379" w:type="dxa"/>
            <w:shd w:val="clear" w:color="auto" w:fill="auto"/>
          </w:tcPr>
          <w:p w:rsidR="00527396" w:rsidRPr="00F97AA1" w:rsidRDefault="00527396" w:rsidP="00527396">
            <w:pPr>
              <w:tabs>
                <w:tab w:val="left" w:pos="720"/>
                <w:tab w:val="left" w:pos="1440"/>
                <w:tab w:val="right" w:pos="10080"/>
              </w:tabs>
              <w:suppressAutoHyphens/>
              <w:spacing w:line="312" w:lineRule="auto"/>
              <w:jc w:val="both"/>
              <w:rPr>
                <w:rFonts w:ascii="Arial" w:hAnsi="Arial" w:cs="Arial"/>
                <w:sz w:val="24"/>
                <w:szCs w:val="24"/>
              </w:rPr>
            </w:pPr>
            <w:r w:rsidRPr="00F97AA1">
              <w:rPr>
                <w:rFonts w:ascii="Arial" w:hAnsi="Arial" w:cs="Arial"/>
                <w:sz w:val="24"/>
                <w:szCs w:val="24"/>
              </w:rPr>
              <w:t>Por mantenimiento anual de  Plataforma</w:t>
            </w:r>
          </w:p>
        </w:tc>
        <w:tc>
          <w:tcPr>
            <w:tcW w:w="1559" w:type="dxa"/>
          </w:tcPr>
          <w:p w:rsidR="00527396" w:rsidRPr="007C7A92" w:rsidRDefault="00527396" w:rsidP="00527396">
            <w:pPr>
              <w:suppressAutoHyphens/>
              <w:spacing w:line="312" w:lineRule="auto"/>
              <w:jc w:val="right"/>
              <w:rPr>
                <w:rFonts w:ascii="Arial" w:hAnsi="Arial" w:cs="Arial"/>
                <w:sz w:val="24"/>
                <w:szCs w:val="24"/>
              </w:rPr>
            </w:pPr>
            <w:r w:rsidRPr="007C7A92">
              <w:rPr>
                <w:rFonts w:ascii="Arial" w:hAnsi="Arial" w:cs="Arial"/>
                <w:sz w:val="24"/>
                <w:szCs w:val="24"/>
              </w:rPr>
              <w:t>$   400.00</w:t>
            </w:r>
          </w:p>
        </w:tc>
      </w:tr>
    </w:tbl>
    <w:p w:rsidR="00527396" w:rsidRPr="00F97AA1" w:rsidRDefault="00527396" w:rsidP="00527396">
      <w:pPr>
        <w:tabs>
          <w:tab w:val="left" w:pos="-720"/>
        </w:tabs>
        <w:suppressAutoHyphens/>
        <w:spacing w:line="312" w:lineRule="auto"/>
        <w:ind w:right="-518"/>
        <w:jc w:val="both"/>
        <w:rPr>
          <w:rFonts w:ascii="Arial" w:eastAsia="Arial Unicode MS" w:hAnsi="Arial" w:cs="Arial"/>
          <w:sz w:val="24"/>
          <w:szCs w:val="24"/>
        </w:rPr>
      </w:pPr>
    </w:p>
    <w:p w:rsidR="00EC6062" w:rsidRPr="00F97AA1" w:rsidRDefault="00EC6062" w:rsidP="00CA457E">
      <w:pPr>
        <w:tabs>
          <w:tab w:val="left" w:pos="-720"/>
        </w:tabs>
        <w:suppressAutoHyphens/>
        <w:spacing w:line="312" w:lineRule="auto"/>
        <w:ind w:right="-1"/>
        <w:jc w:val="both"/>
        <w:rPr>
          <w:rFonts w:ascii="Arial" w:eastAsia="Arial Unicode MS" w:hAnsi="Arial" w:cs="Arial"/>
          <w:sz w:val="24"/>
          <w:szCs w:val="24"/>
        </w:rPr>
      </w:pPr>
      <w:r w:rsidRPr="00F97AA1">
        <w:rPr>
          <w:rFonts w:ascii="Arial" w:eastAsia="Arial Unicode MS" w:hAnsi="Arial" w:cs="Arial"/>
          <w:sz w:val="24"/>
          <w:szCs w:val="24"/>
        </w:rPr>
        <w:t xml:space="preserve">Sólo serán materia en el registro en las plataformas, las personas </w:t>
      </w:r>
      <w:r w:rsidR="00BB3ADD" w:rsidRPr="00F97AA1">
        <w:rPr>
          <w:rFonts w:ascii="Arial" w:eastAsia="Arial Unicode MS" w:hAnsi="Arial" w:cs="Arial"/>
          <w:sz w:val="24"/>
          <w:szCs w:val="24"/>
        </w:rPr>
        <w:t>que cuenten con la concesión correspondiente para prestar el servicio de transporte público y se encuentren regularizados en sus pagos.</w:t>
      </w:r>
    </w:p>
    <w:p w:rsidR="00527396" w:rsidRPr="00F97AA1" w:rsidRDefault="00527396" w:rsidP="00527396">
      <w:pPr>
        <w:tabs>
          <w:tab w:val="left" w:pos="-720"/>
        </w:tabs>
        <w:suppressAutoHyphens/>
        <w:spacing w:line="312" w:lineRule="auto"/>
        <w:ind w:right="-518"/>
        <w:jc w:val="both"/>
        <w:rPr>
          <w:rFonts w:ascii="Arial" w:eastAsia="Arial Unicode MS" w:hAnsi="Arial" w:cs="Arial"/>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b/>
          <w:spacing w:val="-3"/>
          <w:sz w:val="24"/>
          <w:szCs w:val="24"/>
        </w:rPr>
        <w:t>VII.</w:t>
      </w:r>
      <w:r w:rsidRPr="00F97AA1">
        <w:rPr>
          <w:rFonts w:ascii="Arial" w:eastAsia="Arial Unicode MS" w:hAnsi="Arial" w:cs="Arial"/>
          <w:spacing w:val="-3"/>
          <w:sz w:val="24"/>
          <w:szCs w:val="24"/>
        </w:rPr>
        <w:t xml:space="preserve"> Expedición de certificado de interés particular, mediante el cual se hace constar que el solicitante, cubrió los pagos correspondientes de los derechos referidos en este Capítulo, de uno hasta cinco años anteriores a la fecha de la solicitud:</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453" w:type="dxa"/>
        <w:jc w:val="center"/>
        <w:tblLayout w:type="fixed"/>
        <w:tblLook w:val="0000"/>
      </w:tblPr>
      <w:tblGrid>
        <w:gridCol w:w="515"/>
        <w:gridCol w:w="5900"/>
        <w:gridCol w:w="2038"/>
      </w:tblGrid>
      <w:tr w:rsidR="00527396" w:rsidRPr="00F97AA1" w:rsidTr="00CA457E">
        <w:trPr>
          <w:jc w:val="center"/>
        </w:trPr>
        <w:tc>
          <w:tcPr>
            <w:tcW w:w="6415"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lastRenderedPageBreak/>
              <w:t>CONCEPTOS</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ind w:hanging="705"/>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           CUOTA </w:t>
            </w:r>
          </w:p>
        </w:tc>
      </w:tr>
      <w:tr w:rsidR="00527396" w:rsidRPr="00F97AA1" w:rsidTr="00CA457E">
        <w:trPr>
          <w:jc w:val="center"/>
        </w:trPr>
        <w:tc>
          <w:tcPr>
            <w:tcW w:w="51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90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servicio ordinario.</w:t>
            </w:r>
          </w:p>
        </w:tc>
        <w:tc>
          <w:tcPr>
            <w:tcW w:w="2038"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187.00</w:t>
            </w:r>
          </w:p>
        </w:tc>
      </w:tr>
      <w:tr w:rsidR="00527396" w:rsidRPr="00F97AA1" w:rsidTr="00CA457E">
        <w:trPr>
          <w:jc w:val="center"/>
        </w:trPr>
        <w:tc>
          <w:tcPr>
            <w:tcW w:w="51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900" w:type="dxa"/>
            <w:tcBorders>
              <w:top w:val="single" w:sz="4" w:space="0" w:color="000000"/>
              <w:left w:val="single" w:sz="4" w:space="0" w:color="000000"/>
              <w:bottom w:val="single" w:sz="4" w:space="0" w:color="000000"/>
            </w:tcBorders>
            <w:shd w:val="clear" w:color="auto" w:fill="auto"/>
          </w:tcPr>
          <w:p w:rsidR="00527396" w:rsidRPr="00F97AA1" w:rsidRDefault="00651173" w:rsidP="00527396">
            <w:pPr>
              <w:tabs>
                <w:tab w:val="left" w:pos="-720"/>
              </w:tabs>
              <w:suppressAutoHyphens/>
              <w:jc w:val="both"/>
              <w:rPr>
                <w:rFonts w:ascii="Arial" w:eastAsia="Arial Unicode MS" w:hAnsi="Arial" w:cs="Arial"/>
                <w:b/>
                <w:spacing w:val="-3"/>
                <w:sz w:val="24"/>
                <w:szCs w:val="24"/>
              </w:rPr>
            </w:pPr>
            <w:r w:rsidRPr="00F97AA1">
              <w:rPr>
                <w:rFonts w:ascii="Arial" w:eastAsia="Arial Unicode MS" w:hAnsi="Arial" w:cs="Arial"/>
                <w:b/>
                <w:spacing w:val="-3"/>
                <w:sz w:val="24"/>
                <w:szCs w:val="24"/>
              </w:rPr>
              <w:t>DEROGADO</w:t>
            </w:r>
          </w:p>
        </w:tc>
        <w:tc>
          <w:tcPr>
            <w:tcW w:w="2038"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tc>
      </w:tr>
    </w:tbl>
    <w:p w:rsidR="00527396" w:rsidRPr="00F97AA1" w:rsidRDefault="00527396" w:rsidP="00527396">
      <w:pPr>
        <w:tabs>
          <w:tab w:val="left" w:pos="-720"/>
        </w:tabs>
        <w:suppressAutoHyphens/>
        <w:jc w:val="center"/>
        <w:rPr>
          <w:rFonts w:ascii="Arial" w:eastAsia="Arial Unicode MS" w:hAnsi="Arial" w:cs="Arial"/>
          <w:b/>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62FD6">
        <w:rPr>
          <w:rFonts w:ascii="Arial" w:eastAsia="Arial Unicode MS" w:hAnsi="Arial" w:cs="Arial"/>
          <w:b/>
          <w:spacing w:val="-3"/>
          <w:sz w:val="24"/>
          <w:szCs w:val="24"/>
        </w:rPr>
        <w:t>VIII.</w:t>
      </w:r>
      <w:r w:rsidRPr="00F97AA1">
        <w:rPr>
          <w:rFonts w:ascii="Arial" w:eastAsia="Arial Unicode MS" w:hAnsi="Arial" w:cs="Arial"/>
          <w:spacing w:val="-3"/>
          <w:sz w:val="24"/>
          <w:szCs w:val="24"/>
        </w:rPr>
        <w:t xml:space="preserve"> Por la validación de documentos para regularizar vehículos automotores: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474" w:type="dxa"/>
        <w:jc w:val="center"/>
        <w:tblLayout w:type="fixed"/>
        <w:tblLook w:val="0000"/>
      </w:tblPr>
      <w:tblGrid>
        <w:gridCol w:w="567"/>
        <w:gridCol w:w="6222"/>
        <w:gridCol w:w="1685"/>
      </w:tblGrid>
      <w:tr w:rsidR="00527396" w:rsidRPr="00F97AA1" w:rsidTr="00CA457E">
        <w:trPr>
          <w:jc w:val="center"/>
        </w:trPr>
        <w:tc>
          <w:tcPr>
            <w:tcW w:w="67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CONCEPTOS</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ind w:hanging="705"/>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           CUOTA 2020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2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validación de pagos relacionados con la posesión del vehículo, cuando éste provenga de otra entidad federativa.</w:t>
            </w:r>
          </w:p>
        </w:tc>
        <w:tc>
          <w:tcPr>
            <w:tcW w:w="1685"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213.00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2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validación de Pedimentos de Importación de vehículos de procedencia extranjera.</w:t>
            </w:r>
          </w:p>
        </w:tc>
        <w:tc>
          <w:tcPr>
            <w:tcW w:w="1685"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213.00</w:t>
            </w:r>
          </w:p>
        </w:tc>
      </w:tr>
    </w:tbl>
    <w:p w:rsidR="00527396" w:rsidRPr="00F97AA1" w:rsidRDefault="00527396" w:rsidP="00527396">
      <w:pPr>
        <w:spacing w:after="0" w:line="240" w:lineRule="auto"/>
        <w:jc w:val="both"/>
        <w:rPr>
          <w:rFonts w:ascii="Arial" w:hAnsi="Arial" w:cs="Arial"/>
          <w:sz w:val="24"/>
          <w:szCs w:val="24"/>
        </w:rPr>
      </w:pPr>
    </w:p>
    <w:p w:rsidR="00EC72B2" w:rsidRPr="00F97AA1" w:rsidRDefault="00EC72B2"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IV</w:t>
      </w: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SERVICIOS DE REGISTRO Y CONTROL VEHICULAR DE</w:t>
      </w: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TRANSPORTE PARTICULAR</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BC53E2" w:rsidRPr="00F97AA1">
        <w:rPr>
          <w:rFonts w:ascii="Arial" w:hAnsi="Arial" w:cs="Arial"/>
          <w:b/>
          <w:sz w:val="24"/>
          <w:szCs w:val="24"/>
        </w:rPr>
        <w:t>104</w:t>
      </w:r>
      <w:r w:rsidRPr="00F97AA1">
        <w:rPr>
          <w:rFonts w:ascii="Arial" w:hAnsi="Arial" w:cs="Arial"/>
          <w:b/>
          <w:sz w:val="24"/>
          <w:szCs w:val="24"/>
        </w:rPr>
        <w:t>.</w:t>
      </w:r>
      <w:r w:rsidRPr="00F97AA1">
        <w:rPr>
          <w:rFonts w:ascii="Arial" w:hAnsi="Arial" w:cs="Arial"/>
          <w:sz w:val="24"/>
          <w:szCs w:val="24"/>
        </w:rPr>
        <w:t xml:space="preserve"> Los derechos que se causen por la prestación de servicios de registro y control vehicular de transporte particular, se pagarán conforme a lo siguiente:</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I. </w:t>
      </w:r>
      <w:r w:rsidRPr="00F97AA1">
        <w:rPr>
          <w:rFonts w:ascii="Arial" w:eastAsia="Arial Unicode MS" w:hAnsi="Arial" w:cs="Arial"/>
          <w:spacing w:val="-3"/>
          <w:sz w:val="24"/>
          <w:szCs w:val="24"/>
        </w:rPr>
        <w:tab/>
        <w:t>Por dotación de placas: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598" w:type="dxa"/>
        <w:jc w:val="center"/>
        <w:tblLayout w:type="fixed"/>
        <w:tblLook w:val="0000"/>
      </w:tblPr>
      <w:tblGrid>
        <w:gridCol w:w="562"/>
        <w:gridCol w:w="6289"/>
        <w:gridCol w:w="1747"/>
      </w:tblGrid>
      <w:tr w:rsidR="00527396" w:rsidRPr="00F97AA1" w:rsidTr="00CA457E">
        <w:trPr>
          <w:jc w:val="center"/>
        </w:trPr>
        <w:tc>
          <w:tcPr>
            <w:tcW w:w="6851"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ind w:hanging="705"/>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            CUOTA            </w:t>
            </w: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8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cada juego de placas para autobuses, camiones, camionetas, automóviles y pipas, incluyendo tarjeta de circulación.</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1,670.00</w:t>
            </w: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628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jc w:val="both"/>
              <w:rPr>
                <w:rFonts w:ascii="Arial" w:hAnsi="Arial" w:cs="Arial"/>
                <w:sz w:val="24"/>
                <w:szCs w:val="24"/>
              </w:rPr>
            </w:pPr>
            <w:r w:rsidRPr="00F97AA1">
              <w:rPr>
                <w:rFonts w:ascii="Arial" w:eastAsia="Arial Unicode MS" w:hAnsi="Arial" w:cs="Arial"/>
                <w:spacing w:val="-3"/>
                <w:sz w:val="24"/>
                <w:szCs w:val="24"/>
              </w:rPr>
              <w:t xml:space="preserve">En el caso de transportes de carga, en la tarjeta de circulación correspondiente, se entenderá comprendido el permiso de carga, según los bienes que se transporten en cada caso. </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snapToGrid w:val="0"/>
              <w:jc w:val="right"/>
              <w:rPr>
                <w:rFonts w:ascii="Arial" w:hAnsi="Arial" w:cs="Arial"/>
                <w:sz w:val="24"/>
                <w:szCs w:val="24"/>
              </w:rPr>
            </w:pP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8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cada juego de placas para autobuses, camiones, camionetas, automóviles y pipas, incluyendo tarjeta de circulación, en el que se solicite un número específico.</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7E0FD8">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Los derechos a que se refiere el párrafo anterior, se pagarán previamente a la prestación del servicio. La entrega de las placas señaladas se realizará transcurridos 4 días hábiles, después de efectuado el pago. </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p>
          <w:p w:rsidR="00527396" w:rsidRPr="00F97AA1" w:rsidRDefault="00527396" w:rsidP="004E5380">
            <w:pPr>
              <w:suppressAutoHyphens/>
              <w:jc w:val="right"/>
              <w:rPr>
                <w:rFonts w:ascii="Arial" w:hAnsi="Arial" w:cs="Arial"/>
                <w:sz w:val="24"/>
                <w:szCs w:val="24"/>
              </w:rPr>
            </w:pPr>
            <w:r w:rsidRPr="00F97AA1">
              <w:rPr>
                <w:rFonts w:ascii="Arial" w:hAnsi="Arial" w:cs="Arial"/>
                <w:sz w:val="24"/>
                <w:szCs w:val="24"/>
              </w:rPr>
              <w:t xml:space="preserve">$    </w:t>
            </w:r>
            <w:r w:rsidR="004E5380" w:rsidRPr="00F97AA1">
              <w:rPr>
                <w:rFonts w:ascii="Arial" w:hAnsi="Arial" w:cs="Arial"/>
                <w:sz w:val="24"/>
                <w:szCs w:val="24"/>
              </w:rPr>
              <w:t>1,670</w:t>
            </w:r>
            <w:r w:rsidRPr="00F97AA1">
              <w:rPr>
                <w:rFonts w:ascii="Arial" w:hAnsi="Arial" w:cs="Arial"/>
                <w:sz w:val="24"/>
                <w:szCs w:val="24"/>
              </w:rPr>
              <w:t>.00</w:t>
            </w: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28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pacing w:before="100" w:beforeAutospacing="1" w:after="100" w:afterAutospacing="1"/>
              <w:jc w:val="both"/>
              <w:rPr>
                <w:rFonts w:ascii="Arial" w:eastAsia="Arial Unicode MS" w:hAnsi="Arial" w:cs="Arial"/>
                <w:spacing w:val="-3"/>
                <w:sz w:val="24"/>
                <w:szCs w:val="24"/>
              </w:rPr>
            </w:pPr>
            <w:r w:rsidRPr="00F97AA1">
              <w:rPr>
                <w:rFonts w:ascii="Arial" w:hAnsi="Arial" w:cs="Arial"/>
                <w:sz w:val="24"/>
                <w:szCs w:val="24"/>
                <w:lang w:eastAsia="es-MX"/>
              </w:rPr>
              <w:t xml:space="preserve"> Por cada juego de placas, incluyendo tarjeta de circulación para vehículos de servicio particular adaptados, o de uso para personas con discapacidad, pagarán el 50 por ciento de lo señalado en el inciso A) de esta fracción, de conformidad con lo dispuesto por el Artículo 65° de la Ley para la Inclusión de las Personas con Discapacidad en el Estado de Michoacán de Ocampo.</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835.00</w:t>
            </w: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28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cada juego de placas para remolque, incluyendo tarjeta de circulación.</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934.00</w:t>
            </w: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28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cada placa para motocicletas y </w:t>
            </w:r>
            <w:proofErr w:type="spellStart"/>
            <w:r w:rsidRPr="00F97AA1">
              <w:rPr>
                <w:rFonts w:ascii="Arial" w:eastAsia="Arial Unicode MS" w:hAnsi="Arial" w:cs="Arial"/>
                <w:spacing w:val="-3"/>
                <w:sz w:val="24"/>
                <w:szCs w:val="24"/>
              </w:rPr>
              <w:t>cuatrimotos</w:t>
            </w:r>
            <w:proofErr w:type="spellEnd"/>
            <w:r w:rsidRPr="00F97AA1">
              <w:rPr>
                <w:rFonts w:ascii="Arial" w:eastAsia="Arial Unicode MS" w:hAnsi="Arial" w:cs="Arial"/>
                <w:spacing w:val="-3"/>
                <w:sz w:val="24"/>
                <w:szCs w:val="24"/>
              </w:rPr>
              <w:t>, incluyendo tarjeta de circulación.</w:t>
            </w:r>
          </w:p>
          <w:p w:rsidR="00440CD0" w:rsidRPr="00F97AA1" w:rsidRDefault="00440CD0" w:rsidP="00527396">
            <w:pPr>
              <w:tabs>
                <w:tab w:val="left" w:pos="-720"/>
              </w:tabs>
              <w:suppressAutoHyphens/>
              <w:jc w:val="both"/>
              <w:rPr>
                <w:rFonts w:ascii="Arial" w:hAnsi="Arial" w:cs="Arial"/>
                <w:sz w:val="24"/>
                <w:szCs w:val="24"/>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504.00</w:t>
            </w: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628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cada juego de placas para demostración, incluyendo tarjeta de circulación.</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1,906.00</w:t>
            </w:r>
          </w:p>
        </w:tc>
      </w:tr>
      <w:tr w:rsidR="00527396" w:rsidRPr="00F97AA1" w:rsidTr="00470FA3">
        <w:trPr>
          <w:jc w:val="center"/>
        </w:trPr>
        <w:tc>
          <w:tcPr>
            <w:tcW w:w="562" w:type="dxa"/>
            <w:tcBorders>
              <w:top w:val="single" w:sz="4" w:space="0" w:color="000000"/>
              <w:left w:val="single" w:sz="4" w:space="0" w:color="000000"/>
              <w:bottom w:val="single" w:sz="4" w:space="0" w:color="000000"/>
            </w:tcBorders>
            <w:shd w:val="clear" w:color="auto" w:fill="auto"/>
          </w:tcPr>
          <w:p w:rsidR="00440CD0" w:rsidRPr="00F97AA1" w:rsidRDefault="00440CD0" w:rsidP="00440CD0">
            <w:pPr>
              <w:tabs>
                <w:tab w:val="left" w:pos="-720"/>
              </w:tabs>
              <w:suppressAutoHyphens/>
              <w:rPr>
                <w:rFonts w:ascii="Arial" w:eastAsia="Arial Unicode MS" w:hAnsi="Arial" w:cs="Arial"/>
                <w:spacing w:val="-3"/>
                <w:sz w:val="24"/>
                <w:szCs w:val="24"/>
              </w:rPr>
            </w:pPr>
          </w:p>
          <w:p w:rsidR="00440CD0" w:rsidRPr="00F97AA1" w:rsidRDefault="00440CD0" w:rsidP="00440CD0">
            <w:pPr>
              <w:tabs>
                <w:tab w:val="left" w:pos="-720"/>
              </w:tabs>
              <w:suppressAutoHyphens/>
              <w:rPr>
                <w:rFonts w:ascii="Arial" w:eastAsia="Arial Unicode MS" w:hAnsi="Arial" w:cs="Arial"/>
                <w:spacing w:val="-3"/>
                <w:sz w:val="24"/>
                <w:szCs w:val="24"/>
              </w:rPr>
            </w:pPr>
          </w:p>
          <w:p w:rsidR="00527396" w:rsidRPr="00F97AA1" w:rsidRDefault="00527396" w:rsidP="00440CD0">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G)</w:t>
            </w:r>
          </w:p>
        </w:tc>
        <w:tc>
          <w:tcPr>
            <w:tcW w:w="6289" w:type="dxa"/>
            <w:tcBorders>
              <w:top w:val="single" w:sz="4" w:space="0" w:color="000000"/>
              <w:left w:val="single" w:sz="4" w:space="0" w:color="000000"/>
              <w:bottom w:val="single" w:sz="4" w:space="0" w:color="000000"/>
            </w:tcBorders>
            <w:shd w:val="clear" w:color="auto" w:fill="auto"/>
          </w:tcPr>
          <w:p w:rsidR="00440CD0" w:rsidRPr="00F97AA1" w:rsidRDefault="00440CD0"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la reposición de placas, por extravío, robo, deterioro o destrucción, se pagarán las mismas cuotas establecidas en los incisos A), B), C), D), E) y F) de esta fracción, </w:t>
            </w:r>
            <w:r w:rsidRPr="00F97AA1">
              <w:rPr>
                <w:rFonts w:ascii="Arial" w:eastAsia="Arial Unicode MS" w:hAnsi="Arial" w:cs="Arial"/>
                <w:spacing w:val="-3"/>
                <w:sz w:val="24"/>
                <w:szCs w:val="24"/>
              </w:rPr>
              <w:lastRenderedPageBreak/>
              <w:t>según corresponda.</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En el caso de extravío o robo, deberá presentarse copia de la denuncia interpuesta </w:t>
            </w:r>
            <w:r w:rsidR="00642EB9">
              <w:rPr>
                <w:rFonts w:ascii="Arial" w:eastAsia="Arial Unicode MS" w:hAnsi="Arial" w:cs="Arial"/>
                <w:spacing w:val="-3"/>
                <w:sz w:val="24"/>
                <w:szCs w:val="24"/>
              </w:rPr>
              <w:t xml:space="preserve">ante el Ministerio Público </w:t>
            </w:r>
            <w:r w:rsidRPr="00F97AA1">
              <w:rPr>
                <w:rFonts w:ascii="Arial" w:eastAsia="Arial Unicode MS" w:hAnsi="Arial" w:cs="Arial"/>
                <w:spacing w:val="-3"/>
                <w:sz w:val="24"/>
                <w:szCs w:val="24"/>
              </w:rPr>
              <w:t>y la carta de no infracción correspondiente.</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snapToGrid w:val="0"/>
              <w:jc w:val="right"/>
              <w:rPr>
                <w:rFonts w:ascii="Arial" w:eastAsia="Arial Unicode MS" w:hAnsi="Arial" w:cs="Arial"/>
                <w:spacing w:val="-3"/>
                <w:sz w:val="24"/>
                <w:szCs w:val="24"/>
              </w:rPr>
            </w:pP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II. Por holograma de circulación, o refrendo anual de calcomanía de circulación:</w:t>
      </w:r>
      <w:r w:rsidRPr="00F97AA1">
        <w:rPr>
          <w:rFonts w:ascii="Arial" w:eastAsia="Arial Unicode MS" w:hAnsi="Arial" w:cs="Arial"/>
          <w:spacing w:val="-3"/>
          <w:sz w:val="24"/>
          <w:szCs w:val="24"/>
        </w:rPr>
        <w:tab/>
      </w:r>
    </w:p>
    <w:p w:rsidR="00527396" w:rsidRPr="00F97AA1" w:rsidRDefault="00527396" w:rsidP="00527396">
      <w:pPr>
        <w:pStyle w:val="Prrafodelista"/>
        <w:tabs>
          <w:tab w:val="left" w:pos="-720"/>
        </w:tabs>
        <w:suppressAutoHyphens/>
        <w:jc w:val="both"/>
        <w:rPr>
          <w:rFonts w:ascii="Arial" w:eastAsia="Arial Unicode MS" w:hAnsi="Arial" w:cs="Arial"/>
          <w:spacing w:val="-3"/>
          <w:sz w:val="24"/>
          <w:szCs w:val="24"/>
        </w:rPr>
      </w:pPr>
    </w:p>
    <w:tbl>
      <w:tblPr>
        <w:tblW w:w="8583" w:type="dxa"/>
        <w:jc w:val="center"/>
        <w:tblLayout w:type="fixed"/>
        <w:tblLook w:val="0000"/>
      </w:tblPr>
      <w:tblGrid>
        <w:gridCol w:w="567"/>
        <w:gridCol w:w="6441"/>
        <w:gridCol w:w="1575"/>
      </w:tblGrid>
      <w:tr w:rsidR="00527396" w:rsidRPr="00F97AA1" w:rsidTr="00CA457E">
        <w:trPr>
          <w:jc w:val="center"/>
        </w:trPr>
        <w:tc>
          <w:tcPr>
            <w:tcW w:w="7008"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ind w:hanging="705"/>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           CUOTA </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pacing w:val="-3"/>
                <w:sz w:val="24"/>
                <w:szCs w:val="24"/>
              </w:rPr>
            </w:pPr>
            <w:r w:rsidRPr="00F97AA1">
              <w:rPr>
                <w:rFonts w:ascii="Arial" w:hAnsi="Arial" w:cs="Arial"/>
                <w:spacing w:val="-3"/>
                <w:sz w:val="24"/>
                <w:szCs w:val="24"/>
              </w:rPr>
              <w:t>A)</w:t>
            </w:r>
          </w:p>
        </w:tc>
        <w:tc>
          <w:tcPr>
            <w:tcW w:w="644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pacing w:val="-3"/>
                <w:sz w:val="24"/>
                <w:szCs w:val="24"/>
              </w:rPr>
              <w:t>Para autobuses, camiones, camionetas, automóviles y pipas.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926.00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pacing w:val="-3"/>
                <w:sz w:val="24"/>
                <w:szCs w:val="24"/>
              </w:rPr>
            </w:pPr>
            <w:r w:rsidRPr="00F97AA1">
              <w:rPr>
                <w:rFonts w:ascii="Arial" w:hAnsi="Arial" w:cs="Arial"/>
                <w:spacing w:val="-3"/>
                <w:sz w:val="24"/>
                <w:szCs w:val="24"/>
              </w:rPr>
              <w:t>B)</w:t>
            </w:r>
          </w:p>
        </w:tc>
        <w:tc>
          <w:tcPr>
            <w:tcW w:w="644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pacing w:val="-3"/>
                <w:sz w:val="24"/>
                <w:szCs w:val="24"/>
              </w:rPr>
            </w:pPr>
            <w:r w:rsidRPr="00F97AA1">
              <w:rPr>
                <w:rFonts w:ascii="Arial" w:hAnsi="Arial" w:cs="Arial"/>
                <w:sz w:val="24"/>
                <w:szCs w:val="24"/>
                <w:lang w:eastAsia="es-MX"/>
              </w:rPr>
              <w:t>Para vehículos de servicio particular adaptados o de uso para personas con discapacidad, pagarán el 50 por ciento de lo señalado en el inciso A) de esta fracción, de conformidad con lo dispuesto por el Artículo 65 de la Ley para la Inclusión de las Personas con Discapacidad en el Estado de Michoacán de Ocampo.</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464.00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pacing w:val="-3"/>
                <w:sz w:val="24"/>
                <w:szCs w:val="24"/>
              </w:rPr>
            </w:pPr>
            <w:r w:rsidRPr="00F97AA1">
              <w:rPr>
                <w:rFonts w:ascii="Arial" w:hAnsi="Arial" w:cs="Arial"/>
                <w:spacing w:val="-3"/>
                <w:sz w:val="24"/>
                <w:szCs w:val="24"/>
              </w:rPr>
              <w:t>C)</w:t>
            </w:r>
          </w:p>
        </w:tc>
        <w:tc>
          <w:tcPr>
            <w:tcW w:w="644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pacing w:val="-3"/>
                <w:sz w:val="24"/>
                <w:szCs w:val="24"/>
              </w:rPr>
              <w:t xml:space="preserve">Por refrendo de tarjeta de circulación tratándose de placas de demostración.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1,058.00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pacing w:val="-3"/>
                <w:sz w:val="24"/>
                <w:szCs w:val="24"/>
              </w:rPr>
            </w:pPr>
            <w:r w:rsidRPr="00F97AA1">
              <w:rPr>
                <w:rFonts w:ascii="Arial" w:hAnsi="Arial" w:cs="Arial"/>
                <w:spacing w:val="-3"/>
                <w:sz w:val="24"/>
                <w:szCs w:val="24"/>
              </w:rPr>
              <w:t>D)</w:t>
            </w:r>
          </w:p>
        </w:tc>
        <w:tc>
          <w:tcPr>
            <w:tcW w:w="644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pacing w:val="-3"/>
                <w:sz w:val="24"/>
                <w:szCs w:val="24"/>
              </w:rPr>
              <w:t>Para remolques.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465.00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hAnsi="Arial" w:cs="Arial"/>
                <w:spacing w:val="-3"/>
                <w:sz w:val="24"/>
                <w:szCs w:val="24"/>
              </w:rPr>
            </w:pPr>
            <w:r w:rsidRPr="00F97AA1">
              <w:rPr>
                <w:rFonts w:ascii="Arial" w:hAnsi="Arial" w:cs="Arial"/>
                <w:spacing w:val="-3"/>
                <w:sz w:val="24"/>
                <w:szCs w:val="24"/>
              </w:rPr>
              <w:t>E)</w:t>
            </w:r>
          </w:p>
        </w:tc>
        <w:tc>
          <w:tcPr>
            <w:tcW w:w="644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pacing w:val="-3"/>
                <w:sz w:val="24"/>
                <w:szCs w:val="24"/>
              </w:rPr>
              <w:t>Para motocicletas.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E83831">
            <w:pPr>
              <w:suppressAutoHyphens/>
              <w:jc w:val="right"/>
              <w:rPr>
                <w:rFonts w:ascii="Arial" w:hAnsi="Arial" w:cs="Arial"/>
                <w:sz w:val="24"/>
                <w:szCs w:val="24"/>
              </w:rPr>
            </w:pPr>
            <w:r w:rsidRPr="00F97AA1">
              <w:rPr>
                <w:rFonts w:ascii="Arial" w:hAnsi="Arial" w:cs="Arial"/>
                <w:sz w:val="24"/>
                <w:szCs w:val="24"/>
              </w:rPr>
              <w:t xml:space="preserve">$       </w:t>
            </w:r>
            <w:r w:rsidR="00E83831" w:rsidRPr="00F97AA1">
              <w:rPr>
                <w:rFonts w:ascii="Arial" w:hAnsi="Arial" w:cs="Arial"/>
                <w:sz w:val="24"/>
                <w:szCs w:val="24"/>
              </w:rPr>
              <w:t>465</w:t>
            </w:r>
            <w:r w:rsidRPr="00F97AA1">
              <w:rPr>
                <w:rFonts w:ascii="Arial" w:hAnsi="Arial" w:cs="Arial"/>
                <w:sz w:val="24"/>
                <w:szCs w:val="24"/>
              </w:rPr>
              <w:t>.00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left="284" w:hanging="284"/>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III. Por registro de bajas de vehículos automotores, </w:t>
      </w:r>
      <w:r w:rsidRPr="00F97AA1">
        <w:rPr>
          <w:rFonts w:ascii="Arial" w:hAnsi="Arial" w:cs="Arial"/>
          <w:spacing w:val="-3"/>
          <w:sz w:val="24"/>
          <w:szCs w:val="24"/>
        </w:rPr>
        <w:t>conforme a lo establecido por el</w:t>
      </w:r>
      <w:r w:rsidRPr="00F97AA1">
        <w:rPr>
          <w:rFonts w:ascii="Arial" w:eastAsia="Arial Unicode MS" w:hAnsi="Arial" w:cs="Arial"/>
          <w:spacing w:val="-3"/>
          <w:sz w:val="24"/>
          <w:szCs w:val="24"/>
        </w:rPr>
        <w:t xml:space="preserve"> artículo </w:t>
      </w:r>
      <w:r w:rsidR="00D51B1B" w:rsidRPr="00F97AA1">
        <w:rPr>
          <w:rFonts w:ascii="Arial" w:eastAsia="Arial Unicode MS" w:hAnsi="Arial" w:cs="Arial"/>
          <w:spacing w:val="-3"/>
          <w:sz w:val="24"/>
          <w:szCs w:val="24"/>
        </w:rPr>
        <w:t>110</w:t>
      </w:r>
      <w:r w:rsidRPr="00F97AA1">
        <w:rPr>
          <w:rFonts w:ascii="Arial" w:eastAsia="Arial Unicode MS" w:hAnsi="Arial" w:cs="Arial"/>
          <w:spacing w:val="-3"/>
          <w:sz w:val="24"/>
          <w:szCs w:val="24"/>
        </w:rPr>
        <w:t>, fracción VI de esta Ley:</w:t>
      </w:r>
    </w:p>
    <w:p w:rsidR="00527396" w:rsidRPr="00F97AA1" w:rsidRDefault="00527396" w:rsidP="00527396">
      <w:pPr>
        <w:suppressAutoHyphens/>
        <w:jc w:val="both"/>
        <w:rPr>
          <w:rFonts w:ascii="Arial" w:eastAsia="Arial Unicode MS" w:hAnsi="Arial" w:cs="Arial"/>
          <w:spacing w:val="-3"/>
          <w:sz w:val="24"/>
          <w:szCs w:val="24"/>
        </w:rPr>
      </w:pPr>
    </w:p>
    <w:tbl>
      <w:tblPr>
        <w:tblW w:w="8489" w:type="dxa"/>
        <w:jc w:val="center"/>
        <w:tblLayout w:type="fixed"/>
        <w:tblLook w:val="0000"/>
      </w:tblPr>
      <w:tblGrid>
        <w:gridCol w:w="567"/>
        <w:gridCol w:w="6372"/>
        <w:gridCol w:w="1550"/>
      </w:tblGrid>
      <w:tr w:rsidR="00527396" w:rsidRPr="00F97AA1" w:rsidTr="00CA457E">
        <w:trPr>
          <w:jc w:val="center"/>
        </w:trPr>
        <w:tc>
          <w:tcPr>
            <w:tcW w:w="693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37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De autobuses, camiones, camionetas, automóviles y pipas.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468.00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B)</w:t>
            </w:r>
          </w:p>
        </w:tc>
        <w:tc>
          <w:tcPr>
            <w:tcW w:w="637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De motocicletas y remolques.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230.00</w:t>
            </w:r>
          </w:p>
        </w:tc>
      </w:tr>
    </w:tbl>
    <w:p w:rsidR="00527396" w:rsidRPr="00F97AA1" w:rsidRDefault="00527396" w:rsidP="00527396">
      <w:pPr>
        <w:suppressAutoHyphens/>
        <w:jc w:val="both"/>
        <w:rPr>
          <w:rFonts w:ascii="Arial" w:eastAsia="Arial Unicode MS" w:hAnsi="Arial" w:cs="Arial"/>
          <w:spacing w:val="-3"/>
          <w:sz w:val="24"/>
          <w:szCs w:val="24"/>
        </w:rPr>
      </w:pPr>
    </w:p>
    <w:p w:rsidR="00527396" w:rsidRPr="00F97AA1" w:rsidRDefault="00527396" w:rsidP="00527396">
      <w:pPr>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IV. Por la emisión anual o reposición de tarjetas de circulación por deterioro, cambio de propietario, extravío o cambio de tipo de vehículo:</w:t>
      </w:r>
    </w:p>
    <w:p w:rsidR="00527396" w:rsidRPr="00F97AA1" w:rsidRDefault="00527396" w:rsidP="00527396">
      <w:pPr>
        <w:suppressAutoHyphens/>
        <w:jc w:val="both"/>
        <w:rPr>
          <w:rFonts w:ascii="Arial" w:eastAsia="Arial Unicode MS" w:hAnsi="Arial" w:cs="Arial"/>
          <w:spacing w:val="-3"/>
          <w:sz w:val="24"/>
          <w:szCs w:val="24"/>
        </w:rPr>
      </w:pPr>
    </w:p>
    <w:tbl>
      <w:tblPr>
        <w:tblW w:w="8498" w:type="dxa"/>
        <w:jc w:val="center"/>
        <w:tblLayout w:type="fixed"/>
        <w:tblLook w:val="0000"/>
      </w:tblPr>
      <w:tblGrid>
        <w:gridCol w:w="562"/>
        <w:gridCol w:w="6381"/>
        <w:gridCol w:w="1555"/>
      </w:tblGrid>
      <w:tr w:rsidR="00527396" w:rsidRPr="00F97AA1" w:rsidTr="00CA457E">
        <w:trPr>
          <w:jc w:val="center"/>
        </w:trPr>
        <w:tc>
          <w:tcPr>
            <w:tcW w:w="6943"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CA457E">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38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Para autobuses, camiones, camionetas, automóviles, pipas, demostración y remolques.</w:t>
            </w:r>
          </w:p>
        </w:tc>
        <w:tc>
          <w:tcPr>
            <w:tcW w:w="1555" w:type="dxa"/>
            <w:tcBorders>
              <w:top w:val="single" w:sz="4" w:space="0" w:color="000000"/>
              <w:left w:val="single" w:sz="4" w:space="0" w:color="000000"/>
              <w:bottom w:val="single" w:sz="4" w:space="0" w:color="000000"/>
              <w:right w:val="single" w:sz="4" w:space="0" w:color="000000"/>
            </w:tcBorders>
          </w:tcPr>
          <w:p w:rsidR="00527396" w:rsidRPr="00F97AA1" w:rsidRDefault="00527396" w:rsidP="00E83831">
            <w:pPr>
              <w:suppressAutoHyphens/>
              <w:jc w:val="right"/>
              <w:rPr>
                <w:rFonts w:ascii="Arial" w:hAnsi="Arial" w:cs="Arial"/>
                <w:sz w:val="24"/>
                <w:szCs w:val="24"/>
              </w:rPr>
            </w:pPr>
            <w:r w:rsidRPr="00F97AA1">
              <w:rPr>
                <w:rFonts w:ascii="Arial" w:hAnsi="Arial" w:cs="Arial"/>
                <w:sz w:val="24"/>
                <w:szCs w:val="24"/>
              </w:rPr>
              <w:t xml:space="preserve">$     </w:t>
            </w:r>
            <w:r w:rsidR="00E83831" w:rsidRPr="00F97AA1">
              <w:rPr>
                <w:rFonts w:ascii="Arial" w:hAnsi="Arial" w:cs="Arial"/>
                <w:sz w:val="24"/>
                <w:szCs w:val="24"/>
              </w:rPr>
              <w:t>200</w:t>
            </w:r>
            <w:r w:rsidRPr="00F97AA1">
              <w:rPr>
                <w:rFonts w:ascii="Arial" w:hAnsi="Arial" w:cs="Arial"/>
                <w:sz w:val="24"/>
                <w:szCs w:val="24"/>
              </w:rPr>
              <w:t>.00</w:t>
            </w:r>
          </w:p>
        </w:tc>
      </w:tr>
      <w:tr w:rsidR="00527396" w:rsidRPr="00F97AA1" w:rsidTr="00CA457E">
        <w:trPr>
          <w:jc w:val="center"/>
        </w:trPr>
        <w:tc>
          <w:tcPr>
            <w:tcW w:w="56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38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Para motocicletas y </w:t>
            </w:r>
            <w:proofErr w:type="spellStart"/>
            <w:r w:rsidRPr="00F97AA1">
              <w:rPr>
                <w:rFonts w:ascii="Arial" w:eastAsia="Arial Unicode MS" w:hAnsi="Arial" w:cs="Arial"/>
                <w:spacing w:val="-3"/>
                <w:sz w:val="24"/>
                <w:szCs w:val="24"/>
              </w:rPr>
              <w:t>cuatrimotos</w:t>
            </w:r>
            <w:proofErr w:type="spellEnd"/>
            <w:r w:rsidRPr="00F97AA1">
              <w:rPr>
                <w:rFonts w:ascii="Arial" w:eastAsia="Arial Unicode MS" w:hAnsi="Arial" w:cs="Arial"/>
                <w:spacing w:val="-3"/>
                <w:sz w:val="24"/>
                <w:szCs w:val="24"/>
              </w:rPr>
              <w:t>.</w:t>
            </w:r>
          </w:p>
        </w:tc>
        <w:tc>
          <w:tcPr>
            <w:tcW w:w="1555" w:type="dxa"/>
            <w:tcBorders>
              <w:top w:val="single" w:sz="4" w:space="0" w:color="000000"/>
              <w:left w:val="single" w:sz="4" w:space="0" w:color="000000"/>
              <w:bottom w:val="single" w:sz="4" w:space="0" w:color="000000"/>
              <w:right w:val="single" w:sz="4" w:space="0" w:color="000000"/>
            </w:tcBorders>
          </w:tcPr>
          <w:p w:rsidR="00527396" w:rsidRPr="00F97AA1" w:rsidRDefault="00527396" w:rsidP="00E300D6">
            <w:pPr>
              <w:suppressAutoHyphens/>
              <w:jc w:val="right"/>
              <w:rPr>
                <w:rFonts w:ascii="Arial" w:hAnsi="Arial" w:cs="Arial"/>
                <w:sz w:val="24"/>
                <w:szCs w:val="24"/>
              </w:rPr>
            </w:pPr>
            <w:r w:rsidRPr="00F97AA1">
              <w:rPr>
                <w:rFonts w:ascii="Arial" w:hAnsi="Arial" w:cs="Arial"/>
                <w:sz w:val="24"/>
                <w:szCs w:val="24"/>
              </w:rPr>
              <w:t>$     1</w:t>
            </w:r>
            <w:r w:rsidR="00E300D6" w:rsidRPr="00F97AA1">
              <w:rPr>
                <w:rFonts w:ascii="Arial" w:hAnsi="Arial" w:cs="Arial"/>
                <w:sz w:val="24"/>
                <w:szCs w:val="24"/>
              </w:rPr>
              <w:t>50</w:t>
            </w:r>
            <w:r w:rsidRPr="00F97AA1">
              <w:rPr>
                <w:rFonts w:ascii="Arial" w:hAnsi="Arial" w:cs="Arial"/>
                <w:sz w:val="24"/>
                <w:szCs w:val="24"/>
              </w:rPr>
              <w:t>.00</w:t>
            </w:r>
          </w:p>
        </w:tc>
      </w:tr>
    </w:tbl>
    <w:p w:rsidR="00527396" w:rsidRPr="00F97AA1" w:rsidRDefault="00527396" w:rsidP="00527396">
      <w:pPr>
        <w:suppressAutoHyphens/>
        <w:jc w:val="both"/>
        <w:rPr>
          <w:rFonts w:ascii="Arial" w:eastAsia="Arial Unicode MS" w:hAnsi="Arial" w:cs="Arial"/>
          <w:spacing w:val="-3"/>
          <w:sz w:val="24"/>
          <w:szCs w:val="24"/>
        </w:rPr>
      </w:pPr>
    </w:p>
    <w:p w:rsidR="00527396" w:rsidRPr="00F97AA1" w:rsidRDefault="00527396" w:rsidP="00527396">
      <w:pPr>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V. Permisos de circulación:</w:t>
      </w:r>
    </w:p>
    <w:p w:rsidR="00527396" w:rsidRPr="00F97AA1" w:rsidRDefault="00527396" w:rsidP="00527396">
      <w:pPr>
        <w:suppressAutoHyphens/>
        <w:jc w:val="both"/>
        <w:rPr>
          <w:rFonts w:ascii="Arial" w:eastAsia="Arial Unicode MS" w:hAnsi="Arial" w:cs="Arial"/>
          <w:spacing w:val="-3"/>
          <w:sz w:val="24"/>
          <w:szCs w:val="24"/>
        </w:rPr>
      </w:pPr>
    </w:p>
    <w:tbl>
      <w:tblPr>
        <w:tblW w:w="8529" w:type="dxa"/>
        <w:jc w:val="center"/>
        <w:tblLayout w:type="fixed"/>
        <w:tblLook w:val="0000"/>
      </w:tblPr>
      <w:tblGrid>
        <w:gridCol w:w="567"/>
        <w:gridCol w:w="6392"/>
        <w:gridCol w:w="1570"/>
      </w:tblGrid>
      <w:tr w:rsidR="00527396" w:rsidRPr="00F97AA1" w:rsidTr="00CA457E">
        <w:trPr>
          <w:jc w:val="center"/>
        </w:trPr>
        <w:tc>
          <w:tcPr>
            <w:tcW w:w="695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39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trike/>
                <w:sz w:val="24"/>
                <w:szCs w:val="24"/>
              </w:rPr>
            </w:pPr>
            <w:r w:rsidRPr="00F97AA1">
              <w:rPr>
                <w:rFonts w:ascii="Arial" w:eastAsia="Arial Unicode MS" w:hAnsi="Arial" w:cs="Arial"/>
                <w:spacing w:val="-3"/>
                <w:sz w:val="24"/>
                <w:szCs w:val="24"/>
              </w:rPr>
              <w:t>Provisional para circular sin placas, por 3 días:</w:t>
            </w:r>
          </w:p>
        </w:tc>
        <w:tc>
          <w:tcPr>
            <w:tcW w:w="1570"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56.00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39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Provisional para circular sin placas, por 15 días.</w:t>
            </w:r>
          </w:p>
        </w:tc>
        <w:tc>
          <w:tcPr>
            <w:tcW w:w="1570"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230.00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39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pacing w:val="-3"/>
                <w:sz w:val="24"/>
                <w:szCs w:val="24"/>
              </w:rPr>
              <w:t xml:space="preserve">Por cada día adicional que exceda, a los 15 días. </w:t>
            </w:r>
          </w:p>
        </w:tc>
        <w:tc>
          <w:tcPr>
            <w:tcW w:w="1570"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34.00</w:t>
            </w:r>
          </w:p>
        </w:tc>
      </w:tr>
    </w:tbl>
    <w:p w:rsidR="00651173" w:rsidRPr="00F97AA1" w:rsidRDefault="00651173" w:rsidP="00527396">
      <w:pPr>
        <w:suppressAutoHyphens/>
        <w:jc w:val="both"/>
        <w:rPr>
          <w:rFonts w:ascii="Arial" w:eastAsia="Arial Unicode MS" w:hAnsi="Arial" w:cs="Arial"/>
          <w:spacing w:val="-3"/>
          <w:sz w:val="24"/>
          <w:szCs w:val="24"/>
        </w:rPr>
      </w:pPr>
    </w:p>
    <w:tbl>
      <w:tblPr>
        <w:tblW w:w="8448" w:type="dxa"/>
        <w:jc w:val="center"/>
        <w:tblLayout w:type="fixed"/>
        <w:tblLook w:val="0000"/>
      </w:tblPr>
      <w:tblGrid>
        <w:gridCol w:w="733"/>
        <w:gridCol w:w="6185"/>
        <w:gridCol w:w="1530"/>
      </w:tblGrid>
      <w:tr w:rsidR="00527396" w:rsidRPr="00F97AA1" w:rsidTr="00CA457E">
        <w:trPr>
          <w:jc w:val="center"/>
        </w:trPr>
        <w:tc>
          <w:tcPr>
            <w:tcW w:w="6918"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CA457E">
        <w:trPr>
          <w:jc w:val="center"/>
        </w:trPr>
        <w:tc>
          <w:tcPr>
            <w:tcW w:w="733"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w:t>
            </w:r>
          </w:p>
        </w:tc>
        <w:tc>
          <w:tcPr>
            <w:tcW w:w="618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Expedición de constancia de inscripción en el “Registro Estatal Vehicular”.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193.00</w:t>
            </w:r>
          </w:p>
          <w:p w:rsidR="00527396" w:rsidRPr="00F97AA1" w:rsidRDefault="00527396" w:rsidP="00527396">
            <w:pPr>
              <w:suppressAutoHyphens/>
              <w:jc w:val="right"/>
              <w:rPr>
                <w:rFonts w:ascii="Arial" w:hAnsi="Arial" w:cs="Arial"/>
                <w:sz w:val="24"/>
                <w:szCs w:val="24"/>
              </w:rPr>
            </w:pPr>
          </w:p>
        </w:tc>
      </w:tr>
    </w:tbl>
    <w:p w:rsidR="00527396" w:rsidRPr="00F97AA1" w:rsidRDefault="00527396" w:rsidP="00527396">
      <w:pPr>
        <w:suppressAutoHyphens/>
        <w:jc w:val="both"/>
        <w:rPr>
          <w:rFonts w:ascii="Arial" w:eastAsia="Arial Unicode MS" w:hAnsi="Arial" w:cs="Arial"/>
          <w:spacing w:val="-3"/>
          <w:sz w:val="24"/>
          <w:szCs w:val="24"/>
        </w:rPr>
      </w:pPr>
    </w:p>
    <w:p w:rsidR="00527396" w:rsidRPr="00F97AA1" w:rsidRDefault="00527396" w:rsidP="00527396">
      <w:pPr>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VII. Expedición de certificado de interés particular, mediante el cual se hace constar que el solicitante, cubrió los pagos correspondientes de los derechos referidos en este Capítulo, de uno hasta cinco años anteriores a la fecha de la solicitud.</w:t>
      </w:r>
    </w:p>
    <w:p w:rsidR="00527396" w:rsidRPr="00F97AA1" w:rsidRDefault="00527396" w:rsidP="00527396">
      <w:pPr>
        <w:suppressAutoHyphens/>
        <w:jc w:val="both"/>
        <w:rPr>
          <w:rFonts w:ascii="Arial" w:eastAsia="Arial Unicode MS" w:hAnsi="Arial" w:cs="Arial"/>
          <w:spacing w:val="-3"/>
          <w:sz w:val="24"/>
          <w:szCs w:val="24"/>
        </w:rPr>
      </w:pPr>
    </w:p>
    <w:tbl>
      <w:tblPr>
        <w:tblW w:w="8506" w:type="dxa"/>
        <w:jc w:val="center"/>
        <w:tblLayout w:type="fixed"/>
        <w:tblLook w:val="0000"/>
      </w:tblPr>
      <w:tblGrid>
        <w:gridCol w:w="567"/>
        <w:gridCol w:w="6522"/>
        <w:gridCol w:w="1417"/>
      </w:tblGrid>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2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servicio ordinario, por cada uno de los conceptos referidos en este capítulo.</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193.00</w:t>
            </w:r>
          </w:p>
        </w:tc>
      </w:tr>
      <w:tr w:rsidR="00527396" w:rsidRPr="00F97AA1" w:rsidTr="00CA457E">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B)</w:t>
            </w:r>
          </w:p>
        </w:tc>
        <w:tc>
          <w:tcPr>
            <w:tcW w:w="6522" w:type="dxa"/>
            <w:tcBorders>
              <w:top w:val="single" w:sz="4" w:space="0" w:color="000000"/>
              <w:left w:val="single" w:sz="4" w:space="0" w:color="000000"/>
              <w:bottom w:val="single" w:sz="4" w:space="0" w:color="000000"/>
            </w:tcBorders>
            <w:shd w:val="clear" w:color="auto" w:fill="auto"/>
          </w:tcPr>
          <w:p w:rsidR="00527396" w:rsidRPr="00F97AA1" w:rsidRDefault="00651173" w:rsidP="00527396">
            <w:pPr>
              <w:tabs>
                <w:tab w:val="left" w:pos="-720"/>
              </w:tabs>
              <w:suppressAutoHyphens/>
              <w:jc w:val="both"/>
              <w:rPr>
                <w:rFonts w:ascii="Arial" w:eastAsia="Arial Unicode MS" w:hAnsi="Arial" w:cs="Arial"/>
                <w:b/>
                <w:spacing w:val="-3"/>
                <w:sz w:val="24"/>
                <w:szCs w:val="24"/>
              </w:rPr>
            </w:pPr>
            <w:r w:rsidRPr="00F97AA1">
              <w:rPr>
                <w:rFonts w:ascii="Arial" w:eastAsia="Arial Unicode MS" w:hAnsi="Arial" w:cs="Arial"/>
                <w:b/>
                <w:spacing w:val="-3"/>
                <w:sz w:val="24"/>
                <w:szCs w:val="24"/>
              </w:rPr>
              <w:t>DEROGADO.</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32724">
            <w:pPr>
              <w:suppressAutoHyphens/>
              <w:jc w:val="right"/>
              <w:rPr>
                <w:rFonts w:ascii="Arial" w:hAnsi="Arial" w:cs="Arial"/>
                <w:sz w:val="24"/>
                <w:szCs w:val="24"/>
              </w:rPr>
            </w:pPr>
            <w:r w:rsidRPr="00F97AA1">
              <w:rPr>
                <w:rFonts w:ascii="Arial" w:hAnsi="Arial" w:cs="Arial"/>
                <w:sz w:val="24"/>
                <w:szCs w:val="24"/>
              </w:rPr>
              <w:t xml:space="preserve">  </w:t>
            </w:r>
          </w:p>
        </w:tc>
      </w:tr>
    </w:tbl>
    <w:p w:rsidR="00527396" w:rsidRPr="00F97AA1" w:rsidRDefault="00527396" w:rsidP="00527396">
      <w:pPr>
        <w:suppressAutoHyphens/>
        <w:jc w:val="both"/>
        <w:rPr>
          <w:rFonts w:ascii="Arial" w:eastAsia="Arial Unicode MS" w:hAnsi="Arial" w:cs="Arial"/>
          <w:spacing w:val="-3"/>
          <w:sz w:val="24"/>
          <w:szCs w:val="24"/>
        </w:rPr>
      </w:pPr>
    </w:p>
    <w:p w:rsidR="00527396" w:rsidRPr="00F97AA1" w:rsidRDefault="00527396" w:rsidP="00527396">
      <w:pPr>
        <w:pStyle w:val="Prrafodelista"/>
        <w:numPr>
          <w:ilvl w:val="0"/>
          <w:numId w:val="11"/>
        </w:numPr>
        <w:tabs>
          <w:tab w:val="left" w:pos="-720"/>
        </w:tabs>
        <w:suppressAutoHyphens/>
        <w:spacing w:after="0" w:line="240" w:lineRule="auto"/>
        <w:ind w:left="851" w:hanging="709"/>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validación de documentos para regularizar vehículos automotores.</w:t>
      </w:r>
    </w:p>
    <w:p w:rsidR="00527396" w:rsidRPr="00F97AA1" w:rsidRDefault="00527396" w:rsidP="00527396">
      <w:pPr>
        <w:pStyle w:val="Prrafodelista"/>
        <w:tabs>
          <w:tab w:val="left" w:pos="-720"/>
        </w:tabs>
        <w:suppressAutoHyphens/>
        <w:jc w:val="both"/>
        <w:rPr>
          <w:rFonts w:ascii="Arial" w:eastAsia="Arial Unicode MS" w:hAnsi="Arial" w:cs="Arial"/>
          <w:spacing w:val="-3"/>
          <w:sz w:val="24"/>
          <w:szCs w:val="24"/>
        </w:rPr>
      </w:pPr>
    </w:p>
    <w:tbl>
      <w:tblPr>
        <w:tblW w:w="8458" w:type="dxa"/>
        <w:jc w:val="center"/>
        <w:tblLayout w:type="fixed"/>
        <w:tblLook w:val="0000"/>
      </w:tblPr>
      <w:tblGrid>
        <w:gridCol w:w="539"/>
        <w:gridCol w:w="6526"/>
        <w:gridCol w:w="1393"/>
      </w:tblGrid>
      <w:tr w:rsidR="00527396" w:rsidRPr="00F97AA1" w:rsidTr="00CA457E">
        <w:trPr>
          <w:jc w:val="center"/>
        </w:trPr>
        <w:tc>
          <w:tcPr>
            <w:tcW w:w="7065"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CA457E">
        <w:trPr>
          <w:jc w:val="center"/>
        </w:trPr>
        <w:tc>
          <w:tcPr>
            <w:tcW w:w="53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validación de pagos relacionados con la posesión del vehículo, cuando éste provenga de otra entidad federativa.</w:t>
            </w:r>
          </w:p>
        </w:tc>
        <w:tc>
          <w:tcPr>
            <w:tcW w:w="139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213.00</w:t>
            </w:r>
          </w:p>
        </w:tc>
      </w:tr>
      <w:tr w:rsidR="00527396" w:rsidRPr="00F97AA1" w:rsidTr="00CA457E">
        <w:trPr>
          <w:jc w:val="center"/>
        </w:trPr>
        <w:tc>
          <w:tcPr>
            <w:tcW w:w="53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validación de pedimentos de Importación de vehículos de procedencia extranjera.</w:t>
            </w:r>
          </w:p>
        </w:tc>
        <w:tc>
          <w:tcPr>
            <w:tcW w:w="1393"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213.00</w:t>
            </w:r>
          </w:p>
        </w:tc>
      </w:tr>
      <w:tr w:rsidR="004A482E" w:rsidRPr="00F97AA1" w:rsidTr="00CA457E">
        <w:trPr>
          <w:jc w:val="center"/>
        </w:trPr>
        <w:tc>
          <w:tcPr>
            <w:tcW w:w="539" w:type="dxa"/>
            <w:tcBorders>
              <w:top w:val="single" w:sz="4" w:space="0" w:color="000000"/>
              <w:left w:val="single" w:sz="4" w:space="0" w:color="000000"/>
              <w:bottom w:val="single" w:sz="4" w:space="0" w:color="000000"/>
            </w:tcBorders>
            <w:shd w:val="clear" w:color="auto" w:fill="auto"/>
          </w:tcPr>
          <w:p w:rsidR="004A482E" w:rsidRPr="00F97AA1" w:rsidRDefault="004A482E"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w:t>
            </w:r>
          </w:p>
        </w:tc>
        <w:tc>
          <w:tcPr>
            <w:tcW w:w="6526" w:type="dxa"/>
            <w:tcBorders>
              <w:top w:val="single" w:sz="4" w:space="0" w:color="000000"/>
              <w:left w:val="single" w:sz="4" w:space="0" w:color="000000"/>
              <w:bottom w:val="single" w:sz="4" w:space="0" w:color="000000"/>
            </w:tcBorders>
            <w:shd w:val="clear" w:color="auto" w:fill="auto"/>
          </w:tcPr>
          <w:p w:rsidR="004A482E" w:rsidRPr="007C7A92" w:rsidRDefault="004A482E" w:rsidP="00527396">
            <w:pPr>
              <w:tabs>
                <w:tab w:val="left" w:pos="-720"/>
              </w:tabs>
              <w:suppressAutoHyphens/>
              <w:jc w:val="both"/>
              <w:rPr>
                <w:rFonts w:ascii="Arial" w:eastAsia="Arial Unicode MS" w:hAnsi="Arial" w:cs="Arial"/>
                <w:spacing w:val="-3"/>
                <w:sz w:val="24"/>
                <w:szCs w:val="24"/>
              </w:rPr>
            </w:pPr>
            <w:r w:rsidRPr="007C7A92">
              <w:rPr>
                <w:rFonts w:ascii="Arial" w:eastAsia="Arial Unicode MS" w:hAnsi="Arial" w:cs="Arial"/>
                <w:spacing w:val="-3"/>
                <w:sz w:val="24"/>
                <w:szCs w:val="24"/>
              </w:rPr>
              <w:t>Por la validación de facturas del SAE</w:t>
            </w:r>
          </w:p>
        </w:tc>
        <w:tc>
          <w:tcPr>
            <w:tcW w:w="1393" w:type="dxa"/>
            <w:tcBorders>
              <w:top w:val="single" w:sz="4" w:space="0" w:color="000000"/>
              <w:left w:val="single" w:sz="4" w:space="0" w:color="000000"/>
              <w:bottom w:val="single" w:sz="4" w:space="0" w:color="000000"/>
              <w:right w:val="single" w:sz="4" w:space="0" w:color="000000"/>
            </w:tcBorders>
          </w:tcPr>
          <w:p w:rsidR="004A482E" w:rsidRPr="00F97AA1" w:rsidRDefault="004A482E" w:rsidP="00527396">
            <w:pPr>
              <w:suppressAutoHyphens/>
              <w:jc w:val="right"/>
              <w:rPr>
                <w:rFonts w:ascii="Arial" w:hAnsi="Arial" w:cs="Arial"/>
                <w:sz w:val="24"/>
                <w:szCs w:val="24"/>
              </w:rPr>
            </w:pPr>
            <w:r w:rsidRPr="00F97AA1">
              <w:rPr>
                <w:rFonts w:ascii="Arial" w:hAnsi="Arial" w:cs="Arial"/>
                <w:sz w:val="24"/>
                <w:szCs w:val="24"/>
              </w:rPr>
              <w:t xml:space="preserve">$    </w:t>
            </w:r>
            <w:r w:rsidR="00532724" w:rsidRPr="00F97AA1">
              <w:rPr>
                <w:rFonts w:ascii="Arial" w:hAnsi="Arial" w:cs="Arial"/>
                <w:sz w:val="24"/>
                <w:szCs w:val="24"/>
              </w:rPr>
              <w:t>213</w:t>
            </w:r>
            <w:r w:rsidRPr="00F97AA1">
              <w:rPr>
                <w:rFonts w:ascii="Arial" w:hAnsi="Arial" w:cs="Arial"/>
                <w:sz w:val="24"/>
                <w:szCs w:val="24"/>
              </w:rPr>
              <w:t>.00</w:t>
            </w:r>
          </w:p>
        </w:tc>
      </w:tr>
    </w:tbl>
    <w:p w:rsidR="00527396" w:rsidRPr="00F97AA1" w:rsidRDefault="00527396" w:rsidP="00527396">
      <w:pPr>
        <w:tabs>
          <w:tab w:val="left" w:pos="-720"/>
        </w:tabs>
        <w:suppressAutoHyphens/>
        <w:ind w:hanging="567"/>
        <w:jc w:val="center"/>
        <w:rPr>
          <w:rFonts w:ascii="Arial" w:eastAsia="Arial Unicode MS" w:hAnsi="Arial" w:cs="Arial"/>
          <w:b/>
          <w:spacing w:val="-3"/>
          <w:sz w:val="24"/>
          <w:szCs w:val="24"/>
        </w:rPr>
      </w:pPr>
    </w:p>
    <w:p w:rsidR="00527396" w:rsidRPr="00F97AA1" w:rsidRDefault="00527396" w:rsidP="00527396">
      <w:pPr>
        <w:jc w:val="both"/>
        <w:rPr>
          <w:rFonts w:ascii="Arial" w:hAnsi="Arial" w:cs="Arial"/>
          <w:sz w:val="24"/>
          <w:szCs w:val="24"/>
        </w:rPr>
      </w:pPr>
      <w:r w:rsidRPr="00F97AA1">
        <w:rPr>
          <w:rFonts w:ascii="Arial" w:hAnsi="Arial" w:cs="Arial"/>
          <w:b/>
          <w:sz w:val="24"/>
          <w:szCs w:val="24"/>
        </w:rPr>
        <w:t xml:space="preserve">Artículo </w:t>
      </w:r>
      <w:r w:rsidR="00532724" w:rsidRPr="00F97AA1">
        <w:rPr>
          <w:rFonts w:ascii="Arial" w:hAnsi="Arial" w:cs="Arial"/>
          <w:b/>
          <w:sz w:val="24"/>
          <w:szCs w:val="24"/>
        </w:rPr>
        <w:t>105</w:t>
      </w:r>
      <w:r w:rsidRPr="00F97AA1">
        <w:rPr>
          <w:rFonts w:ascii="Arial" w:hAnsi="Arial" w:cs="Arial"/>
          <w:b/>
          <w:sz w:val="24"/>
          <w:szCs w:val="24"/>
        </w:rPr>
        <w:t xml:space="preserve">. </w:t>
      </w:r>
      <w:r w:rsidRPr="00F97AA1">
        <w:rPr>
          <w:rFonts w:ascii="Arial" w:hAnsi="Arial" w:cs="Arial"/>
          <w:sz w:val="24"/>
          <w:szCs w:val="24"/>
        </w:rPr>
        <w:t>Respecto de los capítulos II</w:t>
      </w:r>
      <w:r w:rsidR="00B14AF2" w:rsidRPr="00F97AA1">
        <w:rPr>
          <w:rFonts w:ascii="Arial" w:hAnsi="Arial" w:cs="Arial"/>
          <w:sz w:val="24"/>
          <w:szCs w:val="24"/>
        </w:rPr>
        <w:t>I</w:t>
      </w:r>
      <w:r w:rsidRPr="00F97AA1">
        <w:rPr>
          <w:rFonts w:ascii="Arial" w:hAnsi="Arial" w:cs="Arial"/>
          <w:sz w:val="24"/>
          <w:szCs w:val="24"/>
        </w:rPr>
        <w:t xml:space="preserve"> y </w:t>
      </w:r>
      <w:r w:rsidR="00B14AF2" w:rsidRPr="00F97AA1">
        <w:rPr>
          <w:rFonts w:ascii="Arial" w:hAnsi="Arial" w:cs="Arial"/>
          <w:sz w:val="24"/>
          <w:szCs w:val="24"/>
        </w:rPr>
        <w:t>IV</w:t>
      </w:r>
      <w:r w:rsidRPr="00F97AA1">
        <w:rPr>
          <w:rFonts w:ascii="Arial" w:hAnsi="Arial" w:cs="Arial"/>
          <w:sz w:val="24"/>
          <w:szCs w:val="24"/>
        </w:rPr>
        <w:t xml:space="preserve"> del presente Título, se consideran servicios periódicos por los que se deben pagar derechos, los servicios de control vehicular, tanto para vehículos de servicio particular como público, por los conceptos que a continuación se relacionan:</w:t>
      </w:r>
    </w:p>
    <w:p w:rsidR="00527396" w:rsidRPr="00F97AA1" w:rsidRDefault="00527396" w:rsidP="00527396">
      <w:pPr>
        <w:jc w:val="both"/>
        <w:rPr>
          <w:rFonts w:ascii="Arial" w:hAnsi="Arial" w:cs="Arial"/>
          <w:sz w:val="24"/>
          <w:szCs w:val="24"/>
        </w:rPr>
      </w:pPr>
    </w:p>
    <w:p w:rsidR="00527396" w:rsidRPr="00F97AA1" w:rsidRDefault="00527396" w:rsidP="00527396">
      <w:pPr>
        <w:pStyle w:val="Prrafodelista"/>
        <w:numPr>
          <w:ilvl w:val="0"/>
          <w:numId w:val="12"/>
        </w:numPr>
        <w:spacing w:after="0" w:line="240" w:lineRule="auto"/>
        <w:ind w:left="1068"/>
        <w:jc w:val="both"/>
        <w:rPr>
          <w:rFonts w:ascii="Arial" w:hAnsi="Arial" w:cs="Arial"/>
          <w:sz w:val="24"/>
          <w:szCs w:val="24"/>
        </w:rPr>
      </w:pPr>
      <w:r w:rsidRPr="00F97AA1">
        <w:rPr>
          <w:rFonts w:ascii="Arial" w:hAnsi="Arial" w:cs="Arial"/>
          <w:sz w:val="24"/>
          <w:szCs w:val="24"/>
        </w:rPr>
        <w:t>Por expedición de placas de circulación, incluyendo tarjeta de circulación para vehículos automotores;</w:t>
      </w:r>
    </w:p>
    <w:p w:rsidR="004A482E" w:rsidRPr="00F97AA1" w:rsidRDefault="004A482E" w:rsidP="00527396">
      <w:pPr>
        <w:pStyle w:val="Prrafodelista"/>
        <w:numPr>
          <w:ilvl w:val="0"/>
          <w:numId w:val="12"/>
        </w:numPr>
        <w:spacing w:after="0" w:line="240" w:lineRule="auto"/>
        <w:ind w:left="1068"/>
        <w:jc w:val="both"/>
        <w:rPr>
          <w:rFonts w:ascii="Arial" w:hAnsi="Arial" w:cs="Arial"/>
          <w:sz w:val="24"/>
          <w:szCs w:val="24"/>
        </w:rPr>
      </w:pPr>
      <w:r w:rsidRPr="00F97AA1">
        <w:rPr>
          <w:rFonts w:ascii="Arial" w:hAnsi="Arial" w:cs="Arial"/>
          <w:sz w:val="24"/>
          <w:szCs w:val="24"/>
        </w:rPr>
        <w:t>Por la expedición anual de la tarjeta de circulación</w:t>
      </w:r>
      <w:r w:rsidR="00BC53E2" w:rsidRPr="00F97AA1">
        <w:rPr>
          <w:rFonts w:ascii="Arial" w:hAnsi="Arial" w:cs="Arial"/>
          <w:sz w:val="24"/>
          <w:szCs w:val="24"/>
        </w:rPr>
        <w:t>;</w:t>
      </w:r>
    </w:p>
    <w:p w:rsidR="00527396" w:rsidRPr="00F97AA1" w:rsidRDefault="00527396" w:rsidP="00527396">
      <w:pPr>
        <w:pStyle w:val="Prrafodelista"/>
        <w:numPr>
          <w:ilvl w:val="0"/>
          <w:numId w:val="12"/>
        </w:numPr>
        <w:spacing w:after="0" w:line="240" w:lineRule="auto"/>
        <w:ind w:left="1068"/>
        <w:jc w:val="both"/>
        <w:rPr>
          <w:rFonts w:ascii="Arial" w:hAnsi="Arial" w:cs="Arial"/>
          <w:sz w:val="24"/>
          <w:szCs w:val="24"/>
        </w:rPr>
      </w:pPr>
      <w:r w:rsidRPr="00F97AA1">
        <w:rPr>
          <w:rFonts w:ascii="Arial" w:hAnsi="Arial" w:cs="Arial"/>
          <w:sz w:val="24"/>
          <w:szCs w:val="24"/>
        </w:rPr>
        <w:t>Por holograma de circulación o refrendo anual de calcomanía de circulación; y,</w:t>
      </w:r>
    </w:p>
    <w:p w:rsidR="00527396" w:rsidRPr="00F97AA1" w:rsidRDefault="00527396" w:rsidP="00527396">
      <w:pPr>
        <w:pStyle w:val="Prrafodelista"/>
        <w:numPr>
          <w:ilvl w:val="0"/>
          <w:numId w:val="12"/>
        </w:numPr>
        <w:spacing w:after="0" w:line="240" w:lineRule="auto"/>
        <w:ind w:left="1068"/>
        <w:jc w:val="both"/>
        <w:rPr>
          <w:rFonts w:ascii="Arial" w:hAnsi="Arial" w:cs="Arial"/>
          <w:sz w:val="24"/>
          <w:szCs w:val="24"/>
        </w:rPr>
      </w:pPr>
      <w:r w:rsidRPr="00F97AA1">
        <w:rPr>
          <w:rFonts w:ascii="Arial" w:hAnsi="Arial" w:cs="Arial"/>
          <w:sz w:val="24"/>
          <w:szCs w:val="24"/>
        </w:rPr>
        <w:t>Por renovación anual de concesiones de servicio público.</w:t>
      </w:r>
    </w:p>
    <w:p w:rsidR="00527396" w:rsidRPr="00F97AA1" w:rsidRDefault="00527396" w:rsidP="00527396">
      <w:pPr>
        <w:ind w:left="348"/>
        <w:jc w:val="both"/>
        <w:rPr>
          <w:rFonts w:ascii="Arial" w:hAnsi="Arial" w:cs="Arial"/>
          <w:sz w:val="24"/>
          <w:szCs w:val="24"/>
        </w:rPr>
      </w:pPr>
    </w:p>
    <w:p w:rsidR="00527396" w:rsidRPr="00F97AA1" w:rsidRDefault="00527396" w:rsidP="004A482E">
      <w:pPr>
        <w:spacing w:after="0" w:line="240" w:lineRule="auto"/>
        <w:jc w:val="both"/>
        <w:rPr>
          <w:rFonts w:ascii="Arial" w:hAnsi="Arial" w:cs="Arial"/>
          <w:sz w:val="24"/>
          <w:szCs w:val="24"/>
        </w:rPr>
      </w:pPr>
      <w:r w:rsidRPr="00F97AA1">
        <w:rPr>
          <w:rFonts w:ascii="Arial" w:hAnsi="Arial" w:cs="Arial"/>
          <w:sz w:val="24"/>
          <w:szCs w:val="24"/>
        </w:rPr>
        <w:t>La expedición de permisos provisionales para circular sin placas, procederá únicamente tratándose de vehículos, que tengan que ser trasladados de la localidad donde se adquieran, a la localidad donde el adquirente realice el trámite de obtención de placas, en función de su domicilio.</w:t>
      </w:r>
    </w:p>
    <w:p w:rsidR="00527396" w:rsidRPr="00F97AA1" w:rsidRDefault="00527396" w:rsidP="004A482E">
      <w:pPr>
        <w:spacing w:after="0" w:line="240" w:lineRule="auto"/>
        <w:jc w:val="both"/>
        <w:rPr>
          <w:rFonts w:ascii="Arial" w:hAnsi="Arial" w:cs="Arial"/>
          <w:sz w:val="24"/>
          <w:szCs w:val="24"/>
        </w:rPr>
      </w:pPr>
    </w:p>
    <w:p w:rsidR="004A482E" w:rsidRPr="00F97AA1" w:rsidRDefault="004A482E" w:rsidP="004A482E">
      <w:pPr>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Los permisos a que se refiere el párrafo anterior sólo podrán expedirse hasta por un máximo de 2 meses, y sólo se podrán adquirir a través de las administraciones y receptorías de rentas y por las concesionarias que vendan carros nuevos.</w:t>
      </w:r>
    </w:p>
    <w:p w:rsidR="004A482E" w:rsidRPr="00F97AA1" w:rsidRDefault="004A482E" w:rsidP="004A482E">
      <w:pPr>
        <w:suppressAutoHyphens/>
        <w:spacing w:after="0" w:line="240" w:lineRule="auto"/>
        <w:jc w:val="both"/>
        <w:rPr>
          <w:rFonts w:ascii="Arial" w:eastAsia="Arial Unicode MS" w:hAnsi="Arial" w:cs="Arial"/>
          <w:spacing w:val="-3"/>
          <w:sz w:val="24"/>
          <w:szCs w:val="24"/>
        </w:rPr>
      </w:pPr>
    </w:p>
    <w:p w:rsidR="004A482E" w:rsidRPr="00F97AA1" w:rsidRDefault="004A482E" w:rsidP="004A482E">
      <w:pPr>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Queda estrictamente prohibido la venta de permisos de otras entidades dentro del Estado de Michoacán de Ocampo, y a quien se encuentre realizando la enajenación o trasmisión bajo c</w:t>
      </w:r>
      <w:r w:rsidR="00284608" w:rsidRPr="00F97AA1">
        <w:rPr>
          <w:rFonts w:ascii="Arial" w:eastAsia="Arial Unicode MS" w:hAnsi="Arial" w:cs="Arial"/>
          <w:spacing w:val="-3"/>
          <w:sz w:val="24"/>
          <w:szCs w:val="24"/>
        </w:rPr>
        <w:t>ualquier título se le sancionará</w:t>
      </w:r>
      <w:r w:rsidRPr="00F97AA1">
        <w:rPr>
          <w:rFonts w:ascii="Arial" w:eastAsia="Arial Unicode MS" w:hAnsi="Arial" w:cs="Arial"/>
          <w:spacing w:val="-3"/>
          <w:sz w:val="24"/>
          <w:szCs w:val="24"/>
        </w:rPr>
        <w:t xml:space="preserve"> </w:t>
      </w:r>
      <w:r w:rsidR="00284608" w:rsidRPr="00F97AA1">
        <w:rPr>
          <w:rFonts w:ascii="Arial" w:eastAsia="Arial Unicode MS" w:hAnsi="Arial" w:cs="Arial"/>
          <w:spacing w:val="-3"/>
          <w:sz w:val="24"/>
          <w:szCs w:val="24"/>
        </w:rPr>
        <w:t>con multa de 5000 U</w:t>
      </w:r>
      <w:r w:rsidRPr="00F97AA1">
        <w:rPr>
          <w:rFonts w:ascii="Arial" w:eastAsia="Arial Unicode MS" w:hAnsi="Arial" w:cs="Arial"/>
          <w:spacing w:val="-3"/>
          <w:sz w:val="24"/>
          <w:szCs w:val="24"/>
        </w:rPr>
        <w:t xml:space="preserve">nidades de </w:t>
      </w:r>
      <w:r w:rsidR="00284608" w:rsidRPr="00F97AA1">
        <w:rPr>
          <w:rFonts w:ascii="Arial" w:eastAsia="Arial Unicode MS" w:hAnsi="Arial" w:cs="Arial"/>
          <w:spacing w:val="-3"/>
          <w:sz w:val="24"/>
          <w:szCs w:val="24"/>
        </w:rPr>
        <w:t>M</w:t>
      </w:r>
      <w:r w:rsidRPr="00F97AA1">
        <w:rPr>
          <w:rFonts w:ascii="Arial" w:eastAsia="Arial Unicode MS" w:hAnsi="Arial" w:cs="Arial"/>
          <w:spacing w:val="-3"/>
          <w:sz w:val="24"/>
          <w:szCs w:val="24"/>
        </w:rPr>
        <w:t xml:space="preserve">edida y </w:t>
      </w:r>
      <w:r w:rsidR="00284608" w:rsidRPr="00F97AA1">
        <w:rPr>
          <w:rFonts w:ascii="Arial" w:eastAsia="Arial Unicode MS" w:hAnsi="Arial" w:cs="Arial"/>
          <w:spacing w:val="-3"/>
          <w:sz w:val="24"/>
          <w:szCs w:val="24"/>
        </w:rPr>
        <w:t>A</w:t>
      </w:r>
      <w:r w:rsidRPr="00F97AA1">
        <w:rPr>
          <w:rFonts w:ascii="Arial" w:eastAsia="Arial Unicode MS" w:hAnsi="Arial" w:cs="Arial"/>
          <w:spacing w:val="-3"/>
          <w:sz w:val="24"/>
          <w:szCs w:val="24"/>
        </w:rPr>
        <w:t>ctualización.</w:t>
      </w:r>
    </w:p>
    <w:p w:rsidR="004A482E" w:rsidRPr="00F97AA1" w:rsidRDefault="004A482E" w:rsidP="00527396">
      <w:pPr>
        <w:jc w:val="both"/>
        <w:rPr>
          <w:rFonts w:ascii="Arial" w:hAnsi="Arial" w:cs="Arial"/>
          <w:sz w:val="24"/>
          <w:szCs w:val="24"/>
        </w:rPr>
      </w:pPr>
    </w:p>
    <w:p w:rsidR="00527396" w:rsidRPr="00F97AA1" w:rsidRDefault="00527396" w:rsidP="00527396">
      <w:pPr>
        <w:jc w:val="both"/>
        <w:rPr>
          <w:rFonts w:ascii="Arial" w:hAnsi="Arial" w:cs="Arial"/>
          <w:sz w:val="24"/>
          <w:szCs w:val="24"/>
        </w:rPr>
      </w:pPr>
      <w:r w:rsidRPr="00F97AA1">
        <w:rPr>
          <w:rFonts w:ascii="Arial" w:hAnsi="Arial" w:cs="Arial"/>
          <w:b/>
          <w:sz w:val="24"/>
          <w:szCs w:val="24"/>
        </w:rPr>
        <w:t xml:space="preserve">Artículo </w:t>
      </w:r>
      <w:r w:rsidR="00B14AF2" w:rsidRPr="00F97AA1">
        <w:rPr>
          <w:rFonts w:ascii="Arial" w:hAnsi="Arial" w:cs="Arial"/>
          <w:b/>
          <w:sz w:val="24"/>
          <w:szCs w:val="24"/>
        </w:rPr>
        <w:t>106</w:t>
      </w:r>
      <w:r w:rsidRPr="00F97AA1">
        <w:rPr>
          <w:rFonts w:ascii="Arial" w:hAnsi="Arial" w:cs="Arial"/>
          <w:b/>
          <w:sz w:val="24"/>
          <w:szCs w:val="24"/>
        </w:rPr>
        <w:t>.</w:t>
      </w:r>
      <w:r w:rsidRPr="00F97AA1">
        <w:rPr>
          <w:rFonts w:ascii="Arial" w:hAnsi="Arial" w:cs="Arial"/>
          <w:sz w:val="24"/>
          <w:szCs w:val="24"/>
        </w:rPr>
        <w:t xml:space="preserve"> Los servicios a que se refieren las fracciones I</w:t>
      </w:r>
      <w:r w:rsidR="00284608" w:rsidRPr="00F97AA1">
        <w:rPr>
          <w:rFonts w:ascii="Arial" w:hAnsi="Arial" w:cs="Arial"/>
          <w:sz w:val="24"/>
          <w:szCs w:val="24"/>
        </w:rPr>
        <w:t>,</w:t>
      </w:r>
      <w:r w:rsidRPr="00F97AA1">
        <w:rPr>
          <w:rFonts w:ascii="Arial" w:hAnsi="Arial" w:cs="Arial"/>
          <w:sz w:val="24"/>
          <w:szCs w:val="24"/>
        </w:rPr>
        <w:t xml:space="preserve"> </w:t>
      </w:r>
      <w:r w:rsidR="00BC53E2" w:rsidRPr="00F97AA1">
        <w:rPr>
          <w:rFonts w:ascii="Arial" w:hAnsi="Arial" w:cs="Arial"/>
          <w:sz w:val="24"/>
          <w:szCs w:val="24"/>
        </w:rPr>
        <w:t xml:space="preserve">II </w:t>
      </w:r>
      <w:r w:rsidRPr="00F97AA1">
        <w:rPr>
          <w:rFonts w:ascii="Arial" w:hAnsi="Arial" w:cs="Arial"/>
          <w:sz w:val="24"/>
          <w:szCs w:val="24"/>
        </w:rPr>
        <w:t xml:space="preserve">y </w:t>
      </w:r>
      <w:r w:rsidR="00BC53E2" w:rsidRPr="00F97AA1">
        <w:rPr>
          <w:rFonts w:ascii="Arial" w:hAnsi="Arial" w:cs="Arial"/>
          <w:sz w:val="24"/>
          <w:szCs w:val="24"/>
        </w:rPr>
        <w:t>I</w:t>
      </w:r>
      <w:r w:rsidRPr="00F97AA1">
        <w:rPr>
          <w:rFonts w:ascii="Arial" w:hAnsi="Arial" w:cs="Arial"/>
          <w:sz w:val="24"/>
          <w:szCs w:val="24"/>
        </w:rPr>
        <w:t>II del artículo anterior, se prestarán por la Secretaría de Finanzas y Administración, en los siguientes plazos:</w:t>
      </w:r>
    </w:p>
    <w:p w:rsidR="00527396" w:rsidRPr="00F97AA1" w:rsidRDefault="00527396" w:rsidP="00527396">
      <w:pPr>
        <w:jc w:val="both"/>
        <w:rPr>
          <w:rFonts w:ascii="Arial" w:hAnsi="Arial" w:cs="Arial"/>
          <w:sz w:val="24"/>
          <w:szCs w:val="24"/>
        </w:rPr>
      </w:pPr>
    </w:p>
    <w:p w:rsidR="00527396" w:rsidRPr="00F97AA1" w:rsidRDefault="00527396" w:rsidP="00527396">
      <w:pPr>
        <w:pStyle w:val="Prrafodelista"/>
        <w:numPr>
          <w:ilvl w:val="0"/>
          <w:numId w:val="13"/>
        </w:numPr>
        <w:spacing w:after="0" w:line="240" w:lineRule="auto"/>
        <w:jc w:val="both"/>
        <w:rPr>
          <w:rFonts w:ascii="Arial" w:hAnsi="Arial" w:cs="Arial"/>
          <w:sz w:val="24"/>
          <w:szCs w:val="24"/>
        </w:rPr>
      </w:pPr>
      <w:r w:rsidRPr="00F97AA1">
        <w:rPr>
          <w:rFonts w:ascii="Arial" w:hAnsi="Arial" w:cs="Arial"/>
          <w:sz w:val="24"/>
          <w:szCs w:val="24"/>
        </w:rPr>
        <w:t>La expedición original de placas de circulación para los vehículos, dentro de los quince días siguientes a la fecha de adquisición del vehículo. Tratándose de vehículos de servicio público, en la misma fecha en que se expida la concesión.</w:t>
      </w:r>
    </w:p>
    <w:p w:rsidR="00BC53E2" w:rsidRPr="00F97AA1" w:rsidRDefault="00BC53E2" w:rsidP="00BC53E2">
      <w:pPr>
        <w:pStyle w:val="Prrafodelista"/>
        <w:spacing w:after="0" w:line="240" w:lineRule="auto"/>
        <w:jc w:val="both"/>
        <w:rPr>
          <w:rFonts w:ascii="Arial" w:hAnsi="Arial" w:cs="Arial"/>
          <w:sz w:val="24"/>
          <w:szCs w:val="24"/>
        </w:rPr>
      </w:pPr>
    </w:p>
    <w:p w:rsidR="00527396" w:rsidRPr="00F97AA1" w:rsidRDefault="00B14AF2" w:rsidP="00BC53E2">
      <w:pPr>
        <w:pStyle w:val="Prrafodelista"/>
        <w:numPr>
          <w:ilvl w:val="0"/>
          <w:numId w:val="13"/>
        </w:numPr>
        <w:spacing w:after="0" w:line="240" w:lineRule="auto"/>
        <w:ind w:left="708"/>
        <w:jc w:val="both"/>
        <w:rPr>
          <w:rFonts w:ascii="Arial" w:hAnsi="Arial" w:cs="Arial"/>
          <w:sz w:val="24"/>
          <w:szCs w:val="24"/>
        </w:rPr>
      </w:pPr>
      <w:r w:rsidRPr="00F97AA1">
        <w:rPr>
          <w:rFonts w:ascii="Arial" w:hAnsi="Arial" w:cs="Arial"/>
          <w:sz w:val="24"/>
          <w:szCs w:val="24"/>
        </w:rPr>
        <w:t xml:space="preserve">El holograma de circulación o refrendo anual de calcomanía de circulación </w:t>
      </w:r>
      <w:r w:rsidR="00BC53E2" w:rsidRPr="00F97AA1">
        <w:rPr>
          <w:rFonts w:ascii="Arial" w:hAnsi="Arial" w:cs="Arial"/>
          <w:sz w:val="24"/>
          <w:szCs w:val="24"/>
        </w:rPr>
        <w:t xml:space="preserve">y la tarjeta de circulación ambos de carácter anual, se cubrirán </w:t>
      </w:r>
      <w:r w:rsidR="00527396" w:rsidRPr="00F97AA1">
        <w:rPr>
          <w:rFonts w:ascii="Arial" w:hAnsi="Arial" w:cs="Arial"/>
          <w:sz w:val="24"/>
          <w:szCs w:val="24"/>
        </w:rPr>
        <w:t xml:space="preserve">dentro de los primeros </w:t>
      </w:r>
      <w:r w:rsidR="00BC53E2" w:rsidRPr="00F97AA1">
        <w:rPr>
          <w:rFonts w:ascii="Arial" w:hAnsi="Arial" w:cs="Arial"/>
          <w:sz w:val="24"/>
          <w:szCs w:val="24"/>
        </w:rPr>
        <w:t>cuatro</w:t>
      </w:r>
      <w:r w:rsidR="00527396" w:rsidRPr="00F97AA1">
        <w:rPr>
          <w:rFonts w:ascii="Arial" w:hAnsi="Arial" w:cs="Arial"/>
          <w:sz w:val="24"/>
          <w:szCs w:val="24"/>
        </w:rPr>
        <w:t xml:space="preserve"> meses del año de calendario de que se trate; </w:t>
      </w:r>
    </w:p>
    <w:p w:rsidR="00BC53E2" w:rsidRPr="00F97AA1" w:rsidRDefault="00BC53E2" w:rsidP="00BC53E2">
      <w:pPr>
        <w:pStyle w:val="Prrafodelista"/>
        <w:rPr>
          <w:rFonts w:ascii="Arial" w:hAnsi="Arial" w:cs="Arial"/>
          <w:sz w:val="24"/>
          <w:szCs w:val="24"/>
        </w:rPr>
      </w:pPr>
    </w:p>
    <w:p w:rsidR="00527396" w:rsidRPr="00F97AA1" w:rsidRDefault="00527396" w:rsidP="00527396">
      <w:pPr>
        <w:jc w:val="both"/>
        <w:rPr>
          <w:rFonts w:ascii="Arial" w:hAnsi="Arial" w:cs="Arial"/>
          <w:sz w:val="24"/>
          <w:szCs w:val="24"/>
        </w:rPr>
      </w:pPr>
      <w:r w:rsidRPr="00F97AA1">
        <w:rPr>
          <w:rFonts w:ascii="Arial" w:hAnsi="Arial" w:cs="Arial"/>
          <w:sz w:val="24"/>
          <w:szCs w:val="24"/>
        </w:rPr>
        <w:t xml:space="preserve">En los años en que por disposición de la autoridad competente, se realice canje general de placas, el trámite se realizará en los mismos plazos a que se refieren </w:t>
      </w:r>
      <w:r w:rsidR="00BC53E2" w:rsidRPr="00F97AA1">
        <w:rPr>
          <w:rFonts w:ascii="Arial" w:hAnsi="Arial" w:cs="Arial"/>
          <w:sz w:val="24"/>
          <w:szCs w:val="24"/>
        </w:rPr>
        <w:t>la fracción anterior</w:t>
      </w:r>
      <w:r w:rsidRPr="00F97AA1">
        <w:rPr>
          <w:rFonts w:ascii="Arial" w:hAnsi="Arial" w:cs="Arial"/>
          <w:sz w:val="24"/>
          <w:szCs w:val="24"/>
        </w:rPr>
        <w:t>.</w:t>
      </w:r>
    </w:p>
    <w:p w:rsidR="00527396" w:rsidRPr="00F97AA1" w:rsidRDefault="00527396" w:rsidP="00527396">
      <w:pPr>
        <w:jc w:val="both"/>
        <w:rPr>
          <w:rFonts w:ascii="Arial" w:hAnsi="Arial" w:cs="Arial"/>
          <w:sz w:val="24"/>
          <w:szCs w:val="24"/>
        </w:rPr>
      </w:pPr>
    </w:p>
    <w:p w:rsidR="00527396" w:rsidRPr="00F97AA1" w:rsidRDefault="00527396" w:rsidP="00527396">
      <w:pPr>
        <w:jc w:val="both"/>
        <w:rPr>
          <w:rFonts w:ascii="Arial" w:hAnsi="Arial" w:cs="Arial"/>
          <w:sz w:val="24"/>
          <w:szCs w:val="24"/>
        </w:rPr>
      </w:pPr>
      <w:r w:rsidRPr="00F97AA1">
        <w:rPr>
          <w:rFonts w:ascii="Arial" w:hAnsi="Arial" w:cs="Arial"/>
          <w:sz w:val="24"/>
          <w:szCs w:val="24"/>
        </w:rPr>
        <w:t>Con la finalidad de tener actualizado el registro estatal, las personas físicas y morales tenedoras o usuarias de vehículos que cambien su lugar de residencia, ya sea en el interior del Estado, o que se cambien de otra entidad federativa al Estado de Michoacán, deberán presentar aviso de cambio de domicilio, en los primeros treinta días hábiles, posteriores a dicho cambio.</w:t>
      </w:r>
    </w:p>
    <w:p w:rsidR="00527396" w:rsidRPr="00F97AA1" w:rsidRDefault="00527396" w:rsidP="00527396">
      <w:pPr>
        <w:jc w:val="both"/>
        <w:rPr>
          <w:rFonts w:ascii="Arial" w:hAnsi="Arial" w:cs="Arial"/>
          <w:sz w:val="24"/>
          <w:szCs w:val="24"/>
        </w:rPr>
      </w:pPr>
      <w:r w:rsidRPr="00F97AA1">
        <w:rPr>
          <w:rFonts w:ascii="Arial" w:hAnsi="Arial" w:cs="Arial"/>
          <w:b/>
          <w:sz w:val="24"/>
          <w:szCs w:val="24"/>
        </w:rPr>
        <w:lastRenderedPageBreak/>
        <w:t xml:space="preserve">Artículo </w:t>
      </w:r>
      <w:r w:rsidR="00526D6F" w:rsidRPr="00F97AA1">
        <w:rPr>
          <w:rFonts w:ascii="Arial" w:hAnsi="Arial" w:cs="Arial"/>
          <w:b/>
          <w:sz w:val="24"/>
          <w:szCs w:val="24"/>
        </w:rPr>
        <w:t>107</w:t>
      </w:r>
      <w:r w:rsidRPr="00F97AA1">
        <w:rPr>
          <w:rFonts w:ascii="Arial" w:hAnsi="Arial" w:cs="Arial"/>
          <w:b/>
          <w:sz w:val="24"/>
          <w:szCs w:val="24"/>
        </w:rPr>
        <w:t>.</w:t>
      </w:r>
      <w:r w:rsidRPr="00F97AA1">
        <w:rPr>
          <w:rFonts w:ascii="Arial" w:hAnsi="Arial" w:cs="Arial"/>
          <w:sz w:val="24"/>
          <w:szCs w:val="24"/>
        </w:rPr>
        <w:t xml:space="preserve"> Los servicios de renovación anual de concesiones de servicio público a que se refiere la fracción II del artículo </w:t>
      </w:r>
      <w:r w:rsidR="00526D6F" w:rsidRPr="00F97AA1">
        <w:rPr>
          <w:rFonts w:ascii="Arial" w:hAnsi="Arial" w:cs="Arial"/>
          <w:sz w:val="24"/>
          <w:szCs w:val="24"/>
        </w:rPr>
        <w:t>103</w:t>
      </w:r>
      <w:r w:rsidRPr="00F97AA1">
        <w:rPr>
          <w:rFonts w:ascii="Arial" w:hAnsi="Arial" w:cs="Arial"/>
          <w:sz w:val="24"/>
          <w:szCs w:val="24"/>
        </w:rPr>
        <w:t xml:space="preserve"> de esta Ley, se realizarán por la autoridad competente, dentro de los mismos plazos a que se refiere la fracción II del artículo anterior. Asimismo, se realizarán por la autoridad competente, los trámites relativos a la expedición por primera vez de las concesiones de servicio público.</w:t>
      </w:r>
    </w:p>
    <w:p w:rsidR="00527396" w:rsidRPr="00F97AA1" w:rsidRDefault="00527396" w:rsidP="00527396">
      <w:pPr>
        <w:jc w:val="both"/>
        <w:rPr>
          <w:rFonts w:ascii="Arial" w:hAnsi="Arial" w:cs="Arial"/>
          <w:sz w:val="24"/>
          <w:szCs w:val="24"/>
        </w:rPr>
      </w:pPr>
    </w:p>
    <w:p w:rsidR="00527396" w:rsidRPr="00F97AA1" w:rsidRDefault="00527396" w:rsidP="00527396">
      <w:pPr>
        <w:jc w:val="both"/>
        <w:rPr>
          <w:rFonts w:ascii="Arial" w:hAnsi="Arial" w:cs="Arial"/>
          <w:sz w:val="24"/>
          <w:szCs w:val="24"/>
        </w:rPr>
      </w:pPr>
      <w:r w:rsidRPr="00F97AA1">
        <w:rPr>
          <w:rFonts w:ascii="Arial" w:hAnsi="Arial" w:cs="Arial"/>
          <w:sz w:val="24"/>
          <w:szCs w:val="24"/>
        </w:rPr>
        <w:t>Simultáneamente con la prestación de servicios de expedición y renovación de concesiones a que se refiere el párrafo anterior, la Secretaría de Finanzas y Administración realizará el cobro de los derechos correspondientes, conforme a las cuotas que prevé la presente Ley, para el ejercicio de que se trate.</w:t>
      </w:r>
    </w:p>
    <w:p w:rsidR="00527396" w:rsidRPr="00F97AA1" w:rsidRDefault="00527396" w:rsidP="00732F2B">
      <w:pPr>
        <w:spacing w:after="0" w:line="240" w:lineRule="auto"/>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V</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LOS SERVICIOS DE EXPEDICIÓN Y RENOVACIÓN DE</w:t>
      </w: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LICENCIAS PARA CONDUCIR VEHÍCULOS AUTOMOTORES</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1327F1" w:rsidRPr="00F97AA1">
        <w:rPr>
          <w:rFonts w:ascii="Arial" w:hAnsi="Arial" w:cs="Arial"/>
          <w:b/>
          <w:sz w:val="24"/>
          <w:szCs w:val="24"/>
        </w:rPr>
        <w:t>111</w:t>
      </w:r>
      <w:r w:rsidRPr="00F97AA1">
        <w:rPr>
          <w:rFonts w:ascii="Arial" w:hAnsi="Arial" w:cs="Arial"/>
          <w:b/>
          <w:sz w:val="24"/>
          <w:szCs w:val="24"/>
        </w:rPr>
        <w:t>.</w:t>
      </w:r>
      <w:r w:rsidRPr="00F97AA1">
        <w:rPr>
          <w:rFonts w:ascii="Arial" w:hAnsi="Arial" w:cs="Arial"/>
          <w:sz w:val="24"/>
          <w:szCs w:val="24"/>
        </w:rPr>
        <w:t xml:space="preserve"> Los derechos que se causen por la expedición de licencias para conducir vehículos automotores, se causarán, liquidarán y pagarán conforme a lo establecido en el Artículo </w:t>
      </w:r>
      <w:r w:rsidR="001327F1" w:rsidRPr="00F97AA1">
        <w:rPr>
          <w:rFonts w:ascii="Arial" w:hAnsi="Arial" w:cs="Arial"/>
          <w:sz w:val="24"/>
          <w:szCs w:val="24"/>
        </w:rPr>
        <w:t>112</w:t>
      </w:r>
      <w:r w:rsidRPr="00F97AA1">
        <w:rPr>
          <w:rFonts w:ascii="Arial" w:hAnsi="Arial" w:cs="Arial"/>
          <w:sz w:val="24"/>
          <w:szCs w:val="24"/>
        </w:rPr>
        <w:t xml:space="preserve"> de esta Ley aplicando la siguiente:</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uppressAutoHyphens/>
        <w:jc w:val="both"/>
        <w:rPr>
          <w:rFonts w:ascii="Arial" w:eastAsia="Arial" w:hAnsi="Arial" w:cs="Arial"/>
          <w:spacing w:val="-3"/>
          <w:sz w:val="24"/>
          <w:szCs w:val="24"/>
        </w:rPr>
      </w:pPr>
      <w:r w:rsidRPr="00F97AA1">
        <w:rPr>
          <w:rFonts w:ascii="Arial" w:eastAsia="Arial Unicode MS" w:hAnsi="Arial" w:cs="Arial"/>
          <w:spacing w:val="-3"/>
          <w:sz w:val="24"/>
          <w:szCs w:val="24"/>
        </w:rPr>
        <w:t>I. Por la expedición de licencias para conducir vehículos automotores:</w:t>
      </w:r>
    </w:p>
    <w:p w:rsidR="00527396" w:rsidRPr="00F97AA1" w:rsidRDefault="00527396" w:rsidP="00527396">
      <w:pPr>
        <w:pStyle w:val="Textosinformato1"/>
        <w:suppressAutoHyphens/>
        <w:jc w:val="both"/>
        <w:rPr>
          <w:rFonts w:ascii="Arial" w:eastAsia="Arial Unicode MS" w:hAnsi="Arial" w:cs="Arial"/>
          <w:spacing w:val="-3"/>
          <w:sz w:val="24"/>
          <w:szCs w:val="24"/>
        </w:rPr>
      </w:pPr>
    </w:p>
    <w:tbl>
      <w:tblPr>
        <w:tblW w:w="8360" w:type="dxa"/>
        <w:jc w:val="center"/>
        <w:tblLayout w:type="fixed"/>
        <w:tblLook w:val="0000"/>
      </w:tblPr>
      <w:tblGrid>
        <w:gridCol w:w="567"/>
        <w:gridCol w:w="6208"/>
        <w:gridCol w:w="1585"/>
      </w:tblGrid>
      <w:tr w:rsidR="00527396" w:rsidRPr="00F97AA1" w:rsidTr="00732F2B">
        <w:trPr>
          <w:jc w:val="center"/>
        </w:trPr>
        <w:tc>
          <w:tcPr>
            <w:tcW w:w="6775"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Textosinformato1"/>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85"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732F2B">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Textosinformato1"/>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08" w:type="dxa"/>
            <w:tcBorders>
              <w:top w:val="single" w:sz="4" w:space="0" w:color="000000"/>
              <w:left w:val="single" w:sz="4" w:space="0" w:color="000000"/>
              <w:bottom w:val="single" w:sz="4" w:space="0" w:color="000000"/>
            </w:tcBorders>
            <w:shd w:val="clear" w:color="auto" w:fill="auto"/>
          </w:tcPr>
          <w:p w:rsidR="00527396" w:rsidRPr="00F97AA1" w:rsidRDefault="00527396" w:rsidP="00086D8F">
            <w:pPr>
              <w:pStyle w:val="Textosinformato1"/>
              <w:suppressAutoHyphens/>
              <w:jc w:val="both"/>
              <w:rPr>
                <w:rFonts w:ascii="Arial" w:eastAsia="Arial Unicode MS" w:hAnsi="Arial" w:cs="Arial"/>
                <w:spacing w:val="-3"/>
                <w:sz w:val="24"/>
                <w:szCs w:val="24"/>
              </w:rPr>
            </w:pPr>
            <w:r w:rsidRPr="00F97AA1">
              <w:rPr>
                <w:rFonts w:ascii="Arial" w:eastAsia="Arial Unicode MS" w:hAnsi="Arial" w:cs="Arial"/>
                <w:sz w:val="24"/>
                <w:szCs w:val="24"/>
              </w:rPr>
              <w:t>De Automovilista</w:t>
            </w:r>
            <w:r w:rsidR="001327F1" w:rsidRPr="00F97AA1">
              <w:rPr>
                <w:rFonts w:ascii="Arial" w:eastAsia="Arial Unicode MS" w:hAnsi="Arial" w:cs="Arial"/>
                <w:sz w:val="24"/>
                <w:szCs w:val="24"/>
              </w:rPr>
              <w:t xml:space="preserve"> por </w:t>
            </w:r>
            <w:r w:rsidR="00086D8F" w:rsidRPr="00F97AA1">
              <w:rPr>
                <w:rFonts w:ascii="Arial" w:eastAsia="Arial Unicode MS" w:hAnsi="Arial" w:cs="Arial"/>
                <w:sz w:val="24"/>
                <w:szCs w:val="24"/>
              </w:rPr>
              <w:t>dos</w:t>
            </w:r>
            <w:r w:rsidR="001327F1" w:rsidRPr="00F97AA1">
              <w:rPr>
                <w:rFonts w:ascii="Arial" w:eastAsia="Arial Unicode MS" w:hAnsi="Arial" w:cs="Arial"/>
                <w:sz w:val="24"/>
                <w:szCs w:val="24"/>
              </w:rPr>
              <w:t xml:space="preserve"> año</w:t>
            </w:r>
            <w:r w:rsidR="00642EB9">
              <w:rPr>
                <w:rFonts w:ascii="Arial" w:eastAsia="Arial Unicode MS" w:hAnsi="Arial" w:cs="Arial"/>
                <w:sz w:val="24"/>
                <w:szCs w:val="24"/>
              </w:rPr>
              <w:t>s</w:t>
            </w:r>
            <w:r w:rsidRPr="00F97AA1">
              <w:rPr>
                <w:rFonts w:ascii="Arial" w:eastAsia="Arial Unicode MS" w:hAnsi="Arial" w:cs="Arial"/>
                <w:sz w:val="24"/>
                <w:szCs w:val="24"/>
              </w:rPr>
              <w:t>:</w:t>
            </w:r>
          </w:p>
        </w:tc>
        <w:tc>
          <w:tcPr>
            <w:tcW w:w="1585" w:type="dxa"/>
            <w:tcBorders>
              <w:top w:val="single" w:sz="4" w:space="0" w:color="000000"/>
              <w:left w:val="single" w:sz="4" w:space="0" w:color="000000"/>
              <w:bottom w:val="single" w:sz="4" w:space="0" w:color="000000"/>
              <w:right w:val="single" w:sz="4" w:space="0" w:color="000000"/>
            </w:tcBorders>
          </w:tcPr>
          <w:p w:rsidR="00527396" w:rsidRPr="00F97AA1" w:rsidRDefault="000D0D4E" w:rsidP="00470FA3">
            <w:pPr>
              <w:pStyle w:val="Textosinformato1"/>
              <w:suppressAutoHyphens/>
              <w:snapToGrid w:val="0"/>
              <w:jc w:val="right"/>
              <w:rPr>
                <w:rFonts w:ascii="Arial" w:eastAsia="Arial Unicode MS" w:hAnsi="Arial" w:cs="Arial"/>
                <w:spacing w:val="-3"/>
                <w:sz w:val="24"/>
                <w:szCs w:val="24"/>
              </w:rPr>
            </w:pPr>
            <w:r w:rsidRPr="00F97AA1">
              <w:rPr>
                <w:rFonts w:ascii="Arial" w:eastAsia="Arial Unicode MS" w:hAnsi="Arial" w:cs="Arial"/>
                <w:spacing w:val="-3"/>
                <w:sz w:val="24"/>
                <w:szCs w:val="24"/>
              </w:rPr>
              <w:t xml:space="preserve">$ </w:t>
            </w:r>
            <w:r w:rsidR="007C7A92">
              <w:rPr>
                <w:rFonts w:ascii="Arial" w:eastAsia="Arial Unicode MS" w:hAnsi="Arial" w:cs="Arial"/>
                <w:spacing w:val="-3"/>
                <w:sz w:val="24"/>
                <w:szCs w:val="24"/>
              </w:rPr>
              <w:t xml:space="preserve"> </w:t>
            </w:r>
            <w:r w:rsidRPr="00F97AA1">
              <w:rPr>
                <w:rFonts w:ascii="Arial" w:eastAsia="Arial Unicode MS" w:hAnsi="Arial" w:cs="Arial"/>
                <w:spacing w:val="-3"/>
                <w:sz w:val="24"/>
                <w:szCs w:val="24"/>
              </w:rPr>
              <w:t xml:space="preserve">  </w:t>
            </w:r>
            <w:r w:rsidR="008E4A3E" w:rsidRPr="00F97AA1">
              <w:rPr>
                <w:rFonts w:ascii="Arial" w:eastAsia="Arial Unicode MS" w:hAnsi="Arial" w:cs="Arial"/>
                <w:spacing w:val="-3"/>
                <w:sz w:val="24"/>
                <w:szCs w:val="24"/>
              </w:rPr>
              <w:t xml:space="preserve">   </w:t>
            </w:r>
            <w:r w:rsidR="00181E3D" w:rsidRPr="00F97AA1">
              <w:rPr>
                <w:rFonts w:ascii="Arial" w:eastAsia="Arial Unicode MS" w:hAnsi="Arial" w:cs="Arial"/>
                <w:spacing w:val="-3"/>
                <w:sz w:val="24"/>
                <w:szCs w:val="24"/>
              </w:rPr>
              <w:t>790</w:t>
            </w:r>
            <w:r w:rsidR="001327F1" w:rsidRPr="00F97AA1">
              <w:rPr>
                <w:rFonts w:ascii="Arial" w:eastAsia="Arial Unicode MS" w:hAnsi="Arial" w:cs="Arial"/>
                <w:spacing w:val="-3"/>
                <w:sz w:val="24"/>
                <w:szCs w:val="24"/>
              </w:rPr>
              <w:t>.00</w:t>
            </w:r>
          </w:p>
        </w:tc>
      </w:tr>
      <w:tr w:rsidR="00527396" w:rsidRPr="00F97AA1" w:rsidTr="00732F2B">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Textosinformato1"/>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z w:val="24"/>
                <w:szCs w:val="24"/>
              </w:rPr>
              <w:t>De Chofer</w:t>
            </w:r>
            <w:r w:rsidR="00706228" w:rsidRPr="00F97AA1">
              <w:rPr>
                <w:rFonts w:ascii="Arial" w:eastAsia="Arial Unicode MS" w:hAnsi="Arial" w:cs="Arial"/>
                <w:sz w:val="24"/>
                <w:szCs w:val="24"/>
              </w:rPr>
              <w:t xml:space="preserve"> por dos años</w:t>
            </w:r>
            <w:r w:rsidRPr="00F97AA1">
              <w:rPr>
                <w:rFonts w:ascii="Arial" w:eastAsia="Arial Unicode MS" w:hAnsi="Arial" w:cs="Arial"/>
                <w:sz w:val="24"/>
                <w:szCs w:val="24"/>
              </w:rPr>
              <w:t>:</w:t>
            </w:r>
          </w:p>
        </w:tc>
        <w:tc>
          <w:tcPr>
            <w:tcW w:w="1585" w:type="dxa"/>
            <w:tcBorders>
              <w:top w:val="single" w:sz="4" w:space="0" w:color="000000"/>
              <w:left w:val="single" w:sz="4" w:space="0" w:color="000000"/>
              <w:bottom w:val="single" w:sz="4" w:space="0" w:color="000000"/>
              <w:right w:val="single" w:sz="4" w:space="0" w:color="000000"/>
            </w:tcBorders>
          </w:tcPr>
          <w:p w:rsidR="00527396" w:rsidRPr="00F97AA1" w:rsidRDefault="008E4A3E" w:rsidP="00470FA3">
            <w:pPr>
              <w:pStyle w:val="Textosinformato1"/>
              <w:suppressAutoHyphens/>
              <w:snapToGrid w:val="0"/>
              <w:jc w:val="right"/>
              <w:rPr>
                <w:rFonts w:ascii="Arial" w:eastAsia="Arial Unicode MS" w:hAnsi="Arial" w:cs="Arial"/>
                <w:spacing w:val="-3"/>
                <w:sz w:val="24"/>
                <w:szCs w:val="24"/>
              </w:rPr>
            </w:pPr>
            <w:r w:rsidRPr="00F97AA1">
              <w:rPr>
                <w:rFonts w:ascii="Arial" w:eastAsia="Arial Unicode MS" w:hAnsi="Arial" w:cs="Arial"/>
                <w:spacing w:val="-3"/>
                <w:sz w:val="24"/>
                <w:szCs w:val="24"/>
              </w:rPr>
              <w:t xml:space="preserve">$ </w:t>
            </w:r>
            <w:r w:rsidR="007C7A92">
              <w:rPr>
                <w:rFonts w:ascii="Arial" w:eastAsia="Arial Unicode MS" w:hAnsi="Arial" w:cs="Arial"/>
                <w:spacing w:val="-3"/>
                <w:sz w:val="24"/>
                <w:szCs w:val="24"/>
              </w:rPr>
              <w:t xml:space="preserve"> </w:t>
            </w:r>
            <w:r w:rsidRPr="00F97AA1">
              <w:rPr>
                <w:rFonts w:ascii="Arial" w:eastAsia="Arial Unicode MS" w:hAnsi="Arial" w:cs="Arial"/>
                <w:spacing w:val="-3"/>
                <w:sz w:val="24"/>
                <w:szCs w:val="24"/>
              </w:rPr>
              <w:t xml:space="preserve"> </w:t>
            </w:r>
            <w:r w:rsidR="000D0D4E" w:rsidRPr="00F97AA1">
              <w:rPr>
                <w:rFonts w:ascii="Arial" w:eastAsia="Arial Unicode MS" w:hAnsi="Arial" w:cs="Arial"/>
                <w:spacing w:val="-3"/>
                <w:sz w:val="24"/>
                <w:szCs w:val="24"/>
              </w:rPr>
              <w:t>1</w:t>
            </w:r>
            <w:r w:rsidR="00642EB9">
              <w:rPr>
                <w:rFonts w:ascii="Arial" w:eastAsia="Arial Unicode MS" w:hAnsi="Arial" w:cs="Arial"/>
                <w:spacing w:val="-3"/>
                <w:sz w:val="24"/>
                <w:szCs w:val="24"/>
              </w:rPr>
              <w:t xml:space="preserve">, </w:t>
            </w:r>
            <w:r w:rsidR="000D0D4E" w:rsidRPr="00F97AA1">
              <w:rPr>
                <w:rFonts w:ascii="Arial" w:eastAsia="Arial Unicode MS" w:hAnsi="Arial" w:cs="Arial"/>
                <w:spacing w:val="-3"/>
                <w:sz w:val="24"/>
                <w:szCs w:val="24"/>
              </w:rPr>
              <w:t>058</w:t>
            </w:r>
            <w:r w:rsidRPr="00F97AA1">
              <w:rPr>
                <w:rFonts w:ascii="Arial" w:eastAsia="Arial Unicode MS" w:hAnsi="Arial" w:cs="Arial"/>
                <w:spacing w:val="-3"/>
                <w:sz w:val="24"/>
                <w:szCs w:val="24"/>
              </w:rPr>
              <w:t>.</w:t>
            </w:r>
            <w:r w:rsidR="000D0D4E" w:rsidRPr="00F97AA1">
              <w:rPr>
                <w:rFonts w:ascii="Arial" w:eastAsia="Arial Unicode MS" w:hAnsi="Arial" w:cs="Arial"/>
                <w:spacing w:val="-3"/>
                <w:sz w:val="24"/>
                <w:szCs w:val="24"/>
              </w:rPr>
              <w:t>00</w:t>
            </w:r>
          </w:p>
        </w:tc>
      </w:tr>
      <w:tr w:rsidR="00527396" w:rsidRPr="00F97AA1" w:rsidTr="00732F2B">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Textosinformato1"/>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2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z w:val="24"/>
                <w:szCs w:val="24"/>
              </w:rPr>
              <w:t>De Motociclista</w:t>
            </w:r>
            <w:r w:rsidR="00706228" w:rsidRPr="00F97AA1">
              <w:rPr>
                <w:rFonts w:ascii="Arial" w:eastAsia="Arial Unicode MS" w:hAnsi="Arial" w:cs="Arial"/>
                <w:sz w:val="24"/>
                <w:szCs w:val="24"/>
              </w:rPr>
              <w:t xml:space="preserve"> por dos años</w:t>
            </w:r>
            <w:r w:rsidRPr="00F97AA1">
              <w:rPr>
                <w:rFonts w:ascii="Arial" w:eastAsia="Arial Unicode MS" w:hAnsi="Arial" w:cs="Arial"/>
                <w:sz w:val="24"/>
                <w:szCs w:val="24"/>
              </w:rPr>
              <w:t>:</w:t>
            </w:r>
          </w:p>
        </w:tc>
        <w:tc>
          <w:tcPr>
            <w:tcW w:w="1585" w:type="dxa"/>
            <w:tcBorders>
              <w:top w:val="single" w:sz="4" w:space="0" w:color="000000"/>
              <w:left w:val="single" w:sz="4" w:space="0" w:color="000000"/>
              <w:bottom w:val="single" w:sz="4" w:space="0" w:color="000000"/>
              <w:right w:val="single" w:sz="4" w:space="0" w:color="000000"/>
            </w:tcBorders>
          </w:tcPr>
          <w:p w:rsidR="00527396" w:rsidRPr="00F97AA1" w:rsidRDefault="008E4A3E" w:rsidP="00470FA3">
            <w:pPr>
              <w:pStyle w:val="Textosinformato1"/>
              <w:suppressAutoHyphens/>
              <w:snapToGrid w:val="0"/>
              <w:jc w:val="right"/>
              <w:rPr>
                <w:rFonts w:ascii="Arial" w:eastAsia="Arial Unicode MS" w:hAnsi="Arial" w:cs="Arial"/>
                <w:spacing w:val="-3"/>
                <w:sz w:val="24"/>
                <w:szCs w:val="24"/>
              </w:rPr>
            </w:pPr>
            <w:r w:rsidRPr="00F97AA1">
              <w:rPr>
                <w:rFonts w:ascii="Arial" w:eastAsia="Arial Unicode MS" w:hAnsi="Arial" w:cs="Arial"/>
                <w:spacing w:val="-3"/>
                <w:sz w:val="24"/>
                <w:szCs w:val="24"/>
              </w:rPr>
              <w:t>$</w:t>
            </w:r>
            <w:r w:rsidR="00470FA3">
              <w:rPr>
                <w:rFonts w:ascii="Arial" w:eastAsia="Arial Unicode MS" w:hAnsi="Arial" w:cs="Arial"/>
                <w:spacing w:val="-3"/>
                <w:sz w:val="24"/>
                <w:szCs w:val="24"/>
              </w:rPr>
              <w:t xml:space="preserve"> </w:t>
            </w:r>
            <w:r w:rsidR="000D0D4E" w:rsidRPr="00F97AA1">
              <w:rPr>
                <w:rFonts w:ascii="Arial" w:eastAsia="Arial Unicode MS" w:hAnsi="Arial" w:cs="Arial"/>
                <w:spacing w:val="-3"/>
                <w:sz w:val="24"/>
                <w:szCs w:val="24"/>
              </w:rPr>
              <w:t xml:space="preserve">   </w:t>
            </w:r>
            <w:r w:rsidRPr="00F97AA1">
              <w:rPr>
                <w:rFonts w:ascii="Arial" w:eastAsia="Arial Unicode MS" w:hAnsi="Arial" w:cs="Arial"/>
                <w:spacing w:val="-3"/>
                <w:sz w:val="24"/>
                <w:szCs w:val="24"/>
              </w:rPr>
              <w:t xml:space="preserve">   </w:t>
            </w:r>
            <w:r w:rsidR="000D0D4E" w:rsidRPr="00F97AA1">
              <w:rPr>
                <w:rFonts w:ascii="Arial" w:eastAsia="Arial Unicode MS" w:hAnsi="Arial" w:cs="Arial"/>
                <w:spacing w:val="-3"/>
                <w:sz w:val="24"/>
                <w:szCs w:val="24"/>
              </w:rPr>
              <w:t>560</w:t>
            </w:r>
            <w:r w:rsidRPr="00F97AA1">
              <w:rPr>
                <w:rFonts w:ascii="Arial" w:eastAsia="Arial Unicode MS" w:hAnsi="Arial" w:cs="Arial"/>
                <w:spacing w:val="-3"/>
                <w:sz w:val="24"/>
                <w:szCs w:val="24"/>
              </w:rPr>
              <w:t>.00</w:t>
            </w:r>
          </w:p>
        </w:tc>
      </w:tr>
      <w:tr w:rsidR="00527396" w:rsidRPr="00F97AA1" w:rsidTr="00732F2B">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Textosinformato1"/>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2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z w:val="24"/>
                <w:szCs w:val="24"/>
              </w:rPr>
              <w:t>De Chofer de Servicio Público Estatal</w:t>
            </w:r>
            <w:r w:rsidR="00706228" w:rsidRPr="00F97AA1">
              <w:rPr>
                <w:rFonts w:ascii="Arial" w:eastAsia="Arial Unicode MS" w:hAnsi="Arial" w:cs="Arial"/>
                <w:sz w:val="24"/>
                <w:szCs w:val="24"/>
              </w:rPr>
              <w:t xml:space="preserve"> por dos años</w:t>
            </w:r>
            <w:r w:rsidRPr="00F97AA1">
              <w:rPr>
                <w:rFonts w:ascii="Arial" w:eastAsia="Arial Unicode MS" w:hAnsi="Arial" w:cs="Arial"/>
                <w:sz w:val="24"/>
                <w:szCs w:val="24"/>
              </w:rPr>
              <w:t>:</w:t>
            </w:r>
          </w:p>
        </w:tc>
        <w:tc>
          <w:tcPr>
            <w:tcW w:w="1585" w:type="dxa"/>
            <w:tcBorders>
              <w:top w:val="single" w:sz="4" w:space="0" w:color="000000"/>
              <w:left w:val="single" w:sz="4" w:space="0" w:color="000000"/>
              <w:bottom w:val="single" w:sz="4" w:space="0" w:color="000000"/>
              <w:right w:val="single" w:sz="4" w:space="0" w:color="000000"/>
            </w:tcBorders>
          </w:tcPr>
          <w:p w:rsidR="00527396" w:rsidRPr="00F97AA1" w:rsidRDefault="008E4A3E" w:rsidP="00470FA3">
            <w:pPr>
              <w:pStyle w:val="Textosinformato1"/>
              <w:suppressAutoHyphens/>
              <w:snapToGrid w:val="0"/>
              <w:jc w:val="right"/>
              <w:rPr>
                <w:rFonts w:ascii="Arial" w:eastAsia="Arial Unicode MS" w:hAnsi="Arial" w:cs="Arial"/>
                <w:spacing w:val="-3"/>
                <w:sz w:val="24"/>
                <w:szCs w:val="24"/>
              </w:rPr>
            </w:pPr>
            <w:r w:rsidRPr="00F97AA1">
              <w:rPr>
                <w:rFonts w:ascii="Arial" w:eastAsia="Arial Unicode MS" w:hAnsi="Arial" w:cs="Arial"/>
                <w:spacing w:val="-3"/>
                <w:sz w:val="24"/>
                <w:szCs w:val="24"/>
              </w:rPr>
              <w:t>$</w:t>
            </w:r>
            <w:r w:rsidR="005E05C1" w:rsidRPr="00F97AA1">
              <w:rPr>
                <w:rFonts w:ascii="Arial" w:eastAsia="Arial Unicode MS" w:hAnsi="Arial" w:cs="Arial"/>
                <w:spacing w:val="-3"/>
                <w:sz w:val="24"/>
                <w:szCs w:val="24"/>
              </w:rPr>
              <w:t xml:space="preserve">   </w:t>
            </w:r>
            <w:r w:rsidR="000D0D4E" w:rsidRPr="00F97AA1">
              <w:rPr>
                <w:rFonts w:ascii="Arial" w:eastAsia="Arial Unicode MS" w:hAnsi="Arial" w:cs="Arial"/>
                <w:spacing w:val="-3"/>
                <w:sz w:val="24"/>
                <w:szCs w:val="24"/>
              </w:rPr>
              <w:t>1,398</w:t>
            </w:r>
            <w:r w:rsidRPr="00F97AA1">
              <w:rPr>
                <w:rFonts w:ascii="Arial" w:eastAsia="Arial Unicode MS" w:hAnsi="Arial" w:cs="Arial"/>
                <w:spacing w:val="-3"/>
                <w:sz w:val="24"/>
                <w:szCs w:val="24"/>
              </w:rPr>
              <w:t>.</w:t>
            </w:r>
            <w:r w:rsidR="0052574C">
              <w:rPr>
                <w:rFonts w:ascii="Arial" w:eastAsia="Arial Unicode MS" w:hAnsi="Arial" w:cs="Arial"/>
                <w:spacing w:val="-3"/>
                <w:sz w:val="24"/>
                <w:szCs w:val="24"/>
              </w:rPr>
              <w:t>00</w:t>
            </w:r>
          </w:p>
        </w:tc>
      </w:tr>
      <w:tr w:rsidR="00527396" w:rsidRPr="00F97AA1" w:rsidTr="00732F2B">
        <w:trPr>
          <w:jc w:val="center"/>
        </w:trPr>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Textosinformato1"/>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2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Por la reposición de las licencias antes de su vencimiento, referidas en </w:t>
            </w:r>
            <w:r w:rsidRPr="00F97AA1">
              <w:rPr>
                <w:rFonts w:ascii="Arial" w:eastAsia="Arial Unicode MS" w:hAnsi="Arial" w:cs="Arial"/>
                <w:sz w:val="24"/>
                <w:szCs w:val="24"/>
              </w:rPr>
              <w:t xml:space="preserve">los incisos A), B), </w:t>
            </w:r>
            <w:r w:rsidRPr="00F97AA1">
              <w:rPr>
                <w:rFonts w:ascii="Arial" w:eastAsia="Arial Unicode MS" w:hAnsi="Arial" w:cs="Arial"/>
                <w:spacing w:val="-3"/>
                <w:sz w:val="24"/>
                <w:szCs w:val="24"/>
              </w:rPr>
              <w:t xml:space="preserve">C) y D) de esta fracción, como consecuencia de robo o extravío, previa denuncia ante el Ministerio Público, y la </w:t>
            </w:r>
            <w:r w:rsidRPr="00F97AA1">
              <w:rPr>
                <w:rFonts w:ascii="Arial" w:eastAsia="Arial Unicode MS" w:hAnsi="Arial" w:cs="Arial"/>
                <w:spacing w:val="-3"/>
                <w:sz w:val="24"/>
                <w:szCs w:val="24"/>
              </w:rPr>
              <w:lastRenderedPageBreak/>
              <w:t>presentación de la carta d</w:t>
            </w:r>
            <w:r w:rsidR="008E4A3E" w:rsidRPr="00F97AA1">
              <w:rPr>
                <w:rFonts w:ascii="Arial" w:eastAsia="Arial Unicode MS" w:hAnsi="Arial" w:cs="Arial"/>
                <w:spacing w:val="-3"/>
                <w:sz w:val="24"/>
                <w:szCs w:val="24"/>
              </w:rPr>
              <w:t>e no infracción correspon</w:t>
            </w:r>
            <w:r w:rsidR="00086D8F" w:rsidRPr="00F97AA1">
              <w:rPr>
                <w:rFonts w:ascii="Arial" w:eastAsia="Arial Unicode MS" w:hAnsi="Arial" w:cs="Arial"/>
                <w:spacing w:val="-3"/>
                <w:sz w:val="24"/>
                <w:szCs w:val="24"/>
              </w:rPr>
              <w:t>diente.</w:t>
            </w:r>
          </w:p>
        </w:tc>
        <w:tc>
          <w:tcPr>
            <w:tcW w:w="1585" w:type="dxa"/>
            <w:tcBorders>
              <w:top w:val="single" w:sz="4" w:space="0" w:color="000000"/>
              <w:left w:val="single" w:sz="4" w:space="0" w:color="000000"/>
              <w:bottom w:val="single" w:sz="4" w:space="0" w:color="000000"/>
              <w:right w:val="single" w:sz="4" w:space="0" w:color="000000"/>
            </w:tcBorders>
          </w:tcPr>
          <w:p w:rsidR="00527396" w:rsidRPr="00F97AA1" w:rsidRDefault="005E05C1" w:rsidP="00470FA3">
            <w:pPr>
              <w:suppressAutoHyphens/>
              <w:jc w:val="right"/>
              <w:rPr>
                <w:rFonts w:ascii="Arial" w:hAnsi="Arial" w:cs="Arial"/>
                <w:sz w:val="24"/>
                <w:szCs w:val="24"/>
              </w:rPr>
            </w:pPr>
            <w:r w:rsidRPr="00F97AA1">
              <w:rPr>
                <w:rFonts w:ascii="Arial" w:hAnsi="Arial" w:cs="Arial"/>
                <w:sz w:val="24"/>
                <w:szCs w:val="24"/>
              </w:rPr>
              <w:lastRenderedPageBreak/>
              <w:t>$</w:t>
            </w:r>
            <w:r w:rsidR="007C7A92">
              <w:rPr>
                <w:rFonts w:ascii="Arial" w:hAnsi="Arial" w:cs="Arial"/>
                <w:sz w:val="24"/>
                <w:szCs w:val="24"/>
              </w:rPr>
              <w:t xml:space="preserve"> </w:t>
            </w:r>
            <w:r w:rsidR="000D0D4E" w:rsidRPr="00F97AA1">
              <w:rPr>
                <w:rFonts w:ascii="Arial" w:hAnsi="Arial" w:cs="Arial"/>
                <w:sz w:val="24"/>
                <w:szCs w:val="24"/>
              </w:rPr>
              <w:t xml:space="preserve"> </w:t>
            </w:r>
            <w:r w:rsidRPr="00F97AA1">
              <w:rPr>
                <w:rFonts w:ascii="Arial" w:hAnsi="Arial" w:cs="Arial"/>
                <w:sz w:val="24"/>
                <w:szCs w:val="24"/>
              </w:rPr>
              <w:t xml:space="preserve">   </w:t>
            </w:r>
            <w:r w:rsidR="000D0D4E" w:rsidRPr="00F97AA1">
              <w:rPr>
                <w:rFonts w:ascii="Arial" w:hAnsi="Arial" w:cs="Arial"/>
                <w:sz w:val="24"/>
                <w:szCs w:val="24"/>
              </w:rPr>
              <w:t>250</w:t>
            </w:r>
            <w:r w:rsidR="00527396" w:rsidRPr="00F97AA1">
              <w:rPr>
                <w:rFonts w:ascii="Arial" w:hAnsi="Arial" w:cs="Arial"/>
                <w:sz w:val="24"/>
                <w:szCs w:val="24"/>
              </w:rPr>
              <w:t>.00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706228" w:rsidRPr="00F97AA1" w:rsidRDefault="00AB0CCC"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El contribuyente podrá solicitar licencia por el número de años qu</w:t>
      </w:r>
      <w:r w:rsidR="00284608" w:rsidRPr="00F97AA1">
        <w:rPr>
          <w:rFonts w:ascii="Arial" w:eastAsia="Arial Unicode MS" w:hAnsi="Arial" w:cs="Arial"/>
          <w:spacing w:val="-3"/>
          <w:sz w:val="24"/>
          <w:szCs w:val="24"/>
        </w:rPr>
        <w:t xml:space="preserve">e requiera, </w:t>
      </w:r>
      <w:r w:rsidR="00706228" w:rsidRPr="00F97AA1">
        <w:rPr>
          <w:rFonts w:ascii="Arial" w:eastAsia="Arial Unicode MS" w:hAnsi="Arial" w:cs="Arial"/>
          <w:spacing w:val="-3"/>
          <w:sz w:val="24"/>
          <w:szCs w:val="24"/>
        </w:rPr>
        <w:t>con un pago adicional al señalado en la fracción I del presente artículo de</w:t>
      </w:r>
      <w:r w:rsidR="007B7851">
        <w:rPr>
          <w:rFonts w:ascii="Arial" w:eastAsia="Arial Unicode MS" w:hAnsi="Arial" w:cs="Arial"/>
          <w:spacing w:val="-3"/>
          <w:sz w:val="24"/>
          <w:szCs w:val="24"/>
        </w:rPr>
        <w:t xml:space="preserve"> $280.00 por cada año requerido.</w:t>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Para la reposición de la licencia, por robo o extravío se tomará como fecha de reexpedición, la correspondiente al día en que se está realizando su reproducción, y como fecha de expiración, la misma fecha qu</w:t>
      </w:r>
      <w:r w:rsidR="00AB0CCC" w:rsidRPr="00F97AA1">
        <w:rPr>
          <w:rFonts w:ascii="Arial" w:eastAsia="Arial Unicode MS" w:hAnsi="Arial" w:cs="Arial"/>
          <w:spacing w:val="-3"/>
          <w:sz w:val="24"/>
          <w:szCs w:val="24"/>
        </w:rPr>
        <w:t>e señalaba la licencia original, salvo que se trate de vigencia anual, en cuyo caso la fecha de expiración será de u</w:t>
      </w:r>
      <w:r w:rsidR="008358FE" w:rsidRPr="00F97AA1">
        <w:rPr>
          <w:rFonts w:ascii="Arial" w:eastAsia="Arial Unicode MS" w:hAnsi="Arial" w:cs="Arial"/>
          <w:spacing w:val="-3"/>
          <w:sz w:val="24"/>
          <w:szCs w:val="24"/>
        </w:rPr>
        <w:t>n año a partir de su reexpedició</w:t>
      </w:r>
      <w:r w:rsidR="00AB0CCC" w:rsidRPr="00F97AA1">
        <w:rPr>
          <w:rFonts w:ascii="Arial" w:eastAsia="Arial Unicode MS" w:hAnsi="Arial" w:cs="Arial"/>
          <w:spacing w:val="-3"/>
          <w:sz w:val="24"/>
          <w:szCs w:val="24"/>
        </w:rPr>
        <w:t>n.</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t>Para la expedición de las licencias señaladas en el inciso D) anterior, el solicitante deberá de tener como mínimo, dos años de experiencia como operador del servicio particular, lo cual puede acreditar con la licencia de manejo de automovilista o de chofer, y tener mínimo 20 años de edad cumplidos.</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t>En caso de no cumplir con los requisitos referidos en el párrafo que antecede, el interesado deberá acreditar un curso de capacitación impartido por la Comisión Coordinadora del Transporte Público de Michoacán, a través del cual se tratarán temas relativos al manejo de las unidades del servicio de transporte público y de las precauciones que deben de tener con el personal o bienes que transportan. Dicho curso no tendrá costo alguno.</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t>La clasificación de licencias a que se refiere el presente artículo, corresponde a las definiciones contenidas en los Artículos 31 y 35 de la Ley de Tránsito y Vialidad del Estado de Michoacán de Ocampo, que a continuación se transcriben:</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r w:rsidRPr="00BC14C8">
        <w:rPr>
          <w:rFonts w:ascii="Arial" w:eastAsia="Arial Unicode MS" w:hAnsi="Arial" w:cs="Arial"/>
          <w:b/>
          <w:spacing w:val="-3"/>
          <w:sz w:val="24"/>
          <w:szCs w:val="24"/>
        </w:rPr>
        <w:t>Licencia de Automovilista</w:t>
      </w:r>
      <w:r w:rsidRPr="00F97AA1">
        <w:rPr>
          <w:rFonts w:ascii="Arial" w:eastAsia="Arial Unicode MS" w:hAnsi="Arial" w:cs="Arial"/>
          <w:spacing w:val="-3"/>
          <w:sz w:val="24"/>
          <w:szCs w:val="24"/>
        </w:rPr>
        <w:t>: que autoriza a su titular a conducir los vehículos de uso privado, que no excedan de diez asientos o de carga cuyo peso no exceda de tres y media toneladas.</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r w:rsidRPr="00BC14C8">
        <w:rPr>
          <w:rFonts w:ascii="Arial" w:eastAsia="Arial Unicode MS" w:hAnsi="Arial" w:cs="Arial"/>
          <w:b/>
          <w:spacing w:val="-3"/>
          <w:sz w:val="24"/>
          <w:szCs w:val="24"/>
        </w:rPr>
        <w:t>Licencia de Chofer</w:t>
      </w:r>
      <w:r w:rsidRPr="00F97AA1">
        <w:rPr>
          <w:rFonts w:ascii="Arial" w:eastAsia="Arial Unicode MS" w:hAnsi="Arial" w:cs="Arial"/>
          <w:spacing w:val="-3"/>
          <w:sz w:val="24"/>
          <w:szCs w:val="24"/>
        </w:rPr>
        <w:t>: que autoriza a su titular a conducir, además de los vehículos de uso privado, todas aquellas unidades que tengan más de dos ejes, tractores de semirremolque, camiones con remolque, equipos especiales movibles, vehículos con grúa y en general los de tipo pesado.</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r w:rsidRPr="00BC14C8">
        <w:rPr>
          <w:rFonts w:ascii="Arial" w:eastAsia="Arial Unicode MS" w:hAnsi="Arial" w:cs="Arial"/>
          <w:b/>
          <w:spacing w:val="-3"/>
          <w:sz w:val="24"/>
          <w:szCs w:val="24"/>
        </w:rPr>
        <w:t>Licencia de Motociclista</w:t>
      </w:r>
      <w:r w:rsidRPr="00F97AA1">
        <w:rPr>
          <w:rFonts w:ascii="Arial" w:eastAsia="Arial Unicode MS" w:hAnsi="Arial" w:cs="Arial"/>
          <w:spacing w:val="-3"/>
          <w:sz w:val="24"/>
          <w:szCs w:val="24"/>
        </w:rPr>
        <w:t>: que autoriza a su titular a conducir motocicletas, motonetas y vehículos similares.</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r w:rsidRPr="00BC14C8">
        <w:rPr>
          <w:rFonts w:ascii="Arial" w:eastAsia="Arial Unicode MS" w:hAnsi="Arial" w:cs="Arial"/>
          <w:b/>
          <w:spacing w:val="-3"/>
          <w:sz w:val="24"/>
          <w:szCs w:val="24"/>
        </w:rPr>
        <w:t>Licencia de Chofer de Servicio Público Estatal</w:t>
      </w:r>
      <w:r w:rsidRPr="00F97AA1">
        <w:rPr>
          <w:rFonts w:ascii="Arial" w:eastAsia="Arial Unicode MS" w:hAnsi="Arial" w:cs="Arial"/>
          <w:spacing w:val="-3"/>
          <w:sz w:val="24"/>
          <w:szCs w:val="24"/>
        </w:rPr>
        <w:t>: son las licencias del servicio público de autotransporte en todas sus modalidades, conforme a lo dispuesto por las Leyes de Tránsito y Vialidad del Estado de Michoacán de Ocampo, y la Ley de Comunicaciones y Transportes del Estado de Michoacán.</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Las licencias a que se refiere la fracción I de este Artículo, cuando se expidan por primera vez o se renueven en los plazos señalados, no causará recargos ni sanción de carácter fiscal.</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La renovación de licencias para conducir vehículos automotores, no causará infracciones por renovación extemporánea, siempre y cuando, ésta se realice en los primeros cinco días hábiles siguientes a su vencimiento. Si la renovación se realiza al sexto día hábil al de su vencimiento, se impondrá la sanción por el equivalente a 5 veces el valor de la Unidad de Medida y Actualización; si la renovación se realiza al séptimo día hábil al de su vencimiento, se impondrá la sanción por el equivalente a 7 veces el valor de la Unidad de Medida y Actualización, y si la renovación se realiza  transcurridos ocho o más días hábiles posteriores al de su vencimiento, se impondrá una sanción de 10 veces el valor de la Unidad de Medida y Actualización, conforme a lo dispuesto por los Artículos 71 y 72 del Código Fiscal del Estado de Michoacán de Ocampo.</w:t>
      </w:r>
    </w:p>
    <w:p w:rsidR="00527396" w:rsidRPr="00F97AA1" w:rsidRDefault="00527396" w:rsidP="00527396">
      <w:pPr>
        <w:tabs>
          <w:tab w:val="left" w:pos="-720"/>
        </w:tabs>
        <w:suppressAutoHyphens/>
        <w:ind w:hanging="567"/>
        <w:jc w:val="both"/>
        <w:rPr>
          <w:rFonts w:ascii="Arial" w:eastAsia="Arial Unicode MS" w:hAnsi="Arial" w:cs="Arial"/>
          <w:b/>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t>II. Permisos provisionales para conducir:</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z w:val="24"/>
          <w:szCs w:val="24"/>
        </w:rPr>
      </w:pPr>
      <w:r w:rsidRPr="00F97AA1">
        <w:rPr>
          <w:rFonts w:ascii="Arial" w:eastAsia="Arial Unicode MS" w:hAnsi="Arial" w:cs="Arial"/>
          <w:spacing w:val="-3"/>
          <w:sz w:val="24"/>
          <w:szCs w:val="24"/>
        </w:rPr>
        <w:tab/>
        <w:t>A) De hasta tres meses para enseñarse a conducir a personas mayores de 15 años de edad, el cual puede ser prorrogable por una sola vez, de conformidad con lo dispuesto por el artículo 31 del Reglamento de la Ley de Tránsito y Vialidad del Estado de Michoacán</w:t>
      </w:r>
      <w:r w:rsidRPr="00F97AA1">
        <w:rPr>
          <w:rFonts w:ascii="Arial" w:eastAsia="Arial Unicode MS" w:hAnsi="Arial" w:cs="Arial"/>
          <w:sz w:val="24"/>
          <w:szCs w:val="24"/>
        </w:rPr>
        <w:t xml:space="preserve"> de Ocampo.</w:t>
      </w:r>
    </w:p>
    <w:p w:rsidR="00527396" w:rsidRPr="00F97AA1" w:rsidRDefault="00527396" w:rsidP="00527396">
      <w:pPr>
        <w:tabs>
          <w:tab w:val="left" w:pos="-720"/>
        </w:tabs>
        <w:suppressAutoHyphens/>
        <w:jc w:val="both"/>
        <w:rPr>
          <w:rFonts w:ascii="Arial" w:eastAsia="Arial Unicode MS" w:hAnsi="Arial" w:cs="Arial"/>
          <w:sz w:val="24"/>
          <w:szCs w:val="24"/>
        </w:rPr>
      </w:pPr>
    </w:p>
    <w:tbl>
      <w:tblPr>
        <w:tblW w:w="8364" w:type="dxa"/>
        <w:jc w:val="center"/>
        <w:tblLayout w:type="fixed"/>
        <w:tblLook w:val="0000"/>
      </w:tblPr>
      <w:tblGrid>
        <w:gridCol w:w="449"/>
        <w:gridCol w:w="567"/>
        <w:gridCol w:w="5860"/>
        <w:gridCol w:w="1488"/>
      </w:tblGrid>
      <w:tr w:rsidR="00527396" w:rsidRPr="00F97AA1" w:rsidTr="00732F2B">
        <w:trPr>
          <w:jc w:val="center"/>
        </w:trPr>
        <w:tc>
          <w:tcPr>
            <w:tcW w:w="6876"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488"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CUOTA</w:t>
            </w:r>
          </w:p>
        </w:tc>
      </w:tr>
      <w:tr w:rsidR="00527396" w:rsidRPr="00F97AA1" w:rsidTr="00732F2B">
        <w:trPr>
          <w:jc w:val="center"/>
        </w:trPr>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586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Para la conducción de automóvil.</w:t>
            </w:r>
          </w:p>
        </w:tc>
        <w:tc>
          <w:tcPr>
            <w:tcW w:w="1488"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299.00</w:t>
            </w:r>
          </w:p>
        </w:tc>
      </w:tr>
      <w:tr w:rsidR="00527396" w:rsidRPr="00F97AA1" w:rsidTr="00732F2B">
        <w:trPr>
          <w:jc w:val="center"/>
        </w:trPr>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586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Para la conducción de motocicleta.</w:t>
            </w:r>
          </w:p>
        </w:tc>
        <w:tc>
          <w:tcPr>
            <w:tcW w:w="1488" w:type="dxa"/>
            <w:tcBorders>
              <w:top w:val="single" w:sz="4" w:space="0" w:color="000000"/>
              <w:left w:val="single" w:sz="4" w:space="0" w:color="000000"/>
              <w:bottom w:val="single" w:sz="4" w:space="0" w:color="000000"/>
              <w:right w:val="single" w:sz="4" w:space="0" w:color="000000"/>
            </w:tcBorders>
          </w:tcPr>
          <w:p w:rsidR="00527396" w:rsidRPr="00F97AA1" w:rsidRDefault="00527396" w:rsidP="00AB0CCC">
            <w:pPr>
              <w:suppressAutoHyphens/>
              <w:jc w:val="right"/>
              <w:rPr>
                <w:rFonts w:ascii="Arial" w:hAnsi="Arial" w:cs="Arial"/>
                <w:sz w:val="24"/>
                <w:szCs w:val="24"/>
              </w:rPr>
            </w:pPr>
            <w:r w:rsidRPr="00F97AA1">
              <w:rPr>
                <w:rFonts w:ascii="Arial" w:hAnsi="Arial" w:cs="Arial"/>
                <w:sz w:val="24"/>
                <w:szCs w:val="24"/>
              </w:rPr>
              <w:t>$      2</w:t>
            </w:r>
            <w:r w:rsidR="00AB0CCC" w:rsidRPr="00F97AA1">
              <w:rPr>
                <w:rFonts w:ascii="Arial" w:hAnsi="Arial" w:cs="Arial"/>
                <w:sz w:val="24"/>
                <w:szCs w:val="24"/>
              </w:rPr>
              <w:t>99</w:t>
            </w:r>
            <w:r w:rsidRPr="00F97AA1">
              <w:rPr>
                <w:rFonts w:ascii="Arial" w:hAnsi="Arial" w:cs="Arial"/>
                <w:sz w:val="24"/>
                <w:szCs w:val="24"/>
              </w:rPr>
              <w:t>.00</w:t>
            </w:r>
          </w:p>
        </w:tc>
      </w:tr>
      <w:tr w:rsidR="00527396" w:rsidRPr="00F97AA1" w:rsidTr="00732F2B">
        <w:trPr>
          <w:jc w:val="center"/>
        </w:trPr>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right"/>
              <w:rPr>
                <w:rFonts w:ascii="Arial" w:eastAsia="Arial Unicode MS" w:hAnsi="Arial" w:cs="Arial"/>
                <w:spacing w:val="-3"/>
                <w:sz w:val="24"/>
                <w:szCs w:val="24"/>
              </w:rPr>
            </w:pPr>
          </w:p>
        </w:tc>
        <w:tc>
          <w:tcPr>
            <w:tcW w:w="586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En caso de solicitud de prórroga, esta causará los mismos importes, señalados en los numerales 1 y 2 anteriores, según corresponda.   </w:t>
            </w:r>
          </w:p>
        </w:tc>
        <w:tc>
          <w:tcPr>
            <w:tcW w:w="1488"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snapToGrid w:val="0"/>
              <w:jc w:val="right"/>
              <w:rPr>
                <w:rFonts w:ascii="Arial" w:hAnsi="Arial" w:cs="Arial"/>
                <w:sz w:val="24"/>
                <w:szCs w:val="24"/>
              </w:rPr>
            </w:pPr>
          </w:p>
        </w:tc>
      </w:tr>
    </w:tbl>
    <w:p w:rsidR="00527396" w:rsidRPr="00F97AA1" w:rsidRDefault="00527396" w:rsidP="00527396">
      <w:pPr>
        <w:tabs>
          <w:tab w:val="left" w:pos="-720"/>
        </w:tabs>
        <w:suppressAutoHyphens/>
        <w:jc w:val="both"/>
        <w:rPr>
          <w:rFonts w:ascii="Arial" w:hAnsi="Arial" w:cs="Arial"/>
          <w:sz w:val="24"/>
          <w:szCs w:val="24"/>
        </w:rPr>
      </w:pPr>
    </w:p>
    <w:p w:rsidR="00527396" w:rsidRPr="00F97AA1" w:rsidRDefault="00527396" w:rsidP="00527396">
      <w:pPr>
        <w:tabs>
          <w:tab w:val="left" w:pos="-720"/>
        </w:tabs>
        <w:suppressAutoHyphens/>
        <w:ind w:hanging="567"/>
        <w:jc w:val="both"/>
        <w:rPr>
          <w:rFonts w:ascii="Arial" w:eastAsia="Arial Unicode MS" w:hAnsi="Arial" w:cs="Arial"/>
          <w:sz w:val="24"/>
          <w:szCs w:val="24"/>
        </w:rPr>
      </w:pPr>
      <w:r w:rsidRPr="00F97AA1">
        <w:rPr>
          <w:rFonts w:ascii="Arial" w:eastAsia="Arial Unicode MS" w:hAnsi="Arial" w:cs="Arial"/>
          <w:spacing w:val="-3"/>
          <w:sz w:val="24"/>
          <w:szCs w:val="24"/>
        </w:rPr>
        <w:tab/>
        <w:t>B)  A mayores de 16 años y menores de 18 años de edad, de hasta un año de vigencia, de conformidad con lo dispuesto por los Artículos 29 y 30 del Reglamento de la Ley de Tránsito y Vialidad del Estado de Michoacán de Ocampo:</w:t>
      </w:r>
    </w:p>
    <w:p w:rsidR="00527396" w:rsidRPr="00F97AA1" w:rsidRDefault="00527396" w:rsidP="00527396">
      <w:pPr>
        <w:tabs>
          <w:tab w:val="left" w:pos="-720"/>
        </w:tabs>
        <w:suppressAutoHyphens/>
        <w:jc w:val="both"/>
        <w:rPr>
          <w:rFonts w:ascii="Arial" w:eastAsia="Arial Unicode MS" w:hAnsi="Arial" w:cs="Arial"/>
          <w:sz w:val="24"/>
          <w:szCs w:val="24"/>
        </w:rPr>
      </w:pPr>
    </w:p>
    <w:tbl>
      <w:tblPr>
        <w:tblW w:w="8505" w:type="dxa"/>
        <w:tblInd w:w="108" w:type="dxa"/>
        <w:tblLayout w:type="fixed"/>
        <w:tblLook w:val="0000"/>
      </w:tblPr>
      <w:tblGrid>
        <w:gridCol w:w="449"/>
        <w:gridCol w:w="567"/>
        <w:gridCol w:w="6072"/>
        <w:gridCol w:w="1417"/>
      </w:tblGrid>
      <w:tr w:rsidR="00527396" w:rsidRPr="00F97AA1" w:rsidTr="00732F2B">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607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Para la conducción de automóvil.</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AB0CCC">
            <w:pPr>
              <w:suppressAutoHyphens/>
              <w:jc w:val="right"/>
              <w:rPr>
                <w:rFonts w:ascii="Arial" w:hAnsi="Arial" w:cs="Arial"/>
                <w:sz w:val="24"/>
                <w:szCs w:val="24"/>
              </w:rPr>
            </w:pPr>
            <w:r w:rsidRPr="00F97AA1">
              <w:rPr>
                <w:rFonts w:ascii="Arial" w:hAnsi="Arial" w:cs="Arial"/>
                <w:sz w:val="24"/>
                <w:szCs w:val="24"/>
              </w:rPr>
              <w:t xml:space="preserve">$     </w:t>
            </w:r>
            <w:r w:rsidR="00AB0CCC" w:rsidRPr="00F97AA1">
              <w:rPr>
                <w:rFonts w:ascii="Arial" w:hAnsi="Arial" w:cs="Arial"/>
                <w:sz w:val="24"/>
                <w:szCs w:val="24"/>
              </w:rPr>
              <w:t>339</w:t>
            </w:r>
            <w:r w:rsidRPr="00F97AA1">
              <w:rPr>
                <w:rFonts w:ascii="Arial" w:hAnsi="Arial" w:cs="Arial"/>
                <w:sz w:val="24"/>
                <w:szCs w:val="24"/>
              </w:rPr>
              <w:t>.00</w:t>
            </w:r>
          </w:p>
        </w:tc>
      </w:tr>
      <w:tr w:rsidR="00527396" w:rsidRPr="00F97AA1" w:rsidTr="00732F2B">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072"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Para la conducción de motocicleta.</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AB0CCC">
            <w:pPr>
              <w:suppressAutoHyphens/>
              <w:jc w:val="right"/>
              <w:rPr>
                <w:rFonts w:ascii="Arial" w:hAnsi="Arial" w:cs="Arial"/>
                <w:sz w:val="24"/>
                <w:szCs w:val="24"/>
              </w:rPr>
            </w:pPr>
            <w:r w:rsidRPr="00F97AA1">
              <w:rPr>
                <w:rFonts w:ascii="Arial" w:hAnsi="Arial" w:cs="Arial"/>
                <w:sz w:val="24"/>
                <w:szCs w:val="24"/>
              </w:rPr>
              <w:t xml:space="preserve">$     </w:t>
            </w:r>
            <w:r w:rsidR="00AB0CCC" w:rsidRPr="00F97AA1">
              <w:rPr>
                <w:rFonts w:ascii="Arial" w:hAnsi="Arial" w:cs="Arial"/>
                <w:sz w:val="24"/>
                <w:szCs w:val="24"/>
              </w:rPr>
              <w:t>339</w:t>
            </w:r>
            <w:r w:rsidRPr="00F97AA1">
              <w:rPr>
                <w:rFonts w:ascii="Arial" w:hAnsi="Arial" w:cs="Arial"/>
                <w:sz w:val="24"/>
                <w:szCs w:val="24"/>
              </w:rPr>
              <w:t>.00</w:t>
            </w:r>
          </w:p>
        </w:tc>
      </w:tr>
    </w:tbl>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z w:val="24"/>
          <w:szCs w:val="24"/>
        </w:rPr>
      </w:pPr>
      <w:r w:rsidRPr="00F97AA1">
        <w:rPr>
          <w:rFonts w:ascii="Arial" w:eastAsia="Arial Unicode MS" w:hAnsi="Arial" w:cs="Arial"/>
          <w:spacing w:val="-3"/>
          <w:sz w:val="24"/>
          <w:szCs w:val="24"/>
        </w:rPr>
        <w:tab/>
        <w:t>III. Por la expedición de certificado de Interés particular, mediante el cual se hace constar que el solicitante cubrió los pagos correspondientes a los derechos referidos en este Capítulo, de uno y hasta cinco años anteriores a la fecha de la solicitud.</w:t>
      </w:r>
    </w:p>
    <w:p w:rsidR="00527396" w:rsidRPr="00F97AA1" w:rsidRDefault="00527396" w:rsidP="00527396">
      <w:pPr>
        <w:pStyle w:val="Textosinformato1"/>
        <w:suppressAutoHyphens/>
        <w:jc w:val="both"/>
        <w:rPr>
          <w:rFonts w:ascii="Arial" w:eastAsia="Arial Unicode MS" w:hAnsi="Arial" w:cs="Arial"/>
          <w:sz w:val="24"/>
          <w:szCs w:val="24"/>
        </w:rPr>
      </w:pPr>
    </w:p>
    <w:tbl>
      <w:tblPr>
        <w:tblW w:w="8505" w:type="dxa"/>
        <w:tblInd w:w="108" w:type="dxa"/>
        <w:tblLayout w:type="fixed"/>
        <w:tblLook w:val="0000"/>
      </w:tblPr>
      <w:tblGrid>
        <w:gridCol w:w="459"/>
        <w:gridCol w:w="6629"/>
        <w:gridCol w:w="1417"/>
      </w:tblGrid>
      <w:tr w:rsidR="00527396" w:rsidRPr="00F97AA1" w:rsidTr="00732F2B">
        <w:tc>
          <w:tcPr>
            <w:tcW w:w="45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62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servicio ordinario.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193.00</w:t>
            </w:r>
          </w:p>
        </w:tc>
      </w:tr>
      <w:tr w:rsidR="00527396" w:rsidRPr="00F97AA1" w:rsidTr="00732F2B">
        <w:tc>
          <w:tcPr>
            <w:tcW w:w="45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629" w:type="dxa"/>
            <w:tcBorders>
              <w:top w:val="single" w:sz="4" w:space="0" w:color="000000"/>
              <w:left w:val="single" w:sz="4" w:space="0" w:color="000000"/>
              <w:bottom w:val="single" w:sz="4" w:space="0" w:color="000000"/>
            </w:tcBorders>
            <w:shd w:val="clear" w:color="auto" w:fill="auto"/>
          </w:tcPr>
          <w:p w:rsidR="00527396" w:rsidRPr="00F97AA1" w:rsidRDefault="00F87179"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SE DEROGA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p>
        </w:tc>
      </w:tr>
    </w:tbl>
    <w:p w:rsidR="00527396" w:rsidRPr="00F97AA1" w:rsidRDefault="00527396" w:rsidP="00527396">
      <w:pPr>
        <w:pStyle w:val="Textosinformato1"/>
        <w:suppressAutoHyphens/>
        <w:jc w:val="both"/>
        <w:rPr>
          <w:rFonts w:ascii="Arial" w:eastAsia="Arial Unicode MS" w:hAnsi="Arial" w:cs="Arial"/>
          <w:sz w:val="24"/>
          <w:szCs w:val="24"/>
        </w:rPr>
      </w:pP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VI</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sz w:val="24"/>
          <w:szCs w:val="24"/>
        </w:rPr>
      </w:pPr>
      <w:r w:rsidRPr="00F97AA1">
        <w:rPr>
          <w:rFonts w:ascii="Arial" w:hAnsi="Arial" w:cs="Arial"/>
          <w:b/>
          <w:sz w:val="24"/>
          <w:szCs w:val="24"/>
        </w:rPr>
        <w:t>DERECHOS POR SERVICIOS DE SEGURIDAD PRIVADA</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b/>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F87179" w:rsidRPr="00F97AA1">
        <w:rPr>
          <w:rFonts w:ascii="Arial" w:hAnsi="Arial" w:cs="Arial"/>
          <w:b/>
          <w:sz w:val="24"/>
          <w:szCs w:val="24"/>
        </w:rPr>
        <w:t>113</w:t>
      </w:r>
      <w:r w:rsidRPr="00F97AA1">
        <w:rPr>
          <w:rFonts w:ascii="Arial" w:hAnsi="Arial" w:cs="Arial"/>
          <w:b/>
          <w:sz w:val="24"/>
          <w:szCs w:val="24"/>
        </w:rPr>
        <w:t>.</w:t>
      </w:r>
      <w:r w:rsidRPr="00F97AA1">
        <w:rPr>
          <w:rFonts w:ascii="Arial" w:hAnsi="Arial" w:cs="Arial"/>
          <w:sz w:val="24"/>
          <w:szCs w:val="24"/>
        </w:rPr>
        <w:t xml:space="preserve"> Las personas físicas y morales que presten los servicios de seguridad privada, conforme a lo señalado por la Ley de Seguridad Privada del Estado de Michoacán de Ocampo, pagarán derechos conforme a las siguientes:</w:t>
      </w:r>
    </w:p>
    <w:p w:rsidR="00527396" w:rsidRPr="00F97AA1" w:rsidRDefault="00527396" w:rsidP="00527396">
      <w:pPr>
        <w:spacing w:after="0" w:line="240" w:lineRule="auto"/>
        <w:jc w:val="both"/>
        <w:rPr>
          <w:rFonts w:ascii="Arial" w:hAnsi="Arial" w:cs="Arial"/>
          <w:sz w:val="24"/>
          <w:szCs w:val="24"/>
        </w:rPr>
      </w:pPr>
    </w:p>
    <w:tbl>
      <w:tblPr>
        <w:tblW w:w="8505" w:type="dxa"/>
        <w:tblInd w:w="108" w:type="dxa"/>
        <w:tblLayout w:type="fixed"/>
        <w:tblLook w:val="0000"/>
      </w:tblPr>
      <w:tblGrid>
        <w:gridCol w:w="709"/>
        <w:gridCol w:w="6095"/>
        <w:gridCol w:w="1701"/>
      </w:tblGrid>
      <w:tr w:rsidR="00527396" w:rsidRPr="00F97AA1" w:rsidTr="00732F2B">
        <w:tc>
          <w:tcPr>
            <w:tcW w:w="6804"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b/>
                <w:sz w:val="24"/>
                <w:szCs w:val="24"/>
              </w:rPr>
            </w:pPr>
            <w:r w:rsidRPr="00F97AA1">
              <w:rPr>
                <w:rFonts w:ascii="Arial" w:hAnsi="Arial" w:cs="Arial"/>
                <w:b/>
                <w:sz w:val="24"/>
                <w:szCs w:val="24"/>
              </w:rPr>
              <w:t>CONCEPTO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spacing w:before="100" w:after="100"/>
              <w:jc w:val="center"/>
              <w:rPr>
                <w:rFonts w:ascii="Arial" w:hAnsi="Arial" w:cs="Arial"/>
                <w:b/>
                <w:sz w:val="24"/>
                <w:szCs w:val="24"/>
              </w:rPr>
            </w:pPr>
            <w:r w:rsidRPr="00F97AA1">
              <w:rPr>
                <w:rFonts w:ascii="Arial" w:hAnsi="Arial" w:cs="Arial"/>
                <w:b/>
                <w:sz w:val="24"/>
                <w:szCs w:val="24"/>
              </w:rPr>
              <w:t xml:space="preserve">CUOTA </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t>I.</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Por el estudio, evaluación y recomendaciones para la prestación de servicios de seguridad privada.</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10,687.00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napToGrid w:val="0"/>
              <w:spacing w:before="100" w:after="100"/>
              <w:jc w:val="center"/>
              <w:rPr>
                <w:rFonts w:ascii="Arial" w:hAnsi="Arial" w:cs="Arial"/>
                <w:b/>
                <w:sz w:val="24"/>
                <w:szCs w:val="24"/>
              </w:rPr>
            </w:pP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both"/>
              <w:rPr>
                <w:rFonts w:ascii="Arial" w:hAnsi="Arial" w:cs="Arial"/>
                <w:b/>
                <w:sz w:val="24"/>
                <w:szCs w:val="24"/>
              </w:rPr>
            </w:pPr>
            <w:r w:rsidRPr="00F97AA1">
              <w:rPr>
                <w:rFonts w:ascii="Arial" w:hAnsi="Arial" w:cs="Arial"/>
                <w:sz w:val="24"/>
                <w:szCs w:val="24"/>
              </w:rPr>
              <w:t>Por la revalidación anual de dichos estudios, evaluaciones y recomendaciones, se pagará la misma cuota señalada en esta fracción.</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snapToGrid w:val="0"/>
              <w:spacing w:before="100" w:after="100"/>
              <w:jc w:val="right"/>
              <w:rPr>
                <w:rFonts w:ascii="Arial" w:hAnsi="Arial" w:cs="Arial"/>
                <w:sz w:val="24"/>
                <w:szCs w:val="24"/>
              </w:rPr>
            </w:pP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t>II.</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Por prestar los servicios de traslado y custodia de bienes y valores.</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10,687.00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napToGrid w:val="0"/>
              <w:spacing w:before="100" w:after="100"/>
              <w:jc w:val="center"/>
              <w:rPr>
                <w:rFonts w:ascii="Arial" w:hAnsi="Arial" w:cs="Arial"/>
                <w:b/>
                <w:sz w:val="24"/>
                <w:szCs w:val="24"/>
              </w:rPr>
            </w:pP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both"/>
              <w:rPr>
                <w:rFonts w:ascii="Arial" w:hAnsi="Arial" w:cs="Arial"/>
                <w:b/>
                <w:sz w:val="24"/>
                <w:szCs w:val="24"/>
              </w:rPr>
            </w:pPr>
            <w:r w:rsidRPr="00F97AA1">
              <w:rPr>
                <w:rFonts w:ascii="Arial" w:hAnsi="Arial" w:cs="Arial"/>
                <w:sz w:val="24"/>
                <w:szCs w:val="24"/>
              </w:rPr>
              <w:t>Por la revalidación anual de los servicios de traslado y custodia de bienes y valores, se pagará la misma cuota señalada en esta fracción.</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snapToGrid w:val="0"/>
              <w:spacing w:before="100" w:after="100"/>
              <w:jc w:val="right"/>
              <w:rPr>
                <w:rFonts w:ascii="Arial" w:hAnsi="Arial" w:cs="Arial"/>
                <w:b/>
                <w:sz w:val="24"/>
                <w:szCs w:val="24"/>
              </w:rPr>
            </w:pP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t>III.</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Por el estudio, evaluación y recomendaciones por solicitud de cambio o ampliación de modalidad de servicio.</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5,345.00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t>IV.</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Por el estudio para determinar la legalidad de inscribir cada arma de fuego o cada equipo utilizado en la prestación de los servicios.</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324.00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t>V.</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 xml:space="preserve">Por el estudio para determinar la legalidad de inscribir en el “Registro Estatal de Prestadores de Servicios de </w:t>
            </w:r>
            <w:r w:rsidRPr="00F97AA1">
              <w:rPr>
                <w:rFonts w:ascii="Arial" w:hAnsi="Arial" w:cs="Arial"/>
                <w:sz w:val="24"/>
                <w:szCs w:val="24"/>
              </w:rPr>
              <w:lastRenderedPageBreak/>
              <w:t>Seguridad Privada”, cada uno de los elementos operativos, de quienes la Secretaría de Seguridad Pública haya efectuado la consulta previa de antecedentes policiales, por cada elemento.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p>
          <w:p w:rsidR="00527396" w:rsidRPr="00F97AA1" w:rsidRDefault="00527396" w:rsidP="00527396">
            <w:pPr>
              <w:jc w:val="right"/>
              <w:rPr>
                <w:rFonts w:ascii="Arial" w:hAnsi="Arial" w:cs="Arial"/>
                <w:sz w:val="24"/>
                <w:szCs w:val="24"/>
              </w:rPr>
            </w:pPr>
          </w:p>
          <w:p w:rsidR="00527396" w:rsidRPr="00F97AA1" w:rsidRDefault="00527396" w:rsidP="00527396">
            <w:pPr>
              <w:jc w:val="right"/>
              <w:rPr>
                <w:rFonts w:ascii="Arial" w:hAnsi="Arial" w:cs="Arial"/>
                <w:sz w:val="24"/>
                <w:szCs w:val="24"/>
              </w:rPr>
            </w:pPr>
            <w:r w:rsidRPr="00F97AA1">
              <w:rPr>
                <w:rFonts w:ascii="Arial" w:hAnsi="Arial" w:cs="Arial"/>
                <w:sz w:val="24"/>
                <w:szCs w:val="24"/>
              </w:rPr>
              <w:t>$      324.00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lastRenderedPageBreak/>
              <w:t>VI.</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Por la consulta de antecedentes policiales en el Registro Estatal de Prestadores de Servicios de Seguridad Privada, por cada elemento.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324.00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t>VII.</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Por la expedición o reposición de cédula de identificación a personal operativo, por cada elemento.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324.00</w:t>
            </w:r>
          </w:p>
          <w:p w:rsidR="00527396" w:rsidRPr="00F97AA1" w:rsidRDefault="00527396" w:rsidP="00527396">
            <w:pPr>
              <w:jc w:val="right"/>
              <w:rPr>
                <w:rFonts w:ascii="Arial" w:hAnsi="Arial" w:cs="Arial"/>
                <w:sz w:val="24"/>
                <w:szCs w:val="24"/>
              </w:rPr>
            </w:pP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hAnsi="Arial" w:cs="Arial"/>
                <w:sz w:val="24"/>
                <w:szCs w:val="24"/>
              </w:rPr>
            </w:pPr>
            <w:r w:rsidRPr="00F97AA1">
              <w:rPr>
                <w:rFonts w:ascii="Arial" w:hAnsi="Arial" w:cs="Arial"/>
                <w:sz w:val="24"/>
                <w:szCs w:val="24"/>
              </w:rPr>
              <w:t>VIII.</w:t>
            </w:r>
          </w:p>
        </w:tc>
        <w:tc>
          <w:tcPr>
            <w:tcW w:w="60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hAnsi="Arial" w:cs="Arial"/>
                <w:sz w:val="24"/>
                <w:szCs w:val="24"/>
              </w:rPr>
              <w:t>Por prestar los servicios de localización e información sobre personas físicas, así como de bienes.</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$ 10,687.00</w:t>
            </w:r>
          </w:p>
        </w:tc>
      </w:tr>
    </w:tbl>
    <w:p w:rsidR="00527396" w:rsidRPr="00F97AA1" w:rsidRDefault="00527396" w:rsidP="00527396">
      <w:pPr>
        <w:tabs>
          <w:tab w:val="left" w:pos="-720"/>
        </w:tabs>
        <w:suppressAutoHyphens/>
        <w:ind w:hanging="567"/>
        <w:jc w:val="both"/>
        <w:rPr>
          <w:rFonts w:ascii="Arial" w:hAnsi="Arial" w:cs="Arial"/>
          <w:sz w:val="24"/>
          <w:szCs w:val="24"/>
        </w:rPr>
      </w:pPr>
      <w:r w:rsidRPr="00F97AA1">
        <w:rPr>
          <w:rFonts w:ascii="Arial" w:hAnsi="Arial" w:cs="Arial"/>
          <w:sz w:val="24"/>
          <w:szCs w:val="24"/>
        </w:rPr>
        <w:tab/>
      </w:r>
    </w:p>
    <w:p w:rsidR="00732F2B" w:rsidRDefault="00527396" w:rsidP="00732F2B">
      <w:pPr>
        <w:tabs>
          <w:tab w:val="left" w:pos="-720"/>
        </w:tabs>
        <w:suppressAutoHyphens/>
        <w:jc w:val="both"/>
        <w:rPr>
          <w:rFonts w:ascii="Arial" w:hAnsi="Arial" w:cs="Arial"/>
          <w:sz w:val="24"/>
          <w:szCs w:val="24"/>
        </w:rPr>
      </w:pPr>
      <w:r w:rsidRPr="00F97AA1">
        <w:rPr>
          <w:rFonts w:ascii="Arial" w:hAnsi="Arial" w:cs="Arial"/>
          <w:sz w:val="24"/>
          <w:szCs w:val="24"/>
        </w:rPr>
        <w:t>Los pagos por la prestación de los servicios señalados en este Capítulo, estarán sujetos a lo dispuesto por la Ley Federal de Seguridad Privada.</w:t>
      </w:r>
      <w:r w:rsidRPr="00F97AA1">
        <w:rPr>
          <w:rFonts w:ascii="Arial" w:hAnsi="Arial" w:cs="Arial"/>
          <w:sz w:val="24"/>
          <w:szCs w:val="24"/>
        </w:rPr>
        <w:tab/>
      </w:r>
    </w:p>
    <w:p w:rsidR="00732F2B" w:rsidRDefault="00732F2B" w:rsidP="00732F2B">
      <w:pPr>
        <w:tabs>
          <w:tab w:val="left" w:pos="-720"/>
        </w:tabs>
        <w:suppressAutoHyphens/>
        <w:jc w:val="both"/>
        <w:rPr>
          <w:rFonts w:ascii="Arial" w:hAnsi="Arial" w:cs="Arial"/>
          <w:sz w:val="24"/>
          <w:szCs w:val="24"/>
        </w:rPr>
      </w:pPr>
    </w:p>
    <w:p w:rsidR="00732F2B" w:rsidRPr="00F97AA1" w:rsidRDefault="00732F2B" w:rsidP="00732F2B">
      <w:pPr>
        <w:tabs>
          <w:tab w:val="left" w:pos="-720"/>
        </w:tabs>
        <w:suppressAutoHyphens/>
        <w:jc w:val="both"/>
        <w:rPr>
          <w:rFonts w:ascii="Arial" w:hAnsi="Arial" w:cs="Arial"/>
          <w:sz w:val="24"/>
          <w:szCs w:val="24"/>
        </w:rPr>
      </w:pPr>
    </w:p>
    <w:p w:rsidR="00527396" w:rsidRPr="00F97AA1" w:rsidRDefault="00527396" w:rsidP="00527396">
      <w:pPr>
        <w:tabs>
          <w:tab w:val="left" w:pos="-720"/>
        </w:tabs>
        <w:suppressAutoHyphens/>
        <w:jc w:val="center"/>
        <w:rPr>
          <w:rFonts w:ascii="Arial" w:hAnsi="Arial" w:cs="Arial"/>
          <w:b/>
          <w:sz w:val="24"/>
          <w:szCs w:val="24"/>
        </w:rPr>
      </w:pPr>
      <w:r w:rsidRPr="00F97AA1">
        <w:rPr>
          <w:rFonts w:ascii="Arial" w:eastAsia="Arial Unicode MS" w:hAnsi="Arial" w:cs="Arial"/>
          <w:b/>
          <w:sz w:val="24"/>
          <w:szCs w:val="24"/>
        </w:rPr>
        <w:t xml:space="preserve">CAPÍTULO VII </w:t>
      </w:r>
    </w:p>
    <w:p w:rsidR="00527396" w:rsidRPr="00F97AA1" w:rsidRDefault="00527396" w:rsidP="00527396">
      <w:pPr>
        <w:pStyle w:val="Ttulo3"/>
        <w:suppressAutoHyphens/>
        <w:jc w:val="center"/>
        <w:rPr>
          <w:rFonts w:ascii="Arial" w:hAnsi="Arial" w:cs="Arial"/>
          <w:sz w:val="24"/>
          <w:szCs w:val="24"/>
        </w:rPr>
      </w:pPr>
      <w:r w:rsidRPr="00F97AA1">
        <w:rPr>
          <w:rFonts w:ascii="Arial" w:hAnsi="Arial" w:cs="Arial"/>
          <w:sz w:val="24"/>
          <w:szCs w:val="24"/>
        </w:rPr>
        <w:t>DERECHOS POR SER</w:t>
      </w:r>
      <w:r w:rsidR="00F87179" w:rsidRPr="00F97AA1">
        <w:rPr>
          <w:rFonts w:ascii="Arial" w:hAnsi="Arial" w:cs="Arial"/>
          <w:sz w:val="24"/>
          <w:szCs w:val="24"/>
        </w:rPr>
        <w:t xml:space="preserve">VICIOS DEL REGISTRO PÚBLICO DE </w:t>
      </w:r>
      <w:r w:rsidRPr="00F97AA1">
        <w:rPr>
          <w:rFonts w:ascii="Arial" w:hAnsi="Arial" w:cs="Arial"/>
          <w:sz w:val="24"/>
          <w:szCs w:val="24"/>
        </w:rPr>
        <w:t>LA PROPIEDAD Y DE COMERCIO</w:t>
      </w:r>
    </w:p>
    <w:p w:rsidR="00527396" w:rsidRPr="00F97AA1" w:rsidRDefault="00527396" w:rsidP="00527396">
      <w:pPr>
        <w:tabs>
          <w:tab w:val="left" w:pos="-720"/>
        </w:tabs>
        <w:suppressAutoHyphens/>
        <w:ind w:hanging="567"/>
        <w:jc w:val="both"/>
        <w:rPr>
          <w:rFonts w:ascii="Arial" w:eastAsia="Arial Unicode MS" w:hAnsi="Arial" w:cs="Arial"/>
          <w:b/>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b/>
          <w:spacing w:val="-3"/>
          <w:sz w:val="24"/>
          <w:szCs w:val="24"/>
        </w:rPr>
        <w:tab/>
        <w:t xml:space="preserve">Artículo </w:t>
      </w:r>
      <w:r w:rsidR="00F87179" w:rsidRPr="00F97AA1">
        <w:rPr>
          <w:rFonts w:ascii="Arial" w:eastAsia="Arial Unicode MS" w:hAnsi="Arial" w:cs="Arial"/>
          <w:b/>
          <w:spacing w:val="-3"/>
          <w:sz w:val="24"/>
          <w:szCs w:val="24"/>
        </w:rPr>
        <w:t>114</w:t>
      </w:r>
      <w:r w:rsidRPr="00F97AA1">
        <w:rPr>
          <w:rFonts w:ascii="Arial" w:eastAsia="Arial Unicode MS" w:hAnsi="Arial" w:cs="Arial"/>
          <w:b/>
          <w:spacing w:val="-3"/>
          <w:sz w:val="24"/>
          <w:szCs w:val="24"/>
        </w:rPr>
        <w:t xml:space="preserve">. </w:t>
      </w:r>
      <w:r w:rsidRPr="00F97AA1">
        <w:rPr>
          <w:rFonts w:ascii="Arial" w:eastAsia="Arial Unicode MS" w:hAnsi="Arial" w:cs="Arial"/>
          <w:spacing w:val="-3"/>
          <w:sz w:val="24"/>
          <w:szCs w:val="24"/>
        </w:rPr>
        <w:t xml:space="preserve">Los derechos que se causen por los Servicios del Registro Público de la Propiedad y de Comercio, se pagarán conforme a las siguientes: </w:t>
      </w:r>
    </w:p>
    <w:p w:rsidR="00527396" w:rsidRPr="00F97AA1" w:rsidRDefault="00527396" w:rsidP="00527396">
      <w:pPr>
        <w:tabs>
          <w:tab w:val="center" w:pos="5040"/>
        </w:tabs>
        <w:suppressAutoHyphens/>
        <w:jc w:val="center"/>
        <w:rPr>
          <w:rFonts w:ascii="Arial" w:eastAsia="Arial Unicode MS" w:hAnsi="Arial" w:cs="Arial"/>
          <w:b/>
          <w:spacing w:val="-3"/>
          <w:sz w:val="24"/>
          <w:szCs w:val="24"/>
        </w:rPr>
      </w:pPr>
    </w:p>
    <w:p w:rsidR="00527396" w:rsidRPr="00F97AA1" w:rsidRDefault="00527396" w:rsidP="00527396">
      <w:pPr>
        <w:tabs>
          <w:tab w:val="left" w:pos="-720"/>
        </w:tabs>
        <w:suppressAutoHyphens/>
        <w:ind w:hanging="567"/>
        <w:jc w:val="both"/>
        <w:rPr>
          <w:rFonts w:ascii="Arial" w:eastAsia="Arial" w:hAnsi="Arial" w:cs="Arial"/>
          <w:sz w:val="24"/>
          <w:szCs w:val="24"/>
        </w:rPr>
      </w:pPr>
      <w:r w:rsidRPr="00F97AA1">
        <w:rPr>
          <w:rFonts w:ascii="Arial" w:eastAsia="Arial Unicode MS" w:hAnsi="Arial" w:cs="Arial"/>
          <w:spacing w:val="-3"/>
          <w:sz w:val="24"/>
          <w:szCs w:val="24"/>
        </w:rPr>
        <w:tab/>
        <w:t>I. Por actos del registro de la propiedad:</w:t>
      </w:r>
    </w:p>
    <w:p w:rsidR="00527396" w:rsidRPr="00F97AA1" w:rsidRDefault="00527396" w:rsidP="00527396">
      <w:pPr>
        <w:tabs>
          <w:tab w:val="left" w:pos="-720"/>
        </w:tabs>
        <w:suppressAutoHyphens/>
        <w:ind w:hanging="567"/>
        <w:jc w:val="both"/>
        <w:rPr>
          <w:rFonts w:ascii="Arial" w:eastAsia="Arial Unicode MS" w:hAnsi="Arial" w:cs="Arial"/>
          <w:sz w:val="24"/>
          <w:szCs w:val="24"/>
        </w:rPr>
      </w:pPr>
      <w:r w:rsidRPr="00F97AA1">
        <w:rPr>
          <w:rFonts w:ascii="Arial" w:eastAsia="Arial Unicode MS" w:hAnsi="Arial" w:cs="Arial"/>
          <w:sz w:val="24"/>
          <w:szCs w:val="24"/>
        </w:rPr>
        <w:tab/>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z w:val="24"/>
          <w:szCs w:val="24"/>
        </w:rPr>
        <w:t>A) Expedición de certificaciones por cada inmueble:</w:t>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ab/>
      </w:r>
      <w:r w:rsidRPr="00F97AA1">
        <w:rPr>
          <w:rFonts w:ascii="Arial" w:eastAsia="Arial Unicode MS" w:hAnsi="Arial" w:cs="Arial"/>
          <w:spacing w:val="-3"/>
          <w:sz w:val="24"/>
          <w:szCs w:val="24"/>
        </w:rPr>
        <w:tab/>
      </w:r>
      <w:r w:rsidRPr="00F97AA1">
        <w:rPr>
          <w:rFonts w:ascii="Arial" w:eastAsia="Arial Unicode MS" w:hAnsi="Arial" w:cs="Arial"/>
          <w:spacing w:val="-3"/>
          <w:sz w:val="24"/>
          <w:szCs w:val="24"/>
        </w:rPr>
        <w:tab/>
      </w:r>
    </w:p>
    <w:tbl>
      <w:tblPr>
        <w:tblW w:w="8505" w:type="dxa"/>
        <w:tblInd w:w="108" w:type="dxa"/>
        <w:tblLayout w:type="fixed"/>
        <w:tblLook w:val="0000"/>
      </w:tblPr>
      <w:tblGrid>
        <w:gridCol w:w="557"/>
        <w:gridCol w:w="459"/>
        <w:gridCol w:w="5930"/>
        <w:gridCol w:w="1559"/>
      </w:tblGrid>
      <w:tr w:rsidR="00527396" w:rsidRPr="00F97AA1" w:rsidTr="00732F2B">
        <w:tc>
          <w:tcPr>
            <w:tcW w:w="6946"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expedición de certificados de gravamen o de libertad de gravamen:</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45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93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Hasta por 10 años.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214.00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45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93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más de 10 años y hasta 20 años.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261.00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45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93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Si los certificados se refieren a más de 20 años de haber sido registrados, causarán el doble de la tarifa anterior.</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523.00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45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593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Si los certificados presentaren más de cinco gravámenes, se aplicará una cuota por cada gravamen adicional de:</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35.00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45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593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Certificado sobre existencia o inexistencia de gravámenes con anotaciones preventivas.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707.00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certificados de propiedad o negativos de propiedad, se cobrará por cada uno: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214.00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certificados con medidas y linderos.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261.00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Por historia de las inscripciones de títulos de propiedad, por el término que se solicite y hasta cinco antecedentes.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679.00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highlight w:val="yellow"/>
              </w:rPr>
            </w:pP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highlight w:val="yellow"/>
              </w:rPr>
            </w:pPr>
            <w:r w:rsidRPr="00F97AA1">
              <w:rPr>
                <w:rFonts w:ascii="Arial" w:eastAsia="Arial Unicode MS" w:hAnsi="Arial" w:cs="Arial"/>
                <w:spacing w:val="-3"/>
                <w:sz w:val="24"/>
                <w:szCs w:val="24"/>
              </w:rPr>
              <w:t>Por cada antecedente adicional.</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205.00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5.</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copias certificadas de documentos del Registro Público de la Propiedad y de Comercio, por cada página.</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42.00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6.</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expedición de copias simples de los documentos que obran en el Registro Público de la Propiedad y de Comercio, por cada página.</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7.</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Sangradetextonormal"/>
              <w:suppressAutoHyphens/>
              <w:spacing w:line="240" w:lineRule="auto"/>
              <w:ind w:left="0" w:right="-108" w:firstLine="0"/>
              <w:rPr>
                <w:rFonts w:eastAsia="Arial" w:cs="Arial"/>
                <w:szCs w:val="24"/>
              </w:rPr>
            </w:pPr>
            <w:r w:rsidRPr="00F97AA1">
              <w:rPr>
                <w:rFonts w:eastAsia="Arial Unicode MS" w:cs="Arial"/>
                <w:szCs w:val="24"/>
              </w:rPr>
              <w:t>Por las reproducciones certificadas de testimonios de escrituras, hasta por cinco hojas.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452.00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Sangradetextonormal"/>
              <w:suppressAutoHyphens/>
              <w:spacing w:line="240" w:lineRule="auto"/>
              <w:ind w:left="0" w:firstLine="0"/>
              <w:rPr>
                <w:rFonts w:eastAsia="Arial Unicode MS" w:cs="Arial"/>
                <w:szCs w:val="24"/>
              </w:rPr>
            </w:pPr>
            <w:r w:rsidRPr="00F97AA1">
              <w:rPr>
                <w:rFonts w:eastAsia="Arial Unicode MS" w:cs="Arial"/>
                <w:szCs w:val="24"/>
              </w:rPr>
              <w:t>Por trascripción de cada hoja adicional de documentos que obran en el archivo.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97.00</w:t>
            </w:r>
          </w:p>
        </w:tc>
      </w:tr>
      <w:tr w:rsidR="00527396" w:rsidRPr="00F97AA1" w:rsidTr="00732F2B">
        <w:tc>
          <w:tcPr>
            <w:tcW w:w="55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8.</w:t>
            </w:r>
          </w:p>
        </w:tc>
        <w:tc>
          <w:tcPr>
            <w:tcW w:w="638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Sangradetextonormal"/>
              <w:suppressAutoHyphens/>
              <w:spacing w:line="240" w:lineRule="auto"/>
              <w:ind w:left="0" w:firstLine="0"/>
              <w:rPr>
                <w:rFonts w:cs="Arial"/>
                <w:szCs w:val="24"/>
              </w:rPr>
            </w:pPr>
            <w:r w:rsidRPr="00F97AA1">
              <w:rPr>
                <w:rFonts w:eastAsia="Arial Unicode MS" w:cs="Arial"/>
                <w:szCs w:val="24"/>
              </w:rPr>
              <w:t xml:space="preserve">Por aclaraciones administrativas de inscripciones, por cada una. </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    436.00</w:t>
            </w:r>
          </w:p>
        </w:tc>
      </w:tr>
    </w:tbl>
    <w:p w:rsidR="00527396" w:rsidRPr="00F97AA1" w:rsidRDefault="00527396" w:rsidP="00527396">
      <w:pPr>
        <w:tabs>
          <w:tab w:val="left" w:pos="-720"/>
        </w:tabs>
        <w:suppressAutoHyphens/>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t xml:space="preserve">B) Por la inscripción de documentos de propiedad, ya sea traslativos de dominio, por cada bien inmueble que se consigne en el Título correspondiente: </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tbl>
      <w:tblPr>
        <w:tblW w:w="8505" w:type="dxa"/>
        <w:tblInd w:w="108" w:type="dxa"/>
        <w:tblLayout w:type="fixed"/>
        <w:tblLook w:val="0000"/>
      </w:tblPr>
      <w:tblGrid>
        <w:gridCol w:w="449"/>
        <w:gridCol w:w="567"/>
        <w:gridCol w:w="7489"/>
      </w:tblGrid>
      <w:tr w:rsidR="00527396" w:rsidRPr="00F97AA1" w:rsidTr="00732F2B">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rPr>
                <w:rFonts w:ascii="Arial" w:hAnsi="Arial" w:cs="Arial"/>
                <w:sz w:val="24"/>
                <w:szCs w:val="24"/>
              </w:rPr>
            </w:pPr>
            <w:r w:rsidRPr="00F97AA1">
              <w:rPr>
                <w:rFonts w:ascii="Arial" w:eastAsia="Arial Unicode MS" w:hAnsi="Arial" w:cs="Arial"/>
                <w:spacing w:val="-3"/>
                <w:sz w:val="24"/>
                <w:szCs w:val="24"/>
              </w:rPr>
              <w:t>No habitacionales, independientemente de su valor:</w:t>
            </w:r>
          </w:p>
        </w:tc>
      </w:tr>
      <w:tr w:rsidR="00527396" w:rsidRPr="00F97AA1" w:rsidTr="00732F2B">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7489"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Inmuebles rústicos, se pagarán derechos por el equivalente a 5 veces la </w:t>
            </w:r>
            <w:r w:rsidRPr="00F97AA1">
              <w:rPr>
                <w:rFonts w:ascii="Arial" w:eastAsia="Arial Unicode MS" w:hAnsi="Arial" w:cs="Arial"/>
                <w:sz w:val="24"/>
                <w:szCs w:val="24"/>
              </w:rPr>
              <w:t>Unidad de Medida y Actualización</w:t>
            </w:r>
            <w:r w:rsidRPr="00F97AA1">
              <w:rPr>
                <w:rFonts w:ascii="Arial" w:eastAsia="Arial Unicode MS" w:hAnsi="Arial" w:cs="Arial"/>
                <w:spacing w:val="-3"/>
                <w:sz w:val="24"/>
                <w:szCs w:val="24"/>
              </w:rPr>
              <w:t>.</w:t>
            </w:r>
          </w:p>
        </w:tc>
      </w:tr>
      <w:tr w:rsidR="00527396" w:rsidRPr="00F97AA1" w:rsidTr="00732F2B">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7489"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Inmuebles urbanos, se pagarán derechos por el equivalente a 15 veces la </w:t>
            </w:r>
            <w:r w:rsidRPr="00F97AA1">
              <w:rPr>
                <w:rFonts w:ascii="Arial" w:eastAsia="Arial Unicode MS" w:hAnsi="Arial" w:cs="Arial"/>
                <w:sz w:val="24"/>
                <w:szCs w:val="24"/>
              </w:rPr>
              <w:t>Unidad de Medida y Actualización</w:t>
            </w:r>
            <w:r w:rsidRPr="00F97AA1">
              <w:rPr>
                <w:rFonts w:ascii="Arial" w:eastAsia="Arial Unicode MS" w:hAnsi="Arial" w:cs="Arial"/>
                <w:spacing w:val="-3"/>
                <w:sz w:val="24"/>
                <w:szCs w:val="24"/>
              </w:rPr>
              <w:t>.</w:t>
            </w:r>
          </w:p>
        </w:tc>
      </w:tr>
      <w:tr w:rsidR="00527396" w:rsidRPr="00F97AA1" w:rsidTr="00732F2B">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Habitacionales cuyo valor al término de su edificación no exceda de 25 veces la </w:t>
            </w:r>
            <w:r w:rsidRPr="00F97AA1">
              <w:rPr>
                <w:rFonts w:ascii="Arial" w:eastAsia="Arial Unicode MS" w:hAnsi="Arial" w:cs="Arial"/>
                <w:sz w:val="24"/>
                <w:szCs w:val="24"/>
              </w:rPr>
              <w:t>Unidad de Medida y Actualización elevada al año</w:t>
            </w:r>
            <w:r w:rsidRPr="00F97AA1">
              <w:rPr>
                <w:rFonts w:ascii="Arial" w:eastAsia="Arial Unicode MS" w:hAnsi="Arial" w:cs="Arial"/>
                <w:spacing w:val="-3"/>
                <w:sz w:val="24"/>
                <w:szCs w:val="24"/>
              </w:rPr>
              <w:t xml:space="preserve">, se pagarán derechos por el equivalente a 7.5 veces la </w:t>
            </w:r>
            <w:r w:rsidRPr="00F97AA1">
              <w:rPr>
                <w:rFonts w:ascii="Arial" w:eastAsia="Arial Unicode MS" w:hAnsi="Arial" w:cs="Arial"/>
                <w:sz w:val="24"/>
                <w:szCs w:val="24"/>
              </w:rPr>
              <w:t>Unidad de Medida y Actualización</w:t>
            </w:r>
            <w:r w:rsidRPr="00F97AA1">
              <w:rPr>
                <w:rFonts w:ascii="Arial" w:eastAsia="Arial Unicode MS" w:hAnsi="Arial" w:cs="Arial"/>
                <w:spacing w:val="-3"/>
                <w:sz w:val="24"/>
                <w:szCs w:val="24"/>
              </w:rPr>
              <w:t xml:space="preserve">. </w:t>
            </w:r>
          </w:p>
        </w:tc>
      </w:tr>
      <w:tr w:rsidR="00527396" w:rsidRPr="00F97AA1" w:rsidTr="00732F2B">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Habitacionales cuyo valor al término de su edificación exceda el límite de 25 veces el valor de la </w:t>
            </w:r>
            <w:r w:rsidRPr="00F97AA1">
              <w:rPr>
                <w:rFonts w:ascii="Arial" w:eastAsia="Arial Unicode MS" w:hAnsi="Arial" w:cs="Arial"/>
                <w:sz w:val="24"/>
                <w:szCs w:val="24"/>
              </w:rPr>
              <w:t>Unidad de Medida y Actualización elevada al año</w:t>
            </w:r>
            <w:r w:rsidRPr="00F97AA1">
              <w:rPr>
                <w:rFonts w:ascii="Arial" w:eastAsia="Arial Unicode MS" w:hAnsi="Arial" w:cs="Arial"/>
                <w:spacing w:val="-3"/>
                <w:sz w:val="24"/>
                <w:szCs w:val="24"/>
              </w:rPr>
              <w:t xml:space="preserve">, se pagarán derechos por el equivalente a 10 veces </w:t>
            </w:r>
            <w:r w:rsidRPr="00F97AA1">
              <w:rPr>
                <w:rFonts w:ascii="Arial" w:eastAsia="Arial Unicode MS" w:hAnsi="Arial" w:cs="Arial"/>
                <w:sz w:val="24"/>
                <w:szCs w:val="24"/>
              </w:rPr>
              <w:t>el valor de la Unidad de Medida y Actualización</w:t>
            </w:r>
            <w:r w:rsidRPr="00F97AA1">
              <w:rPr>
                <w:rFonts w:ascii="Arial" w:eastAsia="Arial Unicode MS" w:hAnsi="Arial" w:cs="Arial"/>
                <w:spacing w:val="-3"/>
                <w:sz w:val="24"/>
                <w:szCs w:val="24"/>
              </w:rPr>
              <w:t>.</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t>En el caso de fusiones, se cobrará por propiedad, la que resulte de la fusión y de acuerdo a la tarifa establecida en el Artículo 28 primer párrafo de esta Ley.</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tbl>
      <w:tblPr>
        <w:tblW w:w="8505" w:type="dxa"/>
        <w:tblInd w:w="108" w:type="dxa"/>
        <w:tblLayout w:type="fixed"/>
        <w:tblLook w:val="0000"/>
      </w:tblPr>
      <w:tblGrid>
        <w:gridCol w:w="6946"/>
        <w:gridCol w:w="1559"/>
      </w:tblGrid>
      <w:tr w:rsidR="00527396" w:rsidRPr="00F97AA1" w:rsidTr="00732F2B">
        <w:tc>
          <w:tcPr>
            <w:tcW w:w="694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lo que respecta a las servidumbres, por cada inmueble se cobrarán derechos de:</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431.00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ab/>
        <w:t>Las cuotas establecidas en el inciso B) anterior también se aplicarán cuando la adquisición la realicen los Gobiernos Federal y Municipales, así como sus entidades paraestatales o paramunicipales y las entidades públicas autónomas.</w:t>
      </w:r>
    </w:p>
    <w:p w:rsidR="00527396" w:rsidRPr="00F97AA1" w:rsidRDefault="00527396" w:rsidP="00527396">
      <w:pPr>
        <w:tabs>
          <w:tab w:val="left" w:pos="-720"/>
          <w:tab w:val="left" w:pos="851"/>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t xml:space="preserve">C) Por registro de planos de fraccionamientos, así como </w:t>
      </w:r>
      <w:proofErr w:type="spellStart"/>
      <w:r w:rsidRPr="00F97AA1">
        <w:rPr>
          <w:rFonts w:ascii="Arial" w:eastAsia="Arial Unicode MS" w:hAnsi="Arial" w:cs="Arial"/>
          <w:spacing w:val="-3"/>
          <w:sz w:val="24"/>
          <w:szCs w:val="24"/>
        </w:rPr>
        <w:t>lotificaciones</w:t>
      </w:r>
      <w:proofErr w:type="spellEnd"/>
      <w:r w:rsidRPr="00F97AA1">
        <w:rPr>
          <w:rFonts w:ascii="Arial" w:eastAsia="Arial Unicode MS" w:hAnsi="Arial" w:cs="Arial"/>
          <w:spacing w:val="-3"/>
          <w:sz w:val="24"/>
          <w:szCs w:val="24"/>
        </w:rPr>
        <w:t xml:space="preserve"> y </w:t>
      </w:r>
      <w:proofErr w:type="spellStart"/>
      <w:r w:rsidRPr="00F97AA1">
        <w:rPr>
          <w:rFonts w:ascii="Arial" w:eastAsia="Arial Unicode MS" w:hAnsi="Arial" w:cs="Arial"/>
          <w:spacing w:val="-3"/>
          <w:sz w:val="24"/>
          <w:szCs w:val="24"/>
        </w:rPr>
        <w:t>relotificaciones</w:t>
      </w:r>
      <w:proofErr w:type="spellEnd"/>
      <w:r w:rsidRPr="00F97AA1">
        <w:rPr>
          <w:rFonts w:ascii="Arial" w:eastAsia="Arial Unicode MS" w:hAnsi="Arial" w:cs="Arial"/>
          <w:spacing w:val="-3"/>
          <w:sz w:val="24"/>
          <w:szCs w:val="24"/>
        </w:rPr>
        <w:t xml:space="preserve"> por cada lote vendible:</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tbl>
      <w:tblPr>
        <w:tblW w:w="8505" w:type="dxa"/>
        <w:tblInd w:w="108" w:type="dxa"/>
        <w:tblLayout w:type="fixed"/>
        <w:tblLook w:val="0000"/>
      </w:tblPr>
      <w:tblGrid>
        <w:gridCol w:w="709"/>
        <w:gridCol w:w="708"/>
        <w:gridCol w:w="5529"/>
        <w:gridCol w:w="1559"/>
      </w:tblGrid>
      <w:tr w:rsidR="00527396" w:rsidRPr="00F97AA1" w:rsidTr="00732F2B">
        <w:tc>
          <w:tcPr>
            <w:tcW w:w="6946"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1. </w:t>
            </w:r>
            <w:r w:rsidRPr="00F97AA1">
              <w:rPr>
                <w:rFonts w:ascii="Arial" w:eastAsia="Arial Unicode MS" w:hAnsi="Arial" w:cs="Arial"/>
                <w:sz w:val="24"/>
                <w:szCs w:val="24"/>
                <w:lang w:eastAsia="es-MX"/>
              </w:rPr>
              <w:t>Habitacionales: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2268"/>
              </w:tabs>
              <w:suppressAutoHyphens/>
              <w:snapToGrid w:val="0"/>
              <w:rPr>
                <w:rFonts w:ascii="Arial" w:eastAsia="Arial Unicode MS" w:hAnsi="Arial" w:cs="Arial"/>
                <w:spacing w:val="-3"/>
                <w:sz w:val="24"/>
                <w:szCs w:val="24"/>
              </w:rPr>
            </w:pPr>
          </w:p>
        </w:tc>
        <w:tc>
          <w:tcPr>
            <w:tcW w:w="7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52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Residencial.</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71.00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2268"/>
              </w:tabs>
              <w:suppressAutoHyphens/>
              <w:snapToGrid w:val="0"/>
              <w:rPr>
                <w:rFonts w:ascii="Arial" w:eastAsia="Arial Unicode MS" w:hAnsi="Arial" w:cs="Arial"/>
                <w:spacing w:val="-3"/>
                <w:sz w:val="24"/>
                <w:szCs w:val="24"/>
              </w:rPr>
            </w:pPr>
          </w:p>
        </w:tc>
        <w:tc>
          <w:tcPr>
            <w:tcW w:w="7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52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Tipo Medio.</w:t>
            </w:r>
            <w:r w:rsidRPr="00F97AA1">
              <w:rPr>
                <w:rFonts w:ascii="Arial" w:eastAsia="Arial Unicode MS" w:hAnsi="Arial" w:cs="Arial"/>
                <w:spacing w:val="-3"/>
                <w:sz w:val="24"/>
                <w:szCs w:val="24"/>
              </w:rPr>
              <w:tab/>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28.00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2268"/>
              </w:tabs>
              <w:suppressAutoHyphens/>
              <w:snapToGrid w:val="0"/>
              <w:rPr>
                <w:rFonts w:ascii="Arial" w:eastAsia="Arial Unicode MS" w:hAnsi="Arial" w:cs="Arial"/>
                <w:spacing w:val="-3"/>
                <w:sz w:val="24"/>
                <w:szCs w:val="24"/>
              </w:rPr>
            </w:pPr>
          </w:p>
        </w:tc>
        <w:tc>
          <w:tcPr>
            <w:tcW w:w="7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52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Popular.</w:t>
            </w:r>
            <w:r w:rsidRPr="00F97AA1">
              <w:rPr>
                <w:rFonts w:ascii="Arial" w:eastAsia="Arial Unicode MS" w:hAnsi="Arial" w:cs="Arial"/>
                <w:spacing w:val="-3"/>
                <w:sz w:val="24"/>
                <w:szCs w:val="24"/>
              </w:rPr>
              <w:tab/>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28.00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2268"/>
              </w:tabs>
              <w:suppressAutoHyphens/>
              <w:snapToGrid w:val="0"/>
              <w:rPr>
                <w:rFonts w:ascii="Arial" w:eastAsia="Arial Unicode MS" w:hAnsi="Arial" w:cs="Arial"/>
                <w:spacing w:val="-3"/>
                <w:sz w:val="24"/>
                <w:szCs w:val="24"/>
              </w:rPr>
            </w:pPr>
          </w:p>
        </w:tc>
        <w:tc>
          <w:tcPr>
            <w:tcW w:w="7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552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Campestre.</w:t>
            </w:r>
            <w:r w:rsidRPr="00F97AA1">
              <w:rPr>
                <w:rFonts w:ascii="Arial" w:eastAsia="Arial Unicode MS" w:hAnsi="Arial" w:cs="Arial"/>
                <w:spacing w:val="-3"/>
                <w:sz w:val="24"/>
                <w:szCs w:val="24"/>
              </w:rPr>
              <w:tab/>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103.00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2268"/>
              </w:tabs>
              <w:suppressAutoHyphens/>
              <w:snapToGrid w:val="0"/>
              <w:rPr>
                <w:rFonts w:ascii="Arial" w:eastAsia="Arial Unicode MS" w:hAnsi="Arial" w:cs="Arial"/>
                <w:spacing w:val="-3"/>
                <w:sz w:val="24"/>
                <w:szCs w:val="24"/>
              </w:rPr>
            </w:pPr>
          </w:p>
        </w:tc>
        <w:tc>
          <w:tcPr>
            <w:tcW w:w="70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552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Ttulo7"/>
              <w:tabs>
                <w:tab w:val="left" w:pos="-720"/>
              </w:tabs>
              <w:suppressAutoHyphens/>
              <w:spacing w:line="240" w:lineRule="auto"/>
              <w:rPr>
                <w:rFonts w:ascii="Arial" w:hAnsi="Arial" w:cs="Arial"/>
              </w:rPr>
            </w:pPr>
            <w:r w:rsidRPr="00F97AA1">
              <w:rPr>
                <w:rFonts w:ascii="Arial" w:eastAsia="Arial Unicode MS" w:hAnsi="Arial" w:cs="Arial"/>
                <w:spacing w:val="-3"/>
              </w:rPr>
              <w:t>Rústico.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71.00</w:t>
            </w:r>
          </w:p>
        </w:tc>
      </w:tr>
      <w:tr w:rsidR="00527396" w:rsidRPr="00F97AA1" w:rsidTr="00732F2B">
        <w:tc>
          <w:tcPr>
            <w:tcW w:w="6946"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eastAsia="Arial Unicode MS" w:hAnsi="Arial" w:cs="Arial"/>
                <w:spacing w:val="-3"/>
                <w:sz w:val="24"/>
                <w:szCs w:val="24"/>
              </w:rPr>
              <w:t>2. Industrial y comercial:</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200.00</w:t>
            </w:r>
          </w:p>
        </w:tc>
      </w:tr>
    </w:tbl>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w:hAnsi="Arial" w:cs="Arial"/>
          <w:sz w:val="24"/>
          <w:szCs w:val="24"/>
        </w:rPr>
      </w:pPr>
      <w:r w:rsidRPr="00F97AA1">
        <w:rPr>
          <w:rFonts w:ascii="Arial" w:eastAsia="Arial Unicode MS" w:hAnsi="Arial" w:cs="Arial"/>
          <w:spacing w:val="-3"/>
          <w:sz w:val="24"/>
          <w:szCs w:val="24"/>
        </w:rPr>
        <w:tab/>
        <w:t xml:space="preserve">D) </w:t>
      </w:r>
      <w:r w:rsidRPr="00F97AA1">
        <w:rPr>
          <w:rFonts w:ascii="Arial" w:hAnsi="Arial" w:cs="Arial"/>
          <w:sz w:val="24"/>
          <w:szCs w:val="24"/>
        </w:rPr>
        <w:t>Régimen de Propiedad en Condominio.</w:t>
      </w:r>
    </w:p>
    <w:p w:rsidR="00527396" w:rsidRPr="00F97AA1" w:rsidRDefault="00527396" w:rsidP="00527396">
      <w:pPr>
        <w:suppressAutoHyphens/>
        <w:ind w:firstLine="708"/>
        <w:jc w:val="both"/>
        <w:rPr>
          <w:rFonts w:ascii="Arial" w:eastAsia="Arial Unicode MS" w:hAnsi="Arial" w:cs="Arial"/>
          <w:spacing w:val="-3"/>
          <w:sz w:val="24"/>
          <w:szCs w:val="24"/>
        </w:rPr>
      </w:pPr>
    </w:p>
    <w:tbl>
      <w:tblPr>
        <w:tblW w:w="8505" w:type="dxa"/>
        <w:tblInd w:w="108" w:type="dxa"/>
        <w:tblLayout w:type="fixed"/>
        <w:tblLook w:val="0000"/>
      </w:tblPr>
      <w:tblGrid>
        <w:gridCol w:w="709"/>
        <w:gridCol w:w="709"/>
        <w:gridCol w:w="5528"/>
        <w:gridCol w:w="1559"/>
      </w:tblGrid>
      <w:tr w:rsidR="00527396" w:rsidRPr="00F97AA1" w:rsidTr="00732F2B">
        <w:tc>
          <w:tcPr>
            <w:tcW w:w="6946"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1. </w:t>
            </w:r>
            <w:r w:rsidRPr="00F97AA1">
              <w:rPr>
                <w:rFonts w:ascii="Arial" w:eastAsia="Arial Unicode MS" w:hAnsi="Arial" w:cs="Arial"/>
                <w:sz w:val="24"/>
                <w:szCs w:val="24"/>
                <w:lang w:eastAsia="es-MX"/>
              </w:rPr>
              <w:t>Habitacionales: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2268"/>
              </w:tabs>
              <w:suppressAutoHyphens/>
              <w:snapToGrid w:val="0"/>
              <w:rPr>
                <w:rFonts w:ascii="Arial" w:eastAsia="Arial Unicode MS" w:hAnsi="Arial" w:cs="Arial"/>
                <w:spacing w:val="-3"/>
                <w:sz w:val="24"/>
                <w:szCs w:val="24"/>
              </w:rPr>
            </w:pPr>
          </w:p>
        </w:tc>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52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jc w:val="both"/>
              <w:rPr>
                <w:rFonts w:ascii="Arial" w:hAnsi="Arial" w:cs="Arial"/>
                <w:sz w:val="24"/>
                <w:szCs w:val="24"/>
              </w:rPr>
            </w:pPr>
            <w:r w:rsidRPr="00F97AA1">
              <w:rPr>
                <w:rFonts w:ascii="Arial" w:eastAsia="Arial Unicode MS" w:hAnsi="Arial" w:cs="Arial"/>
                <w:spacing w:val="-3"/>
                <w:sz w:val="24"/>
                <w:szCs w:val="24"/>
              </w:rPr>
              <w:t>Por cada vivienda.</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71.00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2268"/>
              </w:tabs>
              <w:suppressAutoHyphens/>
              <w:snapToGrid w:val="0"/>
              <w:rPr>
                <w:rFonts w:ascii="Arial" w:eastAsia="Arial Unicode MS" w:hAnsi="Arial" w:cs="Arial"/>
                <w:spacing w:val="-3"/>
                <w:sz w:val="24"/>
                <w:szCs w:val="24"/>
              </w:rPr>
            </w:pPr>
          </w:p>
        </w:tc>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52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jc w:val="both"/>
              <w:rPr>
                <w:rFonts w:ascii="Arial" w:hAnsi="Arial" w:cs="Arial"/>
                <w:sz w:val="24"/>
                <w:szCs w:val="24"/>
              </w:rPr>
            </w:pPr>
            <w:r w:rsidRPr="00F97AA1">
              <w:rPr>
                <w:rFonts w:ascii="Arial" w:eastAsia="Arial Unicode MS" w:hAnsi="Arial" w:cs="Arial"/>
                <w:spacing w:val="-3"/>
                <w:sz w:val="24"/>
                <w:szCs w:val="24"/>
              </w:rPr>
              <w:t>Por cada local comercial, en el mismo régimen.</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116.00</w:t>
            </w:r>
          </w:p>
        </w:tc>
      </w:tr>
      <w:tr w:rsidR="00527396" w:rsidRPr="00F97AA1" w:rsidTr="00732F2B">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23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eastAsia="Arial Unicode MS" w:hAnsi="Arial" w:cs="Arial"/>
                <w:spacing w:val="-3"/>
                <w:sz w:val="24"/>
                <w:szCs w:val="24"/>
              </w:rPr>
              <w:t>Las subdivisiones por cada inmueble.</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71.00</w:t>
            </w:r>
          </w:p>
        </w:tc>
      </w:tr>
    </w:tbl>
    <w:p w:rsidR="008021CF"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F) Los documentos que consignen el usufructo vitalicio y la nuda propiedad, causarán al momento de inscribirse, derechos equivalentes a los consignados en </w:t>
      </w:r>
      <w:r w:rsidRPr="00F97AA1">
        <w:rPr>
          <w:rFonts w:ascii="Arial" w:eastAsia="Arial Unicode MS" w:hAnsi="Arial" w:cs="Arial"/>
          <w:spacing w:val="-3"/>
          <w:sz w:val="24"/>
          <w:szCs w:val="24"/>
        </w:rPr>
        <w:lastRenderedPageBreak/>
        <w:t xml:space="preserve">el inciso C) de esta fracción, entendiéndose que a la fecha de la consolidación, se aplicará la cuota establecida en el primer párrafo del Artículo </w:t>
      </w:r>
      <w:r w:rsidR="00F87179" w:rsidRPr="00F97AA1">
        <w:rPr>
          <w:rFonts w:ascii="Arial" w:eastAsia="Arial Unicode MS" w:hAnsi="Arial" w:cs="Arial"/>
          <w:spacing w:val="-3"/>
          <w:sz w:val="24"/>
          <w:szCs w:val="24"/>
        </w:rPr>
        <w:t>117</w:t>
      </w:r>
      <w:r w:rsidRPr="00F97AA1">
        <w:rPr>
          <w:rFonts w:ascii="Arial" w:eastAsia="Arial Unicode MS" w:hAnsi="Arial" w:cs="Arial"/>
          <w:spacing w:val="-3"/>
          <w:sz w:val="24"/>
          <w:szCs w:val="24"/>
        </w:rPr>
        <w:t xml:space="preserve"> de esta Ley.</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tbl>
      <w:tblPr>
        <w:tblW w:w="8505" w:type="dxa"/>
        <w:tblInd w:w="108" w:type="dxa"/>
        <w:tblLayout w:type="fixed"/>
        <w:tblLook w:val="0000"/>
      </w:tblPr>
      <w:tblGrid>
        <w:gridCol w:w="567"/>
        <w:gridCol w:w="6379"/>
        <w:gridCol w:w="1559"/>
      </w:tblGrid>
      <w:tr w:rsidR="00527396" w:rsidRPr="00F97AA1" w:rsidTr="00732F2B">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after="100"/>
              <w:jc w:val="center"/>
              <w:rPr>
                <w:rFonts w:ascii="Arial" w:eastAsia="Arial Unicode MS" w:hAnsi="Arial" w:cs="Arial"/>
                <w:spacing w:val="-3"/>
                <w:sz w:val="24"/>
                <w:szCs w:val="24"/>
              </w:rPr>
            </w:pPr>
            <w:r w:rsidRPr="00F97AA1">
              <w:rPr>
                <w:rFonts w:ascii="Arial" w:eastAsia="Arial Unicode MS" w:hAnsi="Arial" w:cs="Arial"/>
                <w:spacing w:val="-3"/>
                <w:sz w:val="24"/>
                <w:szCs w:val="24"/>
              </w:rPr>
              <w:t>G)</w:t>
            </w:r>
          </w:p>
        </w:tc>
        <w:tc>
          <w:tcPr>
            <w:tcW w:w="637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spacing w:before="100"/>
              <w:jc w:val="both"/>
              <w:rPr>
                <w:rFonts w:ascii="Arial" w:hAnsi="Arial" w:cs="Arial"/>
                <w:sz w:val="24"/>
                <w:szCs w:val="24"/>
              </w:rPr>
            </w:pPr>
            <w:r w:rsidRPr="00F97AA1">
              <w:rPr>
                <w:rFonts w:ascii="Arial" w:eastAsia="Arial Unicode MS" w:hAnsi="Arial" w:cs="Arial"/>
                <w:spacing w:val="-3"/>
                <w:sz w:val="24"/>
                <w:szCs w:val="24"/>
              </w:rPr>
              <w:t xml:space="preserve">Por la ratificación de documentos y firmas ante el Registro Público de la Propiedad. </w:t>
            </w:r>
          </w:p>
        </w:tc>
        <w:tc>
          <w:tcPr>
            <w:tcW w:w="1559"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214.00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II.</w:t>
      </w:r>
      <w:r w:rsidRPr="00F97AA1">
        <w:rPr>
          <w:rFonts w:ascii="Arial" w:eastAsia="Arial Unicode MS" w:hAnsi="Arial" w:cs="Arial"/>
          <w:spacing w:val="-3"/>
          <w:sz w:val="24"/>
          <w:szCs w:val="24"/>
        </w:rPr>
        <w:tab/>
        <w:t>Por actos del Registro de Comercio:</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pStyle w:val="Prrafodelista"/>
        <w:numPr>
          <w:ilvl w:val="0"/>
          <w:numId w:val="15"/>
        </w:numPr>
        <w:tabs>
          <w:tab w:val="left" w:pos="-720"/>
        </w:tabs>
        <w:suppressAutoHyphens/>
        <w:spacing w:after="0" w:line="240" w:lineRule="auto"/>
        <w:ind w:left="284"/>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Se causarán derechos por el equivalente a 7.5 veces el valor de la </w:t>
      </w:r>
      <w:r w:rsidRPr="00F97AA1">
        <w:rPr>
          <w:rFonts w:ascii="Arial" w:eastAsia="Arial Unicode MS" w:hAnsi="Arial" w:cs="Arial"/>
          <w:sz w:val="24"/>
          <w:szCs w:val="24"/>
        </w:rPr>
        <w:t>Unidad de Medida y Actualización</w:t>
      </w:r>
      <w:r w:rsidRPr="00F97AA1">
        <w:rPr>
          <w:rFonts w:ascii="Arial" w:eastAsia="Arial Unicode MS" w:hAnsi="Arial" w:cs="Arial"/>
          <w:spacing w:val="-3"/>
          <w:sz w:val="24"/>
          <w:szCs w:val="24"/>
        </w:rPr>
        <w:t xml:space="preserve">, por las inscripciones en el Registro Público de la Propiedad y de Comercio, de: </w:t>
      </w:r>
    </w:p>
    <w:p w:rsidR="00527396" w:rsidRPr="00F97AA1" w:rsidRDefault="00527396" w:rsidP="00527396">
      <w:pPr>
        <w:tabs>
          <w:tab w:val="left" w:pos="-720"/>
        </w:tabs>
        <w:suppressAutoHyphens/>
        <w:ind w:left="362"/>
        <w:jc w:val="both"/>
        <w:rPr>
          <w:rFonts w:ascii="Arial" w:eastAsia="Arial Unicode MS" w:hAnsi="Arial" w:cs="Arial"/>
          <w:spacing w:val="-3"/>
          <w:sz w:val="24"/>
          <w:szCs w:val="24"/>
        </w:rPr>
      </w:pPr>
    </w:p>
    <w:p w:rsidR="00527396" w:rsidRPr="00F97AA1" w:rsidRDefault="00527396" w:rsidP="00527396">
      <w:pPr>
        <w:pStyle w:val="Prrafodelista"/>
        <w:numPr>
          <w:ilvl w:val="0"/>
          <w:numId w:val="16"/>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Escrituras constitutivas; </w:t>
      </w:r>
    </w:p>
    <w:p w:rsidR="00527396" w:rsidRPr="00F97AA1" w:rsidRDefault="00527396" w:rsidP="00527396">
      <w:pPr>
        <w:tabs>
          <w:tab w:val="left" w:pos="-720"/>
        </w:tabs>
        <w:suppressAutoHyphens/>
        <w:ind w:left="283"/>
        <w:jc w:val="both"/>
        <w:rPr>
          <w:rFonts w:ascii="Arial" w:eastAsia="Arial Unicode MS" w:hAnsi="Arial" w:cs="Arial"/>
          <w:spacing w:val="-3"/>
          <w:sz w:val="24"/>
          <w:szCs w:val="24"/>
        </w:rPr>
      </w:pPr>
    </w:p>
    <w:p w:rsidR="00527396" w:rsidRPr="00F97AA1" w:rsidRDefault="00527396" w:rsidP="00527396">
      <w:pPr>
        <w:pStyle w:val="Prrafodelista"/>
        <w:numPr>
          <w:ilvl w:val="0"/>
          <w:numId w:val="16"/>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Documentos en que consten los actos de emisión de bonos y obligaciones de sociedades mercantiles; </w:t>
      </w:r>
    </w:p>
    <w:p w:rsidR="00527396" w:rsidRPr="00F97AA1" w:rsidRDefault="00527396" w:rsidP="00527396">
      <w:pPr>
        <w:pStyle w:val="Prrafodelista"/>
        <w:rPr>
          <w:rFonts w:ascii="Arial" w:eastAsia="Arial Unicode MS" w:hAnsi="Arial" w:cs="Arial"/>
          <w:spacing w:val="-3"/>
          <w:sz w:val="24"/>
          <w:szCs w:val="24"/>
        </w:rPr>
      </w:pPr>
    </w:p>
    <w:p w:rsidR="00527396" w:rsidRPr="00F97AA1" w:rsidRDefault="00527396" w:rsidP="00527396">
      <w:pPr>
        <w:pStyle w:val="Prrafodelista"/>
        <w:numPr>
          <w:ilvl w:val="0"/>
          <w:numId w:val="16"/>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Actas en que se haga constar aumento de capital; y,</w:t>
      </w:r>
    </w:p>
    <w:p w:rsidR="00527396" w:rsidRPr="00F97AA1" w:rsidRDefault="00527396" w:rsidP="00527396">
      <w:pPr>
        <w:pStyle w:val="Prrafodelista"/>
        <w:rPr>
          <w:rFonts w:ascii="Arial" w:eastAsia="Arial Unicode MS" w:hAnsi="Arial" w:cs="Arial"/>
          <w:spacing w:val="-3"/>
          <w:sz w:val="24"/>
          <w:szCs w:val="24"/>
        </w:rPr>
      </w:pPr>
    </w:p>
    <w:p w:rsidR="00527396" w:rsidRPr="00F97AA1" w:rsidRDefault="00527396" w:rsidP="00527396">
      <w:pPr>
        <w:pStyle w:val="Prrafodelista"/>
        <w:numPr>
          <w:ilvl w:val="0"/>
          <w:numId w:val="16"/>
        </w:num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inscripción de gravámenes relativos a garantías prendarias.</w:t>
      </w:r>
    </w:p>
    <w:p w:rsidR="00527396" w:rsidRPr="00F97AA1" w:rsidRDefault="00527396" w:rsidP="00527396">
      <w:pPr>
        <w:tabs>
          <w:tab w:val="left" w:pos="-720"/>
        </w:tabs>
        <w:suppressAutoHyphens/>
        <w:ind w:hanging="707"/>
        <w:jc w:val="both"/>
        <w:rPr>
          <w:rFonts w:ascii="Arial" w:eastAsia="Arial Unicode MS" w:hAnsi="Arial" w:cs="Arial"/>
          <w:spacing w:val="-3"/>
          <w:sz w:val="24"/>
          <w:szCs w:val="24"/>
        </w:rPr>
      </w:pPr>
    </w:p>
    <w:p w:rsidR="00527396" w:rsidRPr="00F97AA1" w:rsidRDefault="00527396" w:rsidP="00527396">
      <w:pPr>
        <w:pStyle w:val="Prrafodelista"/>
        <w:numPr>
          <w:ilvl w:val="0"/>
          <w:numId w:val="15"/>
        </w:numPr>
        <w:tabs>
          <w:tab w:val="left" w:pos="-720"/>
        </w:tabs>
        <w:suppressAutoHyphens/>
        <w:spacing w:after="0" w:line="240" w:lineRule="auto"/>
        <w:ind w:hanging="722"/>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cancelación de inscripciones en el Registro de Comercio, se cobrará el 50 por ciento de los derechos que se causen por la inscripción.</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numPr>
          <w:ilvl w:val="0"/>
          <w:numId w:val="15"/>
        </w:numPr>
        <w:tabs>
          <w:tab w:val="left" w:pos="-720"/>
        </w:tabs>
        <w:suppressAutoHyphens/>
        <w:spacing w:after="0" w:line="240" w:lineRule="auto"/>
        <w:ind w:left="426" w:hanging="426"/>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registro de otros actos: </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center"/>
        <w:rPr>
          <w:rFonts w:ascii="Arial" w:eastAsia="Arial Unicode MS" w:hAnsi="Arial" w:cs="Arial"/>
          <w:b/>
          <w:spacing w:val="-3"/>
          <w:sz w:val="24"/>
          <w:szCs w:val="24"/>
        </w:rPr>
      </w:pPr>
    </w:p>
    <w:tbl>
      <w:tblPr>
        <w:tblW w:w="8604" w:type="dxa"/>
        <w:jc w:val="center"/>
        <w:tblLayout w:type="fixed"/>
        <w:tblLook w:val="0000"/>
      </w:tblPr>
      <w:tblGrid>
        <w:gridCol w:w="617"/>
        <w:gridCol w:w="416"/>
        <w:gridCol w:w="6210"/>
        <w:gridCol w:w="1361"/>
      </w:tblGrid>
      <w:tr w:rsidR="00527396" w:rsidRPr="00F97AA1" w:rsidTr="00732F2B">
        <w:trPr>
          <w:jc w:val="center"/>
        </w:trPr>
        <w:tc>
          <w:tcPr>
            <w:tcW w:w="7243"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36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CUOTA</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c>
          <w:tcPr>
            <w:tcW w:w="41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1.</w:t>
            </w:r>
          </w:p>
          <w:p w:rsidR="00527396" w:rsidRPr="00F97AA1" w:rsidRDefault="00527396" w:rsidP="00527396">
            <w:pPr>
              <w:tabs>
                <w:tab w:val="left" w:pos="-720"/>
              </w:tabs>
              <w:suppressAutoHyphens/>
              <w:jc w:val="right"/>
              <w:rPr>
                <w:rFonts w:ascii="Arial" w:eastAsia="Arial Unicode MS" w:hAnsi="Arial" w:cs="Arial"/>
                <w:spacing w:val="-3"/>
                <w:sz w:val="24"/>
                <w:szCs w:val="24"/>
              </w:rPr>
            </w:pPr>
          </w:p>
        </w:tc>
        <w:tc>
          <w:tcPr>
            <w:tcW w:w="621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lastRenderedPageBreak/>
              <w:t xml:space="preserve">Depósito de balances o inscripciones de los mismos, </w:t>
            </w:r>
            <w:r w:rsidRPr="00F97AA1">
              <w:rPr>
                <w:rFonts w:ascii="Arial" w:eastAsia="Arial Unicode MS" w:hAnsi="Arial" w:cs="Arial"/>
                <w:spacing w:val="-3"/>
                <w:sz w:val="24"/>
                <w:szCs w:val="24"/>
              </w:rPr>
              <w:lastRenderedPageBreak/>
              <w:t>actas de asambleas de socios o de consejo.</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lastRenderedPageBreak/>
              <w:t>$    303.00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c>
          <w:tcPr>
            <w:tcW w:w="41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21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Actas de disolución o liquidación de sociedades, por cada una de las formas </w:t>
            </w:r>
            <w:proofErr w:type="spellStart"/>
            <w:r w:rsidRPr="00F97AA1">
              <w:rPr>
                <w:rFonts w:ascii="Arial" w:eastAsia="Arial Unicode MS" w:hAnsi="Arial" w:cs="Arial"/>
                <w:spacing w:val="-3"/>
                <w:sz w:val="24"/>
                <w:szCs w:val="24"/>
              </w:rPr>
              <w:t>precodificadas</w:t>
            </w:r>
            <w:proofErr w:type="spellEnd"/>
            <w:r w:rsidRPr="00F97AA1">
              <w:rPr>
                <w:rFonts w:ascii="Arial" w:eastAsia="Arial Unicode MS" w:hAnsi="Arial" w:cs="Arial"/>
                <w:spacing w:val="-3"/>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303.00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rPr>
            </w:pPr>
          </w:p>
        </w:tc>
        <w:tc>
          <w:tcPr>
            <w:tcW w:w="41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701"/>
                <w:tab w:val="left" w:pos="2160"/>
                <w:tab w:val="right" w:pos="1008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21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left" w:pos="216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Poderes y sustitución de los mismos.</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483.00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left" w:pos="216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62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left" w:pos="216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Por sentencias sobre emancipación para ejercer el comercio, habilitación de edad, licencia de matrimonio y renovación de éstas.</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123.00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62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Por inscripción y cancelación de contratos de corresponsalías.</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100.00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662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Por sentencias sobre declaraciones de quiebra o en que se admita liquidación judicial.</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187.00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G)</w:t>
            </w:r>
          </w:p>
        </w:tc>
        <w:tc>
          <w:tcPr>
            <w:tcW w:w="662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los actos que autorice el Secretario de Gobierno.</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645.00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H)</w:t>
            </w:r>
          </w:p>
        </w:tc>
        <w:tc>
          <w:tcPr>
            <w:tcW w:w="662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constancia o ratificación de documentos y firmas ante el Registro Público de la Propiedad y de Comercio.</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214.00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662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la inscripción de otros documentos en el Registro Público de la Propiedad y de Comercio.</w:t>
            </w:r>
          </w:p>
        </w:tc>
        <w:tc>
          <w:tcPr>
            <w:tcW w:w="136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171.00</w:t>
            </w:r>
          </w:p>
        </w:tc>
      </w:tr>
      <w:tr w:rsidR="00527396" w:rsidRPr="00F97AA1" w:rsidTr="00732F2B">
        <w:trPr>
          <w:jc w:val="center"/>
        </w:trPr>
        <w:tc>
          <w:tcPr>
            <w:tcW w:w="61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J)</w:t>
            </w:r>
          </w:p>
        </w:tc>
        <w:tc>
          <w:tcPr>
            <w:tcW w:w="6626"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historia de las inscripciones de títulos de comercio, por el término que se solicite y hasta cinco antecedentes.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Por cada antecedente adicional. </w:t>
            </w:r>
          </w:p>
        </w:tc>
        <w:tc>
          <w:tcPr>
            <w:tcW w:w="136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679.00</w:t>
            </w: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205.00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r w:rsidRPr="00F97AA1">
        <w:rPr>
          <w:rFonts w:ascii="Arial" w:eastAsia="Arial Unicode MS" w:hAnsi="Arial" w:cs="Arial"/>
          <w:b/>
          <w:spacing w:val="-3"/>
          <w:sz w:val="24"/>
          <w:szCs w:val="24"/>
        </w:rPr>
        <w:t>III.</w:t>
      </w:r>
      <w:r w:rsidRPr="00F97AA1">
        <w:rPr>
          <w:rFonts w:ascii="Arial" w:eastAsia="Arial Unicode MS" w:hAnsi="Arial" w:cs="Arial"/>
          <w:b/>
          <w:spacing w:val="-3"/>
          <w:sz w:val="24"/>
          <w:szCs w:val="24"/>
        </w:rPr>
        <w:tab/>
      </w:r>
      <w:r w:rsidRPr="00F97AA1">
        <w:rPr>
          <w:rFonts w:ascii="Arial" w:eastAsia="Arial Unicode MS" w:hAnsi="Arial" w:cs="Arial"/>
          <w:spacing w:val="-3"/>
          <w:sz w:val="24"/>
          <w:szCs w:val="24"/>
        </w:rPr>
        <w:t>Por la inscripción de fideicomisos en general:</w:t>
      </w:r>
    </w:p>
    <w:p w:rsidR="00527396" w:rsidRPr="00F97AA1" w:rsidRDefault="00527396" w:rsidP="00527396">
      <w:pPr>
        <w:tabs>
          <w:tab w:val="left" w:pos="-720"/>
        </w:tabs>
        <w:suppressAutoHyphens/>
        <w:ind w:hanging="567"/>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1417"/>
      </w:tblGrid>
      <w:tr w:rsidR="00527396" w:rsidRPr="00F97AA1" w:rsidTr="00732F2B">
        <w:tc>
          <w:tcPr>
            <w:tcW w:w="567" w:type="dxa"/>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21" w:type="dxa"/>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Cuando se aporten bienes inmuebles, se causarán derechos por cada inmueble </w:t>
            </w:r>
            <w:proofErr w:type="spellStart"/>
            <w:r w:rsidRPr="00F97AA1">
              <w:rPr>
                <w:rFonts w:ascii="Arial" w:eastAsia="Arial Unicode MS" w:hAnsi="Arial" w:cs="Arial"/>
                <w:spacing w:val="-3"/>
                <w:sz w:val="24"/>
                <w:szCs w:val="24"/>
              </w:rPr>
              <w:t>fideicomitido</w:t>
            </w:r>
            <w:proofErr w:type="spellEnd"/>
            <w:r w:rsidRPr="00F97AA1">
              <w:rPr>
                <w:rFonts w:ascii="Arial" w:eastAsia="Arial Unicode MS" w:hAnsi="Arial" w:cs="Arial"/>
                <w:spacing w:val="-3"/>
                <w:sz w:val="24"/>
                <w:szCs w:val="24"/>
              </w:rPr>
              <w:t>.</w:t>
            </w:r>
          </w:p>
        </w:tc>
        <w:tc>
          <w:tcPr>
            <w:tcW w:w="1417" w:type="dxa"/>
          </w:tcPr>
          <w:p w:rsidR="00527396" w:rsidRPr="00F97AA1" w:rsidRDefault="00527396" w:rsidP="00527396">
            <w:pPr>
              <w:jc w:val="right"/>
              <w:rPr>
                <w:rFonts w:ascii="Arial" w:hAnsi="Arial" w:cs="Arial"/>
                <w:sz w:val="24"/>
                <w:szCs w:val="24"/>
              </w:rPr>
            </w:pPr>
            <w:r w:rsidRPr="00F97AA1">
              <w:rPr>
                <w:rFonts w:ascii="Arial" w:hAnsi="Arial" w:cs="Arial"/>
                <w:sz w:val="24"/>
                <w:szCs w:val="24"/>
              </w:rPr>
              <w:t xml:space="preserve">$ </w:t>
            </w:r>
            <w:r w:rsidR="00450CE2">
              <w:rPr>
                <w:rFonts w:ascii="Arial" w:hAnsi="Arial" w:cs="Arial"/>
                <w:sz w:val="24"/>
                <w:szCs w:val="24"/>
              </w:rPr>
              <w:t xml:space="preserve">  </w:t>
            </w:r>
            <w:r w:rsidRPr="00F97AA1">
              <w:rPr>
                <w:rFonts w:ascii="Arial" w:hAnsi="Arial" w:cs="Arial"/>
                <w:sz w:val="24"/>
                <w:szCs w:val="24"/>
              </w:rPr>
              <w:t xml:space="preserve">  679.00</w:t>
            </w:r>
          </w:p>
        </w:tc>
      </w:tr>
      <w:tr w:rsidR="00527396" w:rsidRPr="00F97AA1" w:rsidTr="00732F2B">
        <w:tc>
          <w:tcPr>
            <w:tcW w:w="567" w:type="dxa"/>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21" w:type="dxa"/>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Cuando se aporten bienes distintos a los mencionados en el </w:t>
            </w:r>
            <w:r w:rsidRPr="00F97AA1">
              <w:rPr>
                <w:rFonts w:ascii="Arial" w:eastAsia="Arial Unicode MS" w:hAnsi="Arial" w:cs="Arial"/>
                <w:spacing w:val="-3"/>
                <w:sz w:val="24"/>
                <w:szCs w:val="24"/>
              </w:rPr>
              <w:lastRenderedPageBreak/>
              <w:t xml:space="preserve">inciso A) anterior, por cada instrumento. </w:t>
            </w:r>
          </w:p>
        </w:tc>
        <w:tc>
          <w:tcPr>
            <w:tcW w:w="1417" w:type="dxa"/>
          </w:tcPr>
          <w:p w:rsidR="00527396" w:rsidRPr="00F97AA1" w:rsidRDefault="00527396" w:rsidP="00527396">
            <w:pPr>
              <w:jc w:val="right"/>
              <w:rPr>
                <w:rFonts w:ascii="Arial" w:hAnsi="Arial" w:cs="Arial"/>
                <w:sz w:val="24"/>
                <w:szCs w:val="24"/>
              </w:rPr>
            </w:pPr>
            <w:r w:rsidRPr="00F97AA1">
              <w:rPr>
                <w:rFonts w:ascii="Arial" w:hAnsi="Arial" w:cs="Arial"/>
                <w:sz w:val="24"/>
                <w:szCs w:val="24"/>
              </w:rPr>
              <w:lastRenderedPageBreak/>
              <w:t>$</w:t>
            </w:r>
            <w:r w:rsidR="00450CE2">
              <w:rPr>
                <w:rFonts w:ascii="Arial" w:hAnsi="Arial" w:cs="Arial"/>
                <w:sz w:val="24"/>
                <w:szCs w:val="24"/>
              </w:rPr>
              <w:t xml:space="preserve">  </w:t>
            </w:r>
            <w:r w:rsidRPr="00F97AA1">
              <w:rPr>
                <w:rFonts w:ascii="Arial" w:hAnsi="Arial" w:cs="Arial"/>
                <w:sz w:val="24"/>
                <w:szCs w:val="24"/>
              </w:rPr>
              <w:t xml:space="preserve">   679.00</w:t>
            </w:r>
          </w:p>
        </w:tc>
      </w:tr>
    </w:tbl>
    <w:p w:rsidR="00527396" w:rsidRPr="00F97AA1" w:rsidRDefault="00527396" w:rsidP="00527396">
      <w:pPr>
        <w:tabs>
          <w:tab w:val="left" w:pos="-720"/>
        </w:tabs>
        <w:suppressAutoHyphens/>
        <w:jc w:val="both"/>
        <w:rPr>
          <w:rFonts w:ascii="Arial" w:hAnsi="Arial" w:cs="Arial"/>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b/>
          <w:spacing w:val="-3"/>
          <w:sz w:val="24"/>
          <w:szCs w:val="24"/>
        </w:rPr>
        <w:tab/>
        <w:t xml:space="preserve">Artículo </w:t>
      </w:r>
      <w:r w:rsidR="00F87179" w:rsidRPr="00F97AA1">
        <w:rPr>
          <w:rFonts w:ascii="Arial" w:eastAsia="Arial Unicode MS" w:hAnsi="Arial" w:cs="Arial"/>
          <w:b/>
          <w:spacing w:val="-3"/>
          <w:sz w:val="24"/>
          <w:szCs w:val="24"/>
        </w:rPr>
        <w:t>11</w:t>
      </w:r>
      <w:r w:rsidRPr="00F97AA1">
        <w:rPr>
          <w:rFonts w:ascii="Arial" w:eastAsia="Arial Unicode MS" w:hAnsi="Arial" w:cs="Arial"/>
          <w:b/>
          <w:spacing w:val="-3"/>
          <w:sz w:val="24"/>
          <w:szCs w:val="24"/>
        </w:rPr>
        <w:t xml:space="preserve">5. </w:t>
      </w:r>
      <w:r w:rsidRPr="00F97AA1">
        <w:rPr>
          <w:rFonts w:ascii="Arial" w:eastAsia="Arial Unicode MS" w:hAnsi="Arial" w:cs="Arial"/>
          <w:spacing w:val="-3"/>
          <w:sz w:val="24"/>
          <w:szCs w:val="24"/>
        </w:rPr>
        <w:t xml:space="preserve">Por la inscripción en el Registro Público de la Propiedad, de documentos relativos a gravámenes de bienes inmuebles, se causarán derechos por el equivalente a 15 veces el valor de la </w:t>
      </w:r>
      <w:r w:rsidRPr="00F97AA1">
        <w:rPr>
          <w:rFonts w:ascii="Arial" w:eastAsia="Arial Unicode MS" w:hAnsi="Arial" w:cs="Arial"/>
          <w:sz w:val="24"/>
          <w:szCs w:val="24"/>
        </w:rPr>
        <w:t>Unidad de Medida y Actualización</w:t>
      </w:r>
      <w:r w:rsidRPr="00F97AA1">
        <w:rPr>
          <w:rFonts w:ascii="Arial" w:eastAsia="Arial Unicode MS" w:hAnsi="Arial" w:cs="Arial"/>
          <w:spacing w:val="-3"/>
          <w:sz w:val="24"/>
          <w:szCs w:val="24"/>
        </w:rPr>
        <w:t xml:space="preserve">, por cada inmueble otorgado en garantía. </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Tratándose de cesión de derechos litigiosos de crédito, se cobrará de acuerdo a lo establecido en el primer párrafo de este Artículo.</w:t>
      </w:r>
    </w:p>
    <w:p w:rsidR="00527396" w:rsidRPr="00F97AA1" w:rsidRDefault="00527396" w:rsidP="00527396">
      <w:pPr>
        <w:tabs>
          <w:tab w:val="left" w:pos="-720"/>
        </w:tabs>
        <w:suppressAutoHyphens/>
        <w:ind w:hanging="425"/>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w:hAnsi="Arial" w:cs="Arial"/>
          <w:spacing w:val="-3"/>
          <w:sz w:val="24"/>
          <w:szCs w:val="24"/>
        </w:rPr>
      </w:pPr>
      <w:r w:rsidRPr="00F97AA1">
        <w:rPr>
          <w:rFonts w:ascii="Arial" w:eastAsia="Arial Unicode MS" w:hAnsi="Arial" w:cs="Arial"/>
          <w:spacing w:val="-3"/>
          <w:sz w:val="24"/>
          <w:szCs w:val="24"/>
        </w:rPr>
        <w:tab/>
        <w:t>Por la inscripción de división de hipoteca, cuando por su ejecución un predio dado en garantía se divida en varios inmuebles, es necesario se inscriba en la sección de gravamen el Título por virtud del cual se determine el número de inmuebles resultante de la división.</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El cobro de la inscripción referida en el párrafo anterior, se realizará con base al número de cada inmueble que resulte de la ejecución de un fraccionamiento o subdivisión en el predio dado inicialmente en garantía, de acuerdo a lo establecido en el primer párrafo de este artículo.</w:t>
      </w:r>
    </w:p>
    <w:p w:rsidR="00527396" w:rsidRPr="00F97AA1" w:rsidRDefault="00527396" w:rsidP="00527396">
      <w:pPr>
        <w:tabs>
          <w:tab w:val="left" w:pos="-720"/>
        </w:tabs>
        <w:suppressAutoHyphens/>
        <w:ind w:hanging="425"/>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 xml:space="preserve">Tratándose de reestructura de créditos garantizados con bienes inmuebles, o convenios modificatorios a los contratos de crédito, se causarán derechos por el equivalente a 5 veces el valor de la </w:t>
      </w:r>
      <w:r w:rsidRPr="00F97AA1">
        <w:rPr>
          <w:rFonts w:ascii="Arial" w:eastAsia="Arial Unicode MS" w:hAnsi="Arial" w:cs="Arial"/>
          <w:sz w:val="24"/>
          <w:szCs w:val="24"/>
        </w:rPr>
        <w:t>Unidad de Medida y Actualización</w:t>
      </w:r>
      <w:r w:rsidRPr="00F97AA1">
        <w:rPr>
          <w:rFonts w:ascii="Arial" w:eastAsia="Arial Unicode MS" w:hAnsi="Arial" w:cs="Arial"/>
          <w:spacing w:val="-3"/>
          <w:sz w:val="24"/>
          <w:szCs w:val="24"/>
        </w:rPr>
        <w:t xml:space="preserve">, por cada inmueble otorgado en garantía. </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tbl>
      <w:tblPr>
        <w:tblW w:w="8623" w:type="dxa"/>
        <w:tblInd w:w="-10" w:type="dxa"/>
        <w:tblLayout w:type="fixed"/>
        <w:tblLook w:val="0000"/>
      </w:tblPr>
      <w:tblGrid>
        <w:gridCol w:w="7206"/>
        <w:gridCol w:w="1417"/>
      </w:tblGrid>
      <w:tr w:rsidR="00527396" w:rsidRPr="00F97AA1" w:rsidTr="00732F2B">
        <w:tc>
          <w:tcPr>
            <w:tcW w:w="720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201"/>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El convenio modificatorio en donde se reforme cualquier cláusula del contrato, y por cada inmueble dado en garantía en el contrato principal.</w:t>
            </w:r>
          </w:p>
        </w:tc>
        <w:tc>
          <w:tcPr>
            <w:tcW w:w="1417"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431.00</w:t>
            </w:r>
          </w:p>
        </w:tc>
      </w:tr>
    </w:tbl>
    <w:p w:rsidR="00527396" w:rsidRPr="00F97AA1" w:rsidRDefault="00527396" w:rsidP="00527396">
      <w:pPr>
        <w:tabs>
          <w:tab w:val="left" w:pos="-720"/>
        </w:tabs>
        <w:suppressAutoHyphens/>
        <w:ind w:hanging="425"/>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z w:val="24"/>
          <w:szCs w:val="24"/>
        </w:rPr>
      </w:pPr>
      <w:r w:rsidRPr="00F97AA1">
        <w:rPr>
          <w:rFonts w:ascii="Arial" w:eastAsia="Arial Unicode MS" w:hAnsi="Arial" w:cs="Arial"/>
          <w:spacing w:val="-3"/>
          <w:sz w:val="24"/>
          <w:szCs w:val="24"/>
        </w:rPr>
        <w:lastRenderedPageBreak/>
        <w:tab/>
        <w:t xml:space="preserve">Por la inscripción de documentos relativos a gravámenes por créditos para la adquisición de vivienda de interés social y popular, se pagarán derechos por el equivalente a 7.5 y 10 veces el valor de la </w:t>
      </w:r>
      <w:r w:rsidRPr="00F97AA1">
        <w:rPr>
          <w:rFonts w:ascii="Arial" w:eastAsia="Arial Unicode MS" w:hAnsi="Arial" w:cs="Arial"/>
          <w:sz w:val="24"/>
          <w:szCs w:val="24"/>
        </w:rPr>
        <w:t>Unidad de Medida y Actualización</w:t>
      </w:r>
      <w:r w:rsidRPr="00F97AA1">
        <w:rPr>
          <w:rFonts w:ascii="Arial" w:eastAsia="Arial Unicode MS" w:hAnsi="Arial" w:cs="Arial"/>
          <w:spacing w:val="-3"/>
          <w:sz w:val="24"/>
          <w:szCs w:val="24"/>
        </w:rPr>
        <w:t>, respectivamente.</w:t>
      </w:r>
    </w:p>
    <w:p w:rsidR="00527396" w:rsidRPr="00F97AA1" w:rsidRDefault="00527396" w:rsidP="00527396">
      <w:pPr>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z w:val="24"/>
          <w:szCs w:val="24"/>
        </w:rPr>
      </w:pPr>
      <w:r w:rsidRPr="00F97AA1">
        <w:rPr>
          <w:rFonts w:ascii="Arial" w:eastAsia="Arial Unicode MS" w:hAnsi="Arial" w:cs="Arial"/>
          <w:spacing w:val="-3"/>
          <w:sz w:val="24"/>
          <w:szCs w:val="24"/>
        </w:rPr>
        <w:tab/>
        <w:t>Cuando se hayan otorgado en garantía bienes inmuebles, el derecho que se cause por la cancelación, será del 50 por ciento adicional de los derechos de inscripción que a los mismos correspondan conforme lo dispuesto en este Artículo, por cada inmueble que se libere de gravamen.</w:t>
      </w:r>
    </w:p>
    <w:p w:rsidR="00527396" w:rsidRPr="00F97AA1" w:rsidRDefault="00527396" w:rsidP="00527396">
      <w:pPr>
        <w:suppressAutoHyphens/>
        <w:rPr>
          <w:rFonts w:ascii="Arial" w:eastAsia="Arial Unicode MS" w:hAnsi="Arial" w:cs="Arial"/>
          <w:sz w:val="24"/>
          <w:szCs w:val="24"/>
        </w:rPr>
      </w:pPr>
    </w:p>
    <w:p w:rsidR="00527396" w:rsidRPr="00F97AA1" w:rsidRDefault="00893A4D"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  </w:t>
      </w:r>
      <w:r w:rsidR="00527396" w:rsidRPr="00F97AA1">
        <w:rPr>
          <w:rFonts w:ascii="Arial" w:eastAsia="Arial Unicode MS" w:hAnsi="Arial" w:cs="Arial"/>
          <w:spacing w:val="-3"/>
          <w:sz w:val="24"/>
          <w:szCs w:val="24"/>
        </w:rPr>
        <w:t xml:space="preserve">  </w:t>
      </w:r>
      <w:r w:rsidRPr="00F97AA1">
        <w:rPr>
          <w:rFonts w:ascii="Arial" w:eastAsia="Arial Unicode MS" w:hAnsi="Arial" w:cs="Arial"/>
          <w:b/>
          <w:spacing w:val="-3"/>
          <w:sz w:val="24"/>
          <w:szCs w:val="24"/>
        </w:rPr>
        <w:t>Artículo 117</w:t>
      </w:r>
      <w:r w:rsidR="00527396" w:rsidRPr="00F97AA1">
        <w:rPr>
          <w:rFonts w:ascii="Arial" w:eastAsia="Arial Unicode MS" w:hAnsi="Arial" w:cs="Arial"/>
          <w:b/>
          <w:spacing w:val="-3"/>
          <w:sz w:val="24"/>
          <w:szCs w:val="24"/>
        </w:rPr>
        <w:t xml:space="preserve">. </w:t>
      </w:r>
      <w:r w:rsidR="00527396" w:rsidRPr="00F97AA1">
        <w:rPr>
          <w:rFonts w:ascii="Arial" w:eastAsia="Arial Unicode MS" w:hAnsi="Arial" w:cs="Arial"/>
          <w:spacing w:val="-3"/>
          <w:sz w:val="24"/>
          <w:szCs w:val="24"/>
        </w:rPr>
        <w:t>Por la inscripción de documentos constitutivos de asociaciones de carácter civil, demandas, sentencias jurídicas, resoluciones, avisos preventivos, declaraciones o títulos diversos, protocolización del Reglamento de Régimen de Propiedad en Condominio. Por cada inmueble afectado po</w:t>
      </w:r>
      <w:r w:rsidR="00A7708E">
        <w:rPr>
          <w:rFonts w:ascii="Arial" w:eastAsia="Arial Unicode MS" w:hAnsi="Arial" w:cs="Arial"/>
          <w:spacing w:val="-3"/>
          <w:sz w:val="24"/>
          <w:szCs w:val="24"/>
        </w:rPr>
        <w:t xml:space="preserve">r la anotación se cobrará: </w:t>
      </w:r>
      <w:r w:rsidR="006D6BCF">
        <w:rPr>
          <w:rFonts w:ascii="Arial" w:eastAsia="Arial Unicode MS" w:hAnsi="Arial" w:cs="Arial"/>
          <w:spacing w:val="-3"/>
          <w:sz w:val="24"/>
          <w:szCs w:val="24"/>
        </w:rPr>
        <w:t>…………………………………………………………………………</w:t>
      </w:r>
      <w:r w:rsidR="00A7708E">
        <w:rPr>
          <w:rFonts w:ascii="Arial" w:eastAsia="Arial Unicode MS" w:hAnsi="Arial" w:cs="Arial"/>
          <w:spacing w:val="-3"/>
          <w:sz w:val="24"/>
          <w:szCs w:val="24"/>
        </w:rPr>
        <w:t>$</w:t>
      </w:r>
      <w:r w:rsidR="00527396" w:rsidRPr="00F97AA1">
        <w:rPr>
          <w:rFonts w:ascii="Arial" w:eastAsia="Arial Unicode MS" w:hAnsi="Arial" w:cs="Arial"/>
          <w:spacing w:val="-3"/>
          <w:sz w:val="24"/>
          <w:szCs w:val="24"/>
        </w:rPr>
        <w:t>431.00</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lo que corresponde a los testimonios notariales, en los que se rectifica el registro anterior, y los avisos preventivos con vigencia de treinta días naturales que remite el Notario Público al Registro Público de la Propiedad Raíz</w:t>
      </w:r>
      <w:r w:rsidR="00A7708E">
        <w:rPr>
          <w:rFonts w:ascii="Arial" w:eastAsia="Arial Unicode MS" w:hAnsi="Arial" w:cs="Arial"/>
          <w:spacing w:val="-3"/>
          <w:sz w:val="24"/>
          <w:szCs w:val="24"/>
        </w:rPr>
        <w:t xml:space="preserve"> y de Comercio</w:t>
      </w:r>
      <w:r w:rsidRPr="00F97AA1">
        <w:rPr>
          <w:rFonts w:ascii="Arial" w:eastAsia="Arial Unicode MS" w:hAnsi="Arial" w:cs="Arial"/>
          <w:spacing w:val="-3"/>
          <w:sz w:val="24"/>
          <w:szCs w:val="24"/>
        </w:rPr>
        <w:t xml:space="preserve"> en el Estado, al firmarse una escritura en la que se adquiera, transmita, modifique o extinga la propiedad o posesión de bienes raíces, o en la que se haga constar un crédito que tenga preferencia desde que se ha registrado, se cobrará la misma cantidad referida en el párrafo anterior, con excepción del primer aviso preventivo a que se refiere el Código Civil para el Estado de Michoacán de Ocampo, y por cada antecedente registral establecido en el testimonio que se rectifique. Este mismo criterio se aplicará para las demandas o sentencias. </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Tratándose de testimonios notariales que provengan de otras entidades federativas, además de cubrir los derechos causados conforme a lo dispuesto en el presente Ca</w:t>
      </w:r>
      <w:r w:rsidR="00795D3B" w:rsidRPr="00F97AA1">
        <w:rPr>
          <w:rFonts w:ascii="Arial" w:eastAsia="Arial Unicode MS" w:hAnsi="Arial" w:cs="Arial"/>
          <w:spacing w:val="-3"/>
          <w:sz w:val="24"/>
          <w:szCs w:val="24"/>
        </w:rPr>
        <w:t>pí</w:t>
      </w:r>
      <w:r w:rsidRPr="00F97AA1">
        <w:rPr>
          <w:rFonts w:ascii="Arial" w:eastAsia="Arial Unicode MS" w:hAnsi="Arial" w:cs="Arial"/>
          <w:spacing w:val="-3"/>
          <w:sz w:val="24"/>
          <w:szCs w:val="24"/>
        </w:rPr>
        <w:t>tulo, se cubrirá por cada uno, la cantidad de:</w:t>
      </w:r>
      <w:r w:rsidR="006D6BCF">
        <w:rPr>
          <w:rFonts w:ascii="Arial" w:eastAsia="Arial Unicode MS" w:hAnsi="Arial" w:cs="Arial"/>
          <w:spacing w:val="-3"/>
          <w:sz w:val="24"/>
          <w:szCs w:val="24"/>
        </w:rPr>
        <w:t>………..</w:t>
      </w:r>
      <w:r w:rsidR="00B35794">
        <w:rPr>
          <w:rFonts w:ascii="Arial" w:hAnsi="Arial" w:cs="Arial"/>
          <w:sz w:val="24"/>
          <w:szCs w:val="24"/>
        </w:rPr>
        <w:t xml:space="preserve"> </w:t>
      </w:r>
      <w:r w:rsidR="00A7708E">
        <w:rPr>
          <w:rFonts w:ascii="Arial" w:hAnsi="Arial" w:cs="Arial"/>
          <w:sz w:val="24"/>
          <w:szCs w:val="24"/>
        </w:rPr>
        <w:t>$</w:t>
      </w:r>
      <w:r w:rsidRPr="00F97AA1">
        <w:rPr>
          <w:rFonts w:ascii="Arial" w:eastAsia="Arial Unicode MS" w:hAnsi="Arial" w:cs="Arial"/>
          <w:spacing w:val="-3"/>
          <w:sz w:val="24"/>
          <w:szCs w:val="24"/>
        </w:rPr>
        <w:t>1,741.00</w:t>
      </w:r>
    </w:p>
    <w:p w:rsidR="00527396" w:rsidRPr="00F97AA1" w:rsidRDefault="00527396" w:rsidP="00527396">
      <w:pPr>
        <w:tabs>
          <w:tab w:val="left" w:pos="-720"/>
        </w:tabs>
        <w:suppressAutoHyphens/>
        <w:ind w:right="-374" w:hanging="283"/>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z w:val="24"/>
          <w:szCs w:val="24"/>
        </w:rPr>
      </w:pPr>
      <w:r w:rsidRPr="00F97AA1">
        <w:rPr>
          <w:rFonts w:ascii="Arial" w:eastAsia="Arial Unicode MS" w:hAnsi="Arial" w:cs="Arial"/>
          <w:spacing w:val="-3"/>
          <w:sz w:val="24"/>
          <w:szCs w:val="24"/>
        </w:rPr>
        <w:lastRenderedPageBreak/>
        <w:tab/>
        <w:t>Asimismo, todo</w:t>
      </w:r>
      <w:r w:rsidRPr="00F97AA1">
        <w:rPr>
          <w:rFonts w:ascii="Arial" w:hAnsi="Arial" w:cs="Arial"/>
          <w:sz w:val="24"/>
          <w:szCs w:val="24"/>
        </w:rPr>
        <w:t xml:space="preserve"> trámite deberá presentarse junto con su comprobante de pago para su validación o ingreso de servicio a la Dirección del Registro Público de la Propiedad, de lo contrario se tendrá por no presentado su documento.</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VIII</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SERVICIOS DEL REGISTRO CIVIL</w:t>
      </w:r>
    </w:p>
    <w:p w:rsidR="00527396" w:rsidRPr="00F97AA1" w:rsidRDefault="00527396" w:rsidP="00527396">
      <w:pPr>
        <w:spacing w:after="0" w:line="240" w:lineRule="auto"/>
        <w:jc w:val="both"/>
        <w:rPr>
          <w:rFonts w:ascii="Arial" w:hAnsi="Arial" w:cs="Arial"/>
          <w:b/>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eastAsia="Arial Unicode MS" w:hAnsi="Arial" w:cs="Arial"/>
          <w:b/>
          <w:spacing w:val="-3"/>
          <w:sz w:val="24"/>
          <w:szCs w:val="24"/>
          <w:lang w:eastAsia="es-ES"/>
        </w:rPr>
        <w:t xml:space="preserve">ARTÍCULO </w:t>
      </w:r>
      <w:r w:rsidR="00893A4D" w:rsidRPr="00F97AA1">
        <w:rPr>
          <w:rFonts w:ascii="Arial" w:eastAsia="Arial Unicode MS" w:hAnsi="Arial" w:cs="Arial"/>
          <w:b/>
          <w:spacing w:val="-3"/>
          <w:sz w:val="24"/>
          <w:szCs w:val="24"/>
          <w:lang w:eastAsia="es-ES"/>
        </w:rPr>
        <w:t>118</w:t>
      </w:r>
      <w:r w:rsidRPr="00F97AA1">
        <w:rPr>
          <w:rFonts w:ascii="Arial" w:eastAsia="Arial Unicode MS" w:hAnsi="Arial" w:cs="Arial"/>
          <w:b/>
          <w:spacing w:val="-3"/>
          <w:sz w:val="24"/>
          <w:szCs w:val="24"/>
          <w:lang w:eastAsia="es-ES"/>
        </w:rPr>
        <w:t>.</w:t>
      </w:r>
      <w:r w:rsidRPr="00F97AA1">
        <w:rPr>
          <w:rFonts w:ascii="Arial" w:eastAsia="Arial Unicode MS" w:hAnsi="Arial" w:cs="Arial"/>
          <w:spacing w:val="-3"/>
          <w:sz w:val="24"/>
          <w:szCs w:val="24"/>
          <w:lang w:eastAsia="es-ES"/>
        </w:rPr>
        <w:t xml:space="preserve"> Los derechos que se causen por los Servicios del Registro Civil, se pagarán conforme a las siguientes</w:t>
      </w:r>
      <w:r w:rsidRPr="00F97AA1">
        <w:rPr>
          <w:rFonts w:ascii="Arial" w:hAnsi="Arial" w:cs="Arial"/>
          <w:sz w:val="24"/>
          <w:szCs w:val="24"/>
        </w:rPr>
        <w:t>:</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pStyle w:val="Prrafodelista"/>
        <w:tabs>
          <w:tab w:val="left" w:pos="-720"/>
        </w:tabs>
        <w:suppressAutoHyphens/>
        <w:ind w:left="2"/>
        <w:jc w:val="both"/>
        <w:rPr>
          <w:rFonts w:ascii="Arial" w:eastAsia="Arial Unicode MS" w:hAnsi="Arial" w:cs="Arial"/>
          <w:spacing w:val="-3"/>
          <w:sz w:val="24"/>
          <w:szCs w:val="24"/>
        </w:rPr>
      </w:pPr>
      <w:r w:rsidRPr="00F97AA1">
        <w:rPr>
          <w:rFonts w:ascii="Arial" w:eastAsia="Arial Unicode MS" w:hAnsi="Arial" w:cs="Arial"/>
          <w:spacing w:val="-3"/>
          <w:sz w:val="24"/>
          <w:szCs w:val="24"/>
        </w:rPr>
        <w:tab/>
        <w:t>I. Por levantamiento de registros de los actos del estado civil de las personas: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505" w:type="dxa"/>
        <w:tblInd w:w="108" w:type="dxa"/>
        <w:tblLayout w:type="fixed"/>
        <w:tblLook w:val="0000"/>
      </w:tblPr>
      <w:tblGrid>
        <w:gridCol w:w="449"/>
        <w:gridCol w:w="6355"/>
        <w:gridCol w:w="1701"/>
      </w:tblGrid>
      <w:tr w:rsidR="00F97AA1" w:rsidRPr="00F97AA1" w:rsidTr="00732F2B">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A) Nacimiento: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F97AA1"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z w:val="24"/>
                <w:szCs w:val="24"/>
              </w:rPr>
            </w:pPr>
            <w:r w:rsidRPr="00F97AA1">
              <w:rPr>
                <w:rFonts w:ascii="Arial" w:eastAsia="Arial Unicode MS" w:hAnsi="Arial" w:cs="Arial"/>
                <w:spacing w:val="-3"/>
                <w:sz w:val="24"/>
                <w:szCs w:val="24"/>
              </w:rPr>
              <w:t>1.</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Cuando se realicen en las propias oficinas, independientemente de la edad. Incluye la expedición de la primera copia certificada del acta de nacimiento.</w:t>
            </w:r>
          </w:p>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p>
          <w:p w:rsidR="00527396" w:rsidRPr="00F97AA1" w:rsidRDefault="00527396" w:rsidP="00893A4D">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z w:val="24"/>
                <w:szCs w:val="24"/>
              </w:rPr>
              <w:t xml:space="preserve">En la prestación de este servicio, no se cobrará el costo de la hoja de papel oficial, referida en la fracción III, inciso A), del Artículo </w:t>
            </w:r>
            <w:r w:rsidR="00893A4D" w:rsidRPr="00F97AA1">
              <w:rPr>
                <w:rFonts w:ascii="Arial" w:eastAsia="Arial Unicode MS" w:hAnsi="Arial" w:cs="Arial"/>
                <w:sz w:val="24"/>
                <w:szCs w:val="24"/>
              </w:rPr>
              <w:t>135</w:t>
            </w:r>
            <w:r w:rsidRPr="00F97AA1">
              <w:rPr>
                <w:rFonts w:ascii="Arial" w:eastAsia="Arial Unicode MS" w:hAnsi="Arial" w:cs="Arial"/>
                <w:sz w:val="24"/>
                <w:szCs w:val="24"/>
              </w:rPr>
              <w:t xml:space="preserve"> de esta Ley.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0.00</w:t>
            </w:r>
          </w:p>
        </w:tc>
      </w:tr>
      <w:tr w:rsidR="00F97AA1"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A domicilio en cualquier caso.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989.00</w:t>
            </w:r>
          </w:p>
        </w:tc>
      </w:tr>
      <w:tr w:rsidR="00F97AA1"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Inscripción de nacimiento de hijos de padres mexicanos nacidos en el extranjero.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549.00</w:t>
            </w:r>
          </w:p>
        </w:tc>
      </w:tr>
      <w:tr w:rsidR="00F97AA1"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Por reconocimiento de cambio de identidad de género (solicitud, acuerdo, anotaciones, registro y notificaciones).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0.00</w:t>
            </w:r>
          </w:p>
        </w:tc>
      </w:tr>
    </w:tbl>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ab/>
        <w:t xml:space="preserve">Las cuotas de los servicios señalados en los numerales 2 y 3 anteriores, incluyen el 35 por ciento de honorarios para pago a los Oficiales del Registro Civil que realizan dichos servicios. </w:t>
      </w:r>
    </w:p>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6355"/>
        <w:gridCol w:w="1701"/>
      </w:tblGrid>
      <w:tr w:rsidR="00527396" w:rsidRPr="00F97AA1" w:rsidTr="00732F2B">
        <w:tc>
          <w:tcPr>
            <w:tcW w:w="6804" w:type="dxa"/>
            <w:gridSpan w:val="2"/>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B)  Reconocimiento de hijos:</w:t>
            </w:r>
          </w:p>
        </w:tc>
        <w:tc>
          <w:tcPr>
            <w:tcW w:w="1701" w:type="dxa"/>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z w:val="24"/>
                <w:szCs w:val="24"/>
              </w:rPr>
            </w:pPr>
            <w:r w:rsidRPr="00F97AA1">
              <w:rPr>
                <w:rFonts w:ascii="Arial" w:eastAsia="Arial Unicode MS" w:hAnsi="Arial" w:cs="Arial"/>
                <w:spacing w:val="-3"/>
                <w:sz w:val="24"/>
                <w:szCs w:val="24"/>
              </w:rPr>
              <w:t>1.</w:t>
            </w:r>
          </w:p>
        </w:tc>
        <w:tc>
          <w:tcPr>
            <w:tcW w:w="6355"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z w:val="24"/>
                <w:szCs w:val="24"/>
              </w:rPr>
              <w:t>Levantados ante el Oficial del Registro Civil.</w:t>
            </w:r>
          </w:p>
        </w:tc>
        <w:tc>
          <w:tcPr>
            <w:tcW w:w="1701"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219.00</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355"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Por escritura pública y/o testamento.</w:t>
            </w:r>
          </w:p>
        </w:tc>
        <w:tc>
          <w:tcPr>
            <w:tcW w:w="1701"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263.00</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355"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Por resolución judicial.</w:t>
            </w:r>
          </w:p>
        </w:tc>
        <w:tc>
          <w:tcPr>
            <w:tcW w:w="1701"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696.00</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6355"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 xml:space="preserve">Por aviso administrativo de otra entidad federativa. </w:t>
            </w:r>
          </w:p>
        </w:tc>
        <w:tc>
          <w:tcPr>
            <w:tcW w:w="1701"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213.00</w:t>
            </w:r>
          </w:p>
        </w:tc>
      </w:tr>
    </w:tbl>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p w:rsidR="00527396" w:rsidRPr="00F97AA1" w:rsidRDefault="00527396" w:rsidP="00527396">
      <w:pPr>
        <w:tabs>
          <w:tab w:val="left" w:pos="1892"/>
        </w:tabs>
        <w:suppressAutoHyphens/>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6355"/>
        <w:gridCol w:w="1701"/>
      </w:tblGrid>
      <w:tr w:rsidR="00527396" w:rsidRPr="00F97AA1" w:rsidTr="00732F2B">
        <w:tc>
          <w:tcPr>
            <w:tcW w:w="6804" w:type="dxa"/>
            <w:gridSpan w:val="2"/>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C) Adopción:</w:t>
            </w:r>
          </w:p>
        </w:tc>
        <w:tc>
          <w:tcPr>
            <w:tcW w:w="1701" w:type="dxa"/>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z w:val="24"/>
                <w:szCs w:val="24"/>
              </w:rPr>
            </w:pPr>
            <w:r w:rsidRPr="00F97AA1">
              <w:rPr>
                <w:rFonts w:ascii="Arial" w:eastAsia="Arial Unicode MS" w:hAnsi="Arial" w:cs="Arial"/>
                <w:spacing w:val="-3"/>
                <w:sz w:val="24"/>
                <w:szCs w:val="24"/>
              </w:rPr>
              <w:t>1.</w:t>
            </w:r>
          </w:p>
        </w:tc>
        <w:tc>
          <w:tcPr>
            <w:tcW w:w="6355"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z w:val="24"/>
                <w:szCs w:val="24"/>
              </w:rPr>
              <w:t>Dictada por tribunal judicial nacional (Incluye anotación marginal en el acta primigenia).</w:t>
            </w:r>
          </w:p>
        </w:tc>
        <w:tc>
          <w:tcPr>
            <w:tcW w:w="1701" w:type="dxa"/>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697.00</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355"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Inscripción de sentencia dictada por tribunal extranjero (Incluye anotación marginal en el acta primigenia).</w:t>
            </w:r>
          </w:p>
        </w:tc>
        <w:tc>
          <w:tcPr>
            <w:tcW w:w="1701" w:type="dxa"/>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900.00</w:t>
            </w:r>
          </w:p>
        </w:tc>
      </w:tr>
    </w:tbl>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tbl>
      <w:tblPr>
        <w:tblW w:w="8505" w:type="dxa"/>
        <w:tblInd w:w="108" w:type="dxa"/>
        <w:tblLayout w:type="fixed"/>
        <w:tblLook w:val="0000"/>
      </w:tblPr>
      <w:tblGrid>
        <w:gridCol w:w="449"/>
        <w:gridCol w:w="6355"/>
        <w:gridCol w:w="1701"/>
      </w:tblGrid>
      <w:tr w:rsidR="00527396" w:rsidRPr="00F97AA1" w:rsidTr="00732F2B">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D) Matrimonio o Sociedad en Convivencia:</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893A4D">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sz w:val="24"/>
                <w:szCs w:val="24"/>
              </w:rPr>
            </w:pPr>
            <w:r w:rsidRPr="00F97AA1">
              <w:rPr>
                <w:rFonts w:ascii="Arial" w:hAnsi="Arial" w:cs="Arial"/>
                <w:sz w:val="24"/>
                <w:szCs w:val="24"/>
              </w:rPr>
              <w:t>1.</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rPr>
                <w:rFonts w:ascii="Arial" w:hAnsi="Arial" w:cs="Arial"/>
                <w:sz w:val="24"/>
                <w:szCs w:val="24"/>
              </w:rPr>
            </w:pPr>
            <w:r w:rsidRPr="00F97AA1">
              <w:rPr>
                <w:rFonts w:ascii="Arial" w:hAnsi="Arial" w:cs="Arial"/>
                <w:sz w:val="24"/>
                <w:szCs w:val="24"/>
              </w:rPr>
              <w:t xml:space="preserve">Celebrado en la Oficialía del Registro Civil. </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197.00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sz w:val="24"/>
                <w:szCs w:val="24"/>
              </w:rPr>
            </w:pPr>
            <w:r w:rsidRPr="00F97AA1">
              <w:rPr>
                <w:rFonts w:ascii="Arial" w:hAnsi="Arial" w:cs="Arial"/>
                <w:sz w:val="24"/>
                <w:szCs w:val="24"/>
              </w:rPr>
              <w:t>2.</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both"/>
              <w:rPr>
                <w:rFonts w:ascii="Arial" w:hAnsi="Arial" w:cs="Arial"/>
                <w:sz w:val="24"/>
                <w:szCs w:val="24"/>
              </w:rPr>
            </w:pPr>
            <w:r w:rsidRPr="00F97AA1">
              <w:rPr>
                <w:rFonts w:ascii="Arial" w:hAnsi="Arial" w:cs="Arial"/>
                <w:sz w:val="24"/>
                <w:szCs w:val="24"/>
              </w:rPr>
              <w:t>Celebrado en la Oficialía del Registro Civil, fuera del horario en días hábiles.</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1,054.00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Celebrado fuera de las instalaciones del Registro Civil, en días hábiles.</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1,668.00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Celebrado fuera de las instalaciones del Registro Civil, en días inhábiles.</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2,628.00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5.</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Inscripción de matrimonio celebrado en el extranjero por mexicanos.</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549.00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6.</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Anotación marginal en el acta de nacimiento de cada uno de los contrayentes o convivientes en el caso de la sociedad de convivencia.</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176.00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7.</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Solicitud de Matrimonio o de Sociedad de Convivencia.</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56.00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8.</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Convenio de Separación de Bienes para el Matrimonio o Sociedad de Convivencia.</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56.00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9.</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 xml:space="preserve">Aviso de Matrimonio o Sociedad de Convivencia, cuando el acta de nacimiento sea de otra entidad federativa. </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99.00</w:t>
            </w:r>
          </w:p>
        </w:tc>
      </w:tr>
    </w:tbl>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r w:rsidRPr="00F97AA1">
        <w:rPr>
          <w:rFonts w:ascii="Arial" w:eastAsia="Arial Unicode MS" w:hAnsi="Arial" w:cs="Arial"/>
          <w:spacing w:val="-3"/>
          <w:sz w:val="24"/>
          <w:szCs w:val="24"/>
        </w:rPr>
        <w:tab/>
        <w:t>Las cuotas de los servicios señalados en los numerales 2, 3, 4 y 5 anteriores, incluyen el 35 por ciento de honorarios para pago a los Oficiales del Registro Civil que realizan dichos servicios.</w:t>
      </w:r>
    </w:p>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tbl>
      <w:tblPr>
        <w:tblW w:w="10802" w:type="dxa"/>
        <w:tblInd w:w="108" w:type="dxa"/>
        <w:tblLayout w:type="fixed"/>
        <w:tblLook w:val="0000"/>
      </w:tblPr>
      <w:tblGrid>
        <w:gridCol w:w="449"/>
        <w:gridCol w:w="6355"/>
        <w:gridCol w:w="1701"/>
        <w:gridCol w:w="2297"/>
      </w:tblGrid>
      <w:tr w:rsidR="00527396" w:rsidRPr="00F97AA1" w:rsidTr="00732F2B">
        <w:trPr>
          <w:gridAfter w:val="1"/>
          <w:wAfter w:w="2297" w:type="dxa"/>
        </w:trPr>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E) Divorcio Administrativo y Divorcio Notarial: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732F2B">
        <w:trPr>
          <w:gridAfter w:val="1"/>
          <w:wAfter w:w="2297" w:type="dxa"/>
        </w:trPr>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right"/>
              <w:rPr>
                <w:rFonts w:ascii="Arial" w:eastAsia="Arial Unicode MS" w:hAnsi="Arial" w:cs="Arial"/>
                <w:sz w:val="24"/>
                <w:szCs w:val="24"/>
              </w:rPr>
            </w:pPr>
            <w:r w:rsidRPr="00F97AA1">
              <w:rPr>
                <w:rFonts w:ascii="Arial" w:eastAsia="Arial Unicode MS" w:hAnsi="Arial" w:cs="Arial"/>
                <w:spacing w:val="-3"/>
                <w:sz w:val="24"/>
                <w:szCs w:val="24"/>
              </w:rPr>
              <w:t>1.</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Celebrado en horario de oficina (Incluye anotación en actas de nacimiento y matrimonio de los divorciados).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2,326.00</w:t>
            </w:r>
          </w:p>
        </w:tc>
      </w:tr>
      <w:tr w:rsidR="00527396" w:rsidRPr="00F97AA1" w:rsidTr="00732F2B">
        <w:trPr>
          <w:gridAfter w:val="1"/>
          <w:wAfter w:w="2297" w:type="dxa"/>
        </w:trPr>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hAnsi="Arial" w:cs="Arial"/>
                <w:sz w:val="24"/>
                <w:szCs w:val="24"/>
              </w:rPr>
              <w:t>Celebrado fuera del horario de oficina (Incluye anotación en actas de nacimiento y matrimonio de los divorciados).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3,182.00</w:t>
            </w:r>
          </w:p>
        </w:tc>
      </w:tr>
      <w:tr w:rsidR="00527396" w:rsidRPr="00F97AA1" w:rsidTr="00732F2B">
        <w:tc>
          <w:tcPr>
            <w:tcW w:w="44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 w:val="left" w:pos="1440"/>
                <w:tab w:val="right" w:pos="10080"/>
              </w:tabs>
              <w:suppressAutoHyphens/>
              <w:spacing w:line="312" w:lineRule="auto"/>
              <w:jc w:val="both"/>
              <w:rPr>
                <w:rFonts w:ascii="Arial" w:hAnsi="Arial" w:cs="Arial"/>
                <w:sz w:val="24"/>
                <w:szCs w:val="24"/>
              </w:rPr>
            </w:pPr>
            <w:r w:rsidRPr="00F97AA1">
              <w:rPr>
                <w:rFonts w:ascii="Arial" w:hAnsi="Arial" w:cs="Arial"/>
                <w:sz w:val="24"/>
                <w:szCs w:val="24"/>
              </w:rPr>
              <w:t>Inscripción de Divorcio celebrado ante Notario Público (incluye anotación en actas de nacimiento y matrimonio de los divorciados)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F97AA1" w:rsidRDefault="00527396" w:rsidP="00527396">
            <w:pPr>
              <w:suppressAutoHyphens/>
              <w:spacing w:line="312" w:lineRule="auto"/>
              <w:jc w:val="right"/>
              <w:rPr>
                <w:rFonts w:ascii="Arial" w:hAnsi="Arial" w:cs="Arial"/>
                <w:sz w:val="24"/>
                <w:szCs w:val="24"/>
              </w:rPr>
            </w:pPr>
            <w:r w:rsidRPr="00F97AA1">
              <w:rPr>
                <w:rFonts w:ascii="Arial" w:hAnsi="Arial" w:cs="Arial"/>
                <w:sz w:val="24"/>
                <w:szCs w:val="24"/>
              </w:rPr>
              <w:t>$       549.00</w:t>
            </w:r>
          </w:p>
        </w:tc>
        <w:tc>
          <w:tcPr>
            <w:tcW w:w="2297" w:type="dxa"/>
            <w:vAlign w:val="center"/>
          </w:tcPr>
          <w:p w:rsidR="00527396" w:rsidRPr="00F97AA1" w:rsidRDefault="00527396" w:rsidP="00527396">
            <w:pPr>
              <w:suppressAutoHyphens/>
              <w:spacing w:line="312" w:lineRule="auto"/>
              <w:jc w:val="right"/>
              <w:rPr>
                <w:rFonts w:ascii="Arial" w:hAnsi="Arial" w:cs="Arial"/>
                <w:sz w:val="24"/>
                <w:szCs w:val="24"/>
              </w:rPr>
            </w:pPr>
          </w:p>
        </w:tc>
      </w:tr>
    </w:tbl>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p w:rsidR="00527396" w:rsidRPr="00F97AA1" w:rsidRDefault="00527396" w:rsidP="00527396">
      <w:pPr>
        <w:tabs>
          <w:tab w:val="left" w:pos="720"/>
          <w:tab w:val="left" w:pos="1440"/>
          <w:tab w:val="right" w:pos="10080"/>
        </w:tabs>
        <w:suppressAutoHyphens/>
        <w:ind w:left="-12"/>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Las cuotas de los servicios señalados en el numeral 2 anterior, incluyen el 35 por ciento de honorarios para pago a los Oficiales del Registro Civil que realizan dichos servicios. </w:t>
      </w:r>
    </w:p>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6497"/>
        <w:gridCol w:w="1559"/>
      </w:tblGrid>
      <w:tr w:rsidR="00527396" w:rsidRPr="00F97AA1" w:rsidTr="00732F2B">
        <w:tc>
          <w:tcPr>
            <w:tcW w:w="6946" w:type="dxa"/>
            <w:gridSpan w:val="2"/>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F) Defunción:</w:t>
            </w:r>
          </w:p>
        </w:tc>
        <w:tc>
          <w:tcPr>
            <w:tcW w:w="1559" w:type="dxa"/>
          </w:tcPr>
          <w:p w:rsidR="00527396" w:rsidRPr="00F97AA1" w:rsidRDefault="00527396" w:rsidP="00527396">
            <w:pPr>
              <w:tabs>
                <w:tab w:val="left" w:pos="-720"/>
              </w:tabs>
              <w:suppressAutoHyphens/>
              <w:ind w:right="-391"/>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CUOTA</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z w:val="24"/>
                <w:szCs w:val="24"/>
              </w:rPr>
            </w:pPr>
            <w:r w:rsidRPr="00F97AA1">
              <w:rPr>
                <w:rFonts w:ascii="Arial" w:eastAsia="Arial Unicode MS" w:hAnsi="Arial" w:cs="Arial"/>
                <w:spacing w:val="-3"/>
                <w:sz w:val="24"/>
                <w:szCs w:val="24"/>
              </w:rPr>
              <w:t>1.</w:t>
            </w:r>
          </w:p>
        </w:tc>
        <w:tc>
          <w:tcPr>
            <w:tcW w:w="6497"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 xml:space="preserve">Levantamiento de actas de defunción.  </w:t>
            </w:r>
          </w:p>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 xml:space="preserve">Únicamente se cubre el costo de la hoja de papel oficial, referida en la fracción III, inciso A) del Artículo 73 de esta Ley. </w:t>
            </w:r>
          </w:p>
        </w:tc>
        <w:tc>
          <w:tcPr>
            <w:tcW w:w="1559"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43.00</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497"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Inscripción de defunción de mexicano fallecido en el extranjero.</w:t>
            </w:r>
          </w:p>
          <w:p w:rsidR="00527396" w:rsidRPr="00F97AA1" w:rsidRDefault="00527396" w:rsidP="00527396">
            <w:pPr>
              <w:tabs>
                <w:tab w:val="left" w:pos="0"/>
                <w:tab w:val="right" w:pos="10080"/>
              </w:tabs>
              <w:suppressAutoHyphens/>
              <w:jc w:val="both"/>
              <w:rPr>
                <w:rFonts w:ascii="Arial" w:hAnsi="Arial" w:cs="Arial"/>
                <w:sz w:val="24"/>
                <w:szCs w:val="24"/>
              </w:rPr>
            </w:pPr>
            <w:r w:rsidRPr="00F97AA1">
              <w:rPr>
                <w:rFonts w:ascii="Arial" w:hAnsi="Arial" w:cs="Arial"/>
                <w:sz w:val="24"/>
                <w:szCs w:val="24"/>
              </w:rPr>
              <w:t xml:space="preserve">Únicamente se cubre el costo de la hoja de papel oficial, referida en la fracción III, inciso A) del Artículo 73 de esta Ley. </w:t>
            </w:r>
          </w:p>
        </w:tc>
        <w:tc>
          <w:tcPr>
            <w:tcW w:w="1559"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43.00</w:t>
            </w:r>
          </w:p>
        </w:tc>
      </w:tr>
      <w:tr w:rsidR="00527396"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497"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hAnsi="Arial" w:cs="Arial"/>
                <w:sz w:val="24"/>
                <w:szCs w:val="24"/>
              </w:rPr>
              <w:t>Registro de defunción extemporáneo ordenado por la autoridad judicial.</w:t>
            </w:r>
          </w:p>
        </w:tc>
        <w:tc>
          <w:tcPr>
            <w:tcW w:w="1559" w:type="dxa"/>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330.00</w:t>
            </w:r>
          </w:p>
        </w:tc>
      </w:tr>
    </w:tbl>
    <w:p w:rsidR="00527396" w:rsidRPr="00F97AA1" w:rsidRDefault="00527396" w:rsidP="00527396">
      <w:pPr>
        <w:tabs>
          <w:tab w:val="left" w:pos="720"/>
          <w:tab w:val="left" w:pos="1440"/>
          <w:tab w:val="right" w:pos="10080"/>
        </w:tabs>
        <w:suppressAutoHyphens/>
        <w:ind w:hanging="720"/>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6497"/>
        <w:gridCol w:w="1559"/>
      </w:tblGrid>
      <w:tr w:rsidR="00F97AA1" w:rsidRPr="00F97AA1" w:rsidTr="00732F2B">
        <w:tc>
          <w:tcPr>
            <w:tcW w:w="6946" w:type="dxa"/>
            <w:gridSpan w:val="2"/>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 xml:space="preserve">G) Inscripción de Ejecutorias: </w:t>
            </w:r>
          </w:p>
        </w:tc>
        <w:tc>
          <w:tcPr>
            <w:tcW w:w="1559" w:type="dxa"/>
          </w:tcPr>
          <w:p w:rsidR="00527396" w:rsidRPr="00F97AA1" w:rsidRDefault="00527396" w:rsidP="00527396">
            <w:pPr>
              <w:tabs>
                <w:tab w:val="left" w:pos="-720"/>
              </w:tabs>
              <w:suppressAutoHyphens/>
              <w:jc w:val="center"/>
              <w:rPr>
                <w:rFonts w:ascii="Arial" w:hAnsi="Arial" w:cs="Arial"/>
                <w:sz w:val="24"/>
                <w:szCs w:val="24"/>
              </w:rPr>
            </w:pPr>
            <w:r w:rsidRPr="00F97AA1">
              <w:rPr>
                <w:rFonts w:ascii="Arial" w:eastAsia="Arial Unicode MS" w:hAnsi="Arial" w:cs="Arial"/>
                <w:b/>
                <w:spacing w:val="-3"/>
                <w:sz w:val="24"/>
                <w:szCs w:val="24"/>
              </w:rPr>
              <w:t xml:space="preserve">CUOTA </w:t>
            </w:r>
          </w:p>
        </w:tc>
      </w:tr>
      <w:tr w:rsidR="00F97AA1"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z w:val="24"/>
                <w:szCs w:val="24"/>
              </w:rPr>
            </w:pPr>
            <w:r w:rsidRPr="00F97AA1">
              <w:rPr>
                <w:rFonts w:ascii="Arial" w:eastAsia="Arial Unicode MS" w:hAnsi="Arial" w:cs="Arial"/>
                <w:spacing w:val="-3"/>
                <w:sz w:val="24"/>
                <w:szCs w:val="24"/>
              </w:rPr>
              <w:t>1.</w:t>
            </w:r>
          </w:p>
        </w:tc>
        <w:tc>
          <w:tcPr>
            <w:tcW w:w="6497"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Divorcio Judicial (Incluye anotaciones en el acta de nacimiento y matrimonio de los divorciados).</w:t>
            </w:r>
          </w:p>
        </w:tc>
        <w:tc>
          <w:tcPr>
            <w:tcW w:w="1559" w:type="dxa"/>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724.00</w:t>
            </w:r>
          </w:p>
        </w:tc>
      </w:tr>
      <w:tr w:rsidR="00F97AA1"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497"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La Ausencia, la Presunción de Muerte, la Nulidad de Matrimonio, la Disolución de la Sociedad de Convivencia, la Tutela o el que ha perdido la Capacidad Legal para Administrar Bienes (Incluye anotaciones en el acta de nacimiento y de matrimonio).</w:t>
            </w:r>
          </w:p>
        </w:tc>
        <w:tc>
          <w:tcPr>
            <w:tcW w:w="1559" w:type="dxa"/>
            <w:shd w:val="clear" w:color="auto" w:fill="auto"/>
          </w:tcPr>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714.00</w:t>
            </w:r>
          </w:p>
        </w:tc>
      </w:tr>
      <w:tr w:rsidR="00F97AA1" w:rsidRPr="00F97AA1" w:rsidTr="00732F2B">
        <w:tc>
          <w:tcPr>
            <w:tcW w:w="449"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497"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hAnsi="Arial" w:cs="Arial"/>
                <w:sz w:val="24"/>
                <w:szCs w:val="24"/>
              </w:rPr>
              <w:t xml:space="preserve">Anotación de Rectificación de Acta del Estado Civil de las Personas. </w:t>
            </w:r>
          </w:p>
        </w:tc>
        <w:tc>
          <w:tcPr>
            <w:tcW w:w="1559" w:type="dxa"/>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714.00</w:t>
            </w:r>
          </w:p>
        </w:tc>
      </w:tr>
      <w:tr w:rsidR="00F97AA1" w:rsidRPr="00F97AA1" w:rsidTr="00732F2B">
        <w:tc>
          <w:tcPr>
            <w:tcW w:w="449" w:type="dxa"/>
            <w:shd w:val="clear" w:color="auto" w:fill="auto"/>
          </w:tcPr>
          <w:p w:rsidR="00527396" w:rsidRPr="00F97AA1" w:rsidRDefault="004659D6" w:rsidP="004659D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r w:rsidR="00527396" w:rsidRPr="00F97AA1">
              <w:rPr>
                <w:rFonts w:ascii="Arial" w:eastAsia="Arial Unicode MS" w:hAnsi="Arial" w:cs="Arial"/>
                <w:spacing w:val="-3"/>
                <w:sz w:val="24"/>
                <w:szCs w:val="24"/>
              </w:rPr>
              <w:t>.</w:t>
            </w:r>
          </w:p>
        </w:tc>
        <w:tc>
          <w:tcPr>
            <w:tcW w:w="6497"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Anotaciones de desconocimiento de la paternidad o maternidad, nulidad de registro del Estado Civil o cualquier otra derivada de procedimiento judicial en el acta del Estado Civil.</w:t>
            </w:r>
          </w:p>
        </w:tc>
        <w:tc>
          <w:tcPr>
            <w:tcW w:w="1559" w:type="dxa"/>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363.00</w:t>
            </w:r>
          </w:p>
        </w:tc>
      </w:tr>
    </w:tbl>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p w:rsidR="004659D6" w:rsidRPr="00F97AA1" w:rsidRDefault="004659D6" w:rsidP="00527396">
      <w:pPr>
        <w:tabs>
          <w:tab w:val="left" w:pos="-720"/>
        </w:tabs>
        <w:suppressAutoHyphens/>
        <w:ind w:hanging="283"/>
        <w:jc w:val="both"/>
        <w:rPr>
          <w:rFonts w:ascii="Arial" w:eastAsia="Arial Unicode MS" w:hAnsi="Arial" w:cs="Arial"/>
          <w:spacing w:val="-3"/>
          <w:sz w:val="24"/>
          <w:szCs w:val="24"/>
        </w:rPr>
      </w:pPr>
      <w:r w:rsidRPr="00F97AA1">
        <w:rPr>
          <w:rFonts w:ascii="Arial" w:hAnsi="Arial" w:cs="Arial"/>
          <w:sz w:val="24"/>
          <w:szCs w:val="24"/>
        </w:rPr>
        <w:lastRenderedPageBreak/>
        <w:tab/>
        <w:t>Por la Anexión de datos en las inscripciones de los actos de</w:t>
      </w:r>
      <w:r w:rsidR="00B35794">
        <w:rPr>
          <w:rFonts w:ascii="Arial" w:hAnsi="Arial" w:cs="Arial"/>
          <w:sz w:val="24"/>
          <w:szCs w:val="24"/>
        </w:rPr>
        <w:t xml:space="preserve">l estado civil de las personas </w:t>
      </w:r>
      <w:r w:rsidRPr="00F97AA1">
        <w:rPr>
          <w:rFonts w:ascii="Arial" w:hAnsi="Arial" w:cs="Arial"/>
          <w:sz w:val="24"/>
          <w:szCs w:val="24"/>
        </w:rPr>
        <w:t>realizados en el extranjero, a los que se refiere la presente fracción</w:t>
      </w:r>
      <w:r w:rsidR="00A7708E">
        <w:rPr>
          <w:rFonts w:ascii="Arial" w:hAnsi="Arial" w:cs="Arial"/>
          <w:sz w:val="24"/>
          <w:szCs w:val="24"/>
        </w:rPr>
        <w:t xml:space="preserve"> se cubrirá el derecho </w:t>
      </w:r>
      <w:proofErr w:type="gramStart"/>
      <w:r w:rsidR="00A7708E">
        <w:rPr>
          <w:rFonts w:ascii="Arial" w:hAnsi="Arial" w:cs="Arial"/>
          <w:sz w:val="24"/>
          <w:szCs w:val="24"/>
        </w:rPr>
        <w:t>de</w:t>
      </w:r>
      <w:r w:rsidR="006D6BCF">
        <w:rPr>
          <w:rFonts w:ascii="Arial" w:hAnsi="Arial" w:cs="Arial"/>
          <w:sz w:val="24"/>
          <w:szCs w:val="24"/>
        </w:rPr>
        <w:t xml:space="preserve"> …</w:t>
      </w:r>
      <w:proofErr w:type="gramEnd"/>
      <w:r w:rsidR="006D6BCF">
        <w:rPr>
          <w:rFonts w:ascii="Arial" w:hAnsi="Arial" w:cs="Arial"/>
          <w:sz w:val="24"/>
          <w:szCs w:val="24"/>
        </w:rPr>
        <w:t>…………………………………………………</w:t>
      </w:r>
      <w:r w:rsidR="00A7708E">
        <w:rPr>
          <w:rFonts w:ascii="Arial" w:hAnsi="Arial" w:cs="Arial"/>
          <w:sz w:val="24"/>
          <w:szCs w:val="24"/>
        </w:rPr>
        <w:t>$</w:t>
      </w:r>
      <w:r w:rsidRPr="00F97AA1">
        <w:rPr>
          <w:rFonts w:ascii="Arial" w:hAnsi="Arial" w:cs="Arial"/>
          <w:sz w:val="24"/>
          <w:szCs w:val="24"/>
        </w:rPr>
        <w:t>714.00</w:t>
      </w:r>
      <w:r w:rsidR="00A7708E">
        <w:rPr>
          <w:rFonts w:ascii="Arial" w:hAnsi="Arial" w:cs="Arial"/>
          <w:sz w:val="24"/>
          <w:szCs w:val="24"/>
        </w:rPr>
        <w:t>.</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p>
    <w:p w:rsidR="000F30A3" w:rsidRPr="00F97AA1" w:rsidRDefault="004659D6" w:rsidP="004659D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La solicitud de anexiones </w:t>
      </w:r>
      <w:r w:rsidR="00991747" w:rsidRPr="00F97AA1">
        <w:rPr>
          <w:rFonts w:ascii="Arial" w:eastAsia="Arial Unicode MS" w:hAnsi="Arial" w:cs="Arial"/>
          <w:spacing w:val="-3"/>
          <w:sz w:val="24"/>
          <w:szCs w:val="24"/>
        </w:rPr>
        <w:t xml:space="preserve">de datos </w:t>
      </w:r>
      <w:r w:rsidRPr="00F97AA1">
        <w:rPr>
          <w:rFonts w:ascii="Arial" w:eastAsia="Arial Unicode MS" w:hAnsi="Arial" w:cs="Arial"/>
          <w:spacing w:val="-3"/>
          <w:sz w:val="24"/>
          <w:szCs w:val="24"/>
        </w:rPr>
        <w:t>a que se refiere el párrafo anterior, se deberá de realiza</w:t>
      </w:r>
      <w:r w:rsidR="00991747" w:rsidRPr="00F97AA1">
        <w:rPr>
          <w:rFonts w:ascii="Arial" w:eastAsia="Arial Unicode MS" w:hAnsi="Arial" w:cs="Arial"/>
          <w:spacing w:val="-3"/>
          <w:sz w:val="24"/>
          <w:szCs w:val="24"/>
        </w:rPr>
        <w:t>r</w:t>
      </w:r>
      <w:r w:rsidRPr="00F97AA1">
        <w:rPr>
          <w:rFonts w:ascii="Arial" w:eastAsia="Arial Unicode MS" w:hAnsi="Arial" w:cs="Arial"/>
          <w:spacing w:val="-3"/>
          <w:sz w:val="24"/>
          <w:szCs w:val="24"/>
        </w:rPr>
        <w:t xml:space="preserve"> de forma presencial ante las autoridades del registro civil correspondiente, o bien a través de persona que cuente con </w:t>
      </w:r>
      <w:r w:rsidR="00991747" w:rsidRPr="00F97AA1">
        <w:rPr>
          <w:rFonts w:ascii="Arial" w:eastAsia="Arial Unicode MS" w:hAnsi="Arial" w:cs="Arial"/>
          <w:spacing w:val="-3"/>
          <w:sz w:val="24"/>
          <w:szCs w:val="24"/>
        </w:rPr>
        <w:t>mandato especial para el acto, cuyo nombramiento conste en instrumento privado otorgado ante notario p</w:t>
      </w:r>
      <w:r w:rsidR="00271A89" w:rsidRPr="00F97AA1">
        <w:rPr>
          <w:rFonts w:ascii="Arial" w:eastAsia="Arial Unicode MS" w:hAnsi="Arial" w:cs="Arial"/>
          <w:spacing w:val="-3"/>
          <w:sz w:val="24"/>
          <w:szCs w:val="24"/>
        </w:rPr>
        <w:t>ú</w:t>
      </w:r>
      <w:r w:rsidR="00991747" w:rsidRPr="00F97AA1">
        <w:rPr>
          <w:rFonts w:ascii="Arial" w:eastAsia="Arial Unicode MS" w:hAnsi="Arial" w:cs="Arial"/>
          <w:spacing w:val="-3"/>
          <w:sz w:val="24"/>
          <w:szCs w:val="24"/>
        </w:rPr>
        <w:t>blico</w:t>
      </w:r>
      <w:r w:rsidRPr="00F97AA1">
        <w:rPr>
          <w:rFonts w:ascii="Arial" w:eastAsia="Arial Unicode MS" w:hAnsi="Arial" w:cs="Arial"/>
          <w:spacing w:val="-3"/>
          <w:sz w:val="24"/>
          <w:szCs w:val="24"/>
        </w:rPr>
        <w:t xml:space="preserve">. </w:t>
      </w:r>
      <w:r w:rsidR="000F30A3" w:rsidRPr="00F97AA1">
        <w:rPr>
          <w:rFonts w:ascii="Arial" w:eastAsia="Arial Unicode MS" w:hAnsi="Arial" w:cs="Arial"/>
          <w:spacing w:val="-3"/>
          <w:sz w:val="24"/>
          <w:szCs w:val="24"/>
        </w:rPr>
        <w:t xml:space="preserve">Lo anterior, sin perjuicio del cumplimiento de las disposiciones jurídicas aplicables </w:t>
      </w:r>
      <w:r w:rsidR="00915B10" w:rsidRPr="00F97AA1">
        <w:rPr>
          <w:rFonts w:ascii="Arial" w:eastAsia="Arial Unicode MS" w:hAnsi="Arial" w:cs="Arial"/>
          <w:spacing w:val="-3"/>
          <w:sz w:val="24"/>
          <w:szCs w:val="24"/>
        </w:rPr>
        <w:t>a nivel nacional, estatal e internacional.</w:t>
      </w:r>
      <w:r w:rsidR="000F30A3" w:rsidRPr="00F97AA1">
        <w:rPr>
          <w:rFonts w:ascii="Arial" w:eastAsia="Arial Unicode MS" w:hAnsi="Arial" w:cs="Arial"/>
          <w:spacing w:val="-3"/>
          <w:sz w:val="24"/>
          <w:szCs w:val="24"/>
        </w:rPr>
        <w:t xml:space="preserve">  </w:t>
      </w:r>
    </w:p>
    <w:p w:rsidR="004659D6" w:rsidRPr="00F97AA1" w:rsidRDefault="004659D6" w:rsidP="00527396">
      <w:pPr>
        <w:tabs>
          <w:tab w:val="left" w:pos="-720"/>
        </w:tabs>
        <w:suppressAutoHyphens/>
        <w:ind w:hanging="283"/>
        <w:jc w:val="both"/>
        <w:rPr>
          <w:rFonts w:ascii="Arial" w:eastAsia="Arial Unicode MS" w:hAnsi="Arial" w:cs="Arial"/>
          <w:spacing w:val="-3"/>
          <w:sz w:val="24"/>
          <w:szCs w:val="24"/>
        </w:rPr>
      </w:pPr>
    </w:p>
    <w:p w:rsidR="00527396" w:rsidRPr="00F97AA1" w:rsidRDefault="00527396" w:rsidP="00732F2B">
      <w:pPr>
        <w:tabs>
          <w:tab w:val="left" w:pos="-720"/>
        </w:tabs>
        <w:suppressAutoHyphens/>
        <w:ind w:left="284"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II.</w:t>
      </w:r>
      <w:r w:rsidRPr="00F97AA1">
        <w:rPr>
          <w:rFonts w:ascii="Arial" w:eastAsia="Arial Unicode MS" w:hAnsi="Arial" w:cs="Arial"/>
          <w:spacing w:val="-3"/>
          <w:sz w:val="24"/>
          <w:szCs w:val="24"/>
        </w:rPr>
        <w:tab/>
        <w:t>Por la expedición de certificados, copias certificadas o constancias de los registros de los actos del estado civil de las personas: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954"/>
        <w:gridCol w:w="1984"/>
      </w:tblGrid>
      <w:tr w:rsidR="00527396" w:rsidRPr="00F97AA1" w:rsidTr="00732F2B">
        <w:tc>
          <w:tcPr>
            <w:tcW w:w="6521" w:type="dxa"/>
            <w:gridSpan w:val="2"/>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Tipo de Acta:</w:t>
            </w:r>
          </w:p>
        </w:tc>
        <w:tc>
          <w:tcPr>
            <w:tcW w:w="1984" w:type="dxa"/>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z w:val="24"/>
                <w:szCs w:val="24"/>
              </w:rPr>
            </w:pPr>
            <w:r w:rsidRPr="00F97AA1">
              <w:rPr>
                <w:rFonts w:ascii="Arial" w:eastAsia="Arial Unicode MS" w:hAnsi="Arial" w:cs="Arial"/>
                <w:spacing w:val="-3"/>
                <w:sz w:val="24"/>
                <w:szCs w:val="24"/>
              </w:rPr>
              <w:t>A)</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Nacimiento.</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132.00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Reconocimiento de Hijos ante el Oficial del Registro Civil.</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104.00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Reconocimiento de Hijos por resolución judicial y habilitación de edad.</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203.00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Adopción.</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104.00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w:hAnsi="Arial" w:cs="Arial"/>
                <w:spacing w:val="-3"/>
                <w:sz w:val="24"/>
                <w:szCs w:val="24"/>
              </w:rPr>
            </w:pPr>
            <w:r w:rsidRPr="00F97AA1">
              <w:rPr>
                <w:rFonts w:ascii="Arial" w:eastAsia="Arial Unicode MS" w:hAnsi="Arial" w:cs="Arial"/>
                <w:spacing w:val="-3"/>
                <w:sz w:val="24"/>
                <w:szCs w:val="24"/>
              </w:rPr>
              <w:t>E)</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Matrimonio o Sociedad de Convivencia.</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280.00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Divorcio (Administrativo o Judicial).</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104.00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G)</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Defunción.</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132.00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H)</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Inscripción de Sentencias.</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104.00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Certificado de Soltería. (incluye la búsqueda de uno a tres años)</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203.00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J)</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 xml:space="preserve">Negativo de Registro de Nacimiento de menor de edad (incluye la búsqueda de uno a tres años) </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88.00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K)</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Negativo de Registro de Nacimiento de Mayor de Edad o de cualquier Acto del Estado Civil. (incluye la búsqueda de uno a tres años)</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104.00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L)</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Por cada año adicional de búsqueda en cualquiera de lo señalado por los incisos I), J) y K) anteriores.</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32.00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M)</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Expedición de Oficio de Extemporaneidad emitido por la Dirección del Registro Civil.</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32.00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N)</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Copia Certificada de documentos que integren apéndices de los registros de los Actos del Estado Civil de las Personas (por cada página que lo integre).</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104.00</w:t>
            </w:r>
          </w:p>
        </w:tc>
      </w:tr>
    </w:tbl>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p w:rsidR="00527396" w:rsidRPr="00F97AA1" w:rsidRDefault="00527396" w:rsidP="00BC6FD4">
      <w:pPr>
        <w:tabs>
          <w:tab w:val="left" w:pos="-720"/>
        </w:tabs>
        <w:suppressAutoHyphens/>
        <w:ind w:left="284" w:hanging="283"/>
        <w:jc w:val="both"/>
        <w:rPr>
          <w:rFonts w:ascii="Arial" w:eastAsia="Arial Unicode MS" w:hAnsi="Arial" w:cs="Arial"/>
          <w:spacing w:val="-3"/>
          <w:sz w:val="24"/>
          <w:szCs w:val="24"/>
        </w:rPr>
      </w:pPr>
      <w:r w:rsidRPr="00F97AA1">
        <w:rPr>
          <w:rFonts w:ascii="Arial" w:eastAsia="Arial Unicode MS" w:hAnsi="Arial" w:cs="Arial"/>
          <w:b/>
          <w:spacing w:val="-3"/>
          <w:sz w:val="24"/>
          <w:szCs w:val="24"/>
        </w:rPr>
        <w:t>III</w:t>
      </w:r>
      <w:r w:rsidRPr="00F97AA1">
        <w:rPr>
          <w:rFonts w:ascii="Arial" w:eastAsia="Arial Unicode MS" w:hAnsi="Arial" w:cs="Arial"/>
          <w:spacing w:val="-3"/>
          <w:sz w:val="24"/>
          <w:szCs w:val="24"/>
        </w:rPr>
        <w:t>. Por otros servicios que prestan las Oficialías y la Dirección del Registro Civil:</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954"/>
        <w:gridCol w:w="1984"/>
      </w:tblGrid>
      <w:tr w:rsidR="00527396" w:rsidRPr="00F97AA1" w:rsidTr="00BC6FD4">
        <w:tc>
          <w:tcPr>
            <w:tcW w:w="6521" w:type="dxa"/>
            <w:gridSpan w:val="2"/>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Tipo Servicio:</w:t>
            </w:r>
          </w:p>
        </w:tc>
        <w:tc>
          <w:tcPr>
            <w:tcW w:w="1984" w:type="dxa"/>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CUOTA</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z w:val="24"/>
                <w:szCs w:val="24"/>
              </w:rPr>
            </w:pPr>
            <w:r w:rsidRPr="00F97AA1">
              <w:rPr>
                <w:rFonts w:ascii="Arial" w:eastAsia="Arial Unicode MS" w:hAnsi="Arial" w:cs="Arial"/>
                <w:spacing w:val="-3"/>
                <w:sz w:val="24"/>
                <w:szCs w:val="24"/>
              </w:rPr>
              <w:t>A)</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Expedición de actas de nacimiento de otras Entidades Federativas, que se encuentran en el Sistema de Impresión de Actas SIDEA.</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230.00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Expedición de actas de matrimonio de otras Entidades Federativas, que se encuentran en el Sistema de Impresión de Actas SIDEA.</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384.00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Copias simples de actas o documentos que integren un apéndice de los registros de los actos del estado civil de las personas (por cada página que lo integre).</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Aviso de anotación de actos del estado civil de las personas a otras Entidades Federativas.</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88.00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E)</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Por aclaraciones administrativas de los registros de los actos del estado civil de las personas, por cada una.</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411.00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5954" w:type="dxa"/>
            <w:shd w:val="clear" w:color="auto" w:fill="auto"/>
          </w:tcPr>
          <w:p w:rsidR="00527396" w:rsidRPr="00F97AA1" w:rsidRDefault="00527396" w:rsidP="00527396">
            <w:pPr>
              <w:tabs>
                <w:tab w:val="left" w:pos="2129"/>
              </w:tabs>
              <w:suppressAutoHyphens/>
              <w:jc w:val="both"/>
              <w:rPr>
                <w:rFonts w:ascii="Arial" w:eastAsia="Arial Unicode MS" w:hAnsi="Arial" w:cs="Arial"/>
                <w:sz w:val="24"/>
                <w:szCs w:val="24"/>
              </w:rPr>
            </w:pPr>
            <w:r w:rsidRPr="00F97AA1">
              <w:rPr>
                <w:rFonts w:ascii="Arial" w:eastAsia="Arial Unicode MS" w:hAnsi="Arial" w:cs="Arial"/>
                <w:sz w:val="24"/>
                <w:szCs w:val="24"/>
              </w:rPr>
              <w:t>Por la legalización de firmas de los Oficiales del Registro Civil.</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170.00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G)</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z w:val="24"/>
                <w:szCs w:val="24"/>
              </w:rPr>
            </w:pPr>
            <w:r w:rsidRPr="00F97AA1">
              <w:rPr>
                <w:rFonts w:ascii="Arial" w:eastAsia="Arial Unicode MS" w:hAnsi="Arial" w:cs="Arial"/>
                <w:sz w:val="24"/>
                <w:szCs w:val="24"/>
              </w:rPr>
              <w:t>Certificación de municipios.</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170.00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w:hAnsi="Arial" w:cs="Arial"/>
                <w:spacing w:val="-3"/>
                <w:sz w:val="24"/>
                <w:szCs w:val="24"/>
              </w:rPr>
            </w:pPr>
            <w:r w:rsidRPr="00F97AA1">
              <w:rPr>
                <w:rFonts w:ascii="Arial" w:eastAsia="Arial Unicode MS" w:hAnsi="Arial" w:cs="Arial"/>
                <w:spacing w:val="-3"/>
                <w:sz w:val="24"/>
                <w:szCs w:val="24"/>
              </w:rPr>
              <w:t>H)</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Anotación de duplicidad de registro ante la Dirección del Registro Civil, por cada uno de los registros duplicados.</w:t>
            </w:r>
          </w:p>
        </w:tc>
        <w:tc>
          <w:tcPr>
            <w:tcW w:w="1984" w:type="dxa"/>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176.00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Por envío de actas a nivel nacional SEPOMEX</w:t>
            </w:r>
            <w:r w:rsidR="003D1903" w:rsidRPr="00F97AA1">
              <w:rPr>
                <w:rFonts w:ascii="Arial" w:hAnsi="Arial" w:cs="Arial"/>
                <w:sz w:val="24"/>
                <w:szCs w:val="24"/>
              </w:rPr>
              <w:t>, previo pago de la guía de correo</w:t>
            </w:r>
            <w:r w:rsidRPr="00F97AA1">
              <w:rPr>
                <w:rFonts w:ascii="Arial" w:hAnsi="Arial" w:cs="Arial"/>
                <w:sz w:val="24"/>
                <w:szCs w:val="24"/>
              </w:rPr>
              <w:t>.</w:t>
            </w:r>
          </w:p>
        </w:tc>
        <w:tc>
          <w:tcPr>
            <w:tcW w:w="1984" w:type="dxa"/>
          </w:tcPr>
          <w:p w:rsidR="00527396" w:rsidRPr="00F97AA1" w:rsidRDefault="00527396" w:rsidP="00527396">
            <w:pPr>
              <w:suppressAutoHyphens/>
              <w:jc w:val="right"/>
              <w:rPr>
                <w:rFonts w:ascii="Arial" w:hAnsi="Arial" w:cs="Arial"/>
                <w:sz w:val="24"/>
                <w:szCs w:val="24"/>
                <w:highlight w:val="red"/>
              </w:rPr>
            </w:pPr>
            <w:r w:rsidRPr="00F97AA1">
              <w:rPr>
                <w:rFonts w:ascii="Arial" w:hAnsi="Arial" w:cs="Arial"/>
                <w:sz w:val="24"/>
                <w:szCs w:val="24"/>
              </w:rPr>
              <w:t>$            165.00</w:t>
            </w:r>
          </w:p>
        </w:tc>
      </w:tr>
      <w:tr w:rsidR="00527396" w:rsidRPr="00F97AA1" w:rsidTr="00BC6FD4">
        <w:tc>
          <w:tcPr>
            <w:tcW w:w="567" w:type="dxa"/>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J)</w:t>
            </w:r>
          </w:p>
        </w:tc>
        <w:tc>
          <w:tcPr>
            <w:tcW w:w="5954" w:type="dxa"/>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hAnsi="Arial" w:cs="Arial"/>
                <w:sz w:val="24"/>
                <w:szCs w:val="24"/>
              </w:rPr>
              <w:t>Por envío de actas a nivel nacional por mensajería privada</w:t>
            </w:r>
            <w:r w:rsidR="003D1903" w:rsidRPr="00F97AA1">
              <w:rPr>
                <w:rFonts w:ascii="Arial" w:hAnsi="Arial" w:cs="Arial"/>
                <w:sz w:val="24"/>
                <w:szCs w:val="24"/>
              </w:rPr>
              <w:t>, previo pago de la guía correspondiente</w:t>
            </w:r>
            <w:r w:rsidRPr="00F97AA1">
              <w:rPr>
                <w:rFonts w:ascii="Arial" w:hAnsi="Arial" w:cs="Arial"/>
                <w:sz w:val="24"/>
                <w:szCs w:val="24"/>
              </w:rPr>
              <w:t>.</w:t>
            </w:r>
          </w:p>
        </w:tc>
        <w:tc>
          <w:tcPr>
            <w:tcW w:w="1984" w:type="dxa"/>
            <w:shd w:val="clear" w:color="auto" w:fill="auto"/>
          </w:tcPr>
          <w:p w:rsidR="00527396" w:rsidRPr="00F97AA1" w:rsidRDefault="00527396" w:rsidP="00450CE2">
            <w:pPr>
              <w:suppressAutoHyphens/>
              <w:jc w:val="right"/>
              <w:rPr>
                <w:rFonts w:ascii="Arial" w:hAnsi="Arial" w:cs="Arial"/>
                <w:sz w:val="24"/>
                <w:szCs w:val="24"/>
                <w:highlight w:val="red"/>
              </w:rPr>
            </w:pPr>
            <w:r w:rsidRPr="00F97AA1">
              <w:rPr>
                <w:rFonts w:ascii="Arial" w:hAnsi="Arial" w:cs="Arial"/>
                <w:sz w:val="24"/>
                <w:szCs w:val="24"/>
              </w:rPr>
              <w:t xml:space="preserve">$            </w:t>
            </w:r>
            <w:r w:rsidR="00450CE2">
              <w:rPr>
                <w:rFonts w:ascii="Arial" w:hAnsi="Arial" w:cs="Arial"/>
                <w:sz w:val="24"/>
                <w:szCs w:val="24"/>
              </w:rPr>
              <w:t>439</w:t>
            </w:r>
            <w:r w:rsidRPr="00F97AA1">
              <w:rPr>
                <w:rFonts w:ascii="Arial" w:hAnsi="Arial" w:cs="Arial"/>
                <w:sz w:val="24"/>
                <w:szCs w:val="24"/>
              </w:rPr>
              <w:t>.00</w:t>
            </w:r>
          </w:p>
        </w:tc>
      </w:tr>
    </w:tbl>
    <w:p w:rsidR="00527396" w:rsidRPr="00F97AA1" w:rsidRDefault="00527396" w:rsidP="00527396">
      <w:pPr>
        <w:tabs>
          <w:tab w:val="left" w:pos="-720"/>
        </w:tabs>
        <w:suppressAutoHyphens/>
        <w:rPr>
          <w:rFonts w:ascii="Arial" w:eastAsia="Arial Unicode MS" w:hAnsi="Arial" w:cs="Arial"/>
          <w:b/>
          <w:sz w:val="24"/>
          <w:szCs w:val="24"/>
        </w:rPr>
      </w:pPr>
    </w:p>
    <w:p w:rsidR="00527396" w:rsidRDefault="00527396" w:rsidP="00527396">
      <w:pPr>
        <w:tabs>
          <w:tab w:val="left" w:pos="-720"/>
        </w:tabs>
        <w:suppressAutoHyphens/>
        <w:jc w:val="both"/>
        <w:rPr>
          <w:rFonts w:ascii="Arial" w:eastAsia="Arial Unicode MS" w:hAnsi="Arial" w:cs="Arial"/>
          <w:spacing w:val="-3"/>
          <w:sz w:val="24"/>
          <w:szCs w:val="24"/>
        </w:rPr>
      </w:pPr>
    </w:p>
    <w:p w:rsidR="00470FA3" w:rsidRDefault="00470FA3" w:rsidP="00527396">
      <w:pPr>
        <w:tabs>
          <w:tab w:val="left" w:pos="-720"/>
        </w:tabs>
        <w:suppressAutoHyphens/>
        <w:jc w:val="both"/>
        <w:rPr>
          <w:rFonts w:ascii="Arial" w:eastAsia="Arial Unicode MS" w:hAnsi="Arial" w:cs="Arial"/>
          <w:spacing w:val="-3"/>
          <w:sz w:val="24"/>
          <w:szCs w:val="24"/>
        </w:rPr>
      </w:pPr>
    </w:p>
    <w:p w:rsidR="00470FA3" w:rsidRPr="00F97AA1" w:rsidRDefault="00470FA3"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IX</w:t>
      </w: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SERVICIOS DE LA DIRECCIÓN DEL NOTARIADO Y ARCHIVO GENERAL DE NOTARÍAS</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F4301E" w:rsidRPr="00F97AA1">
        <w:rPr>
          <w:rFonts w:ascii="Arial" w:hAnsi="Arial" w:cs="Arial"/>
          <w:b/>
          <w:sz w:val="24"/>
          <w:szCs w:val="24"/>
        </w:rPr>
        <w:t>119</w:t>
      </w:r>
      <w:r w:rsidRPr="00F97AA1">
        <w:rPr>
          <w:rFonts w:ascii="Arial" w:hAnsi="Arial" w:cs="Arial"/>
          <w:sz w:val="24"/>
          <w:szCs w:val="24"/>
        </w:rPr>
        <w:t>. Los derechos que se causen por los servicios que proporcione la Dirección del Notariado y Archivo General de Notarías, se cubrirán conforme a las siguientes:</w:t>
      </w:r>
    </w:p>
    <w:p w:rsidR="00527396" w:rsidRPr="00F97AA1" w:rsidRDefault="00527396" w:rsidP="00527396">
      <w:pPr>
        <w:spacing w:after="0" w:line="240" w:lineRule="auto"/>
        <w:jc w:val="center"/>
        <w:rPr>
          <w:rFonts w:ascii="Arial" w:hAnsi="Arial" w:cs="Arial"/>
          <w:b/>
          <w:sz w:val="24"/>
          <w:szCs w:val="24"/>
        </w:rPr>
      </w:pPr>
    </w:p>
    <w:tbl>
      <w:tblPr>
        <w:tblW w:w="8505" w:type="dxa"/>
        <w:tblInd w:w="108" w:type="dxa"/>
        <w:tblLayout w:type="fixed"/>
        <w:tblLook w:val="0000"/>
      </w:tblPr>
      <w:tblGrid>
        <w:gridCol w:w="709"/>
        <w:gridCol w:w="5670"/>
        <w:gridCol w:w="2126"/>
      </w:tblGrid>
      <w:tr w:rsidR="00527396" w:rsidRPr="00F97AA1" w:rsidTr="00BC6FD4">
        <w:tc>
          <w:tcPr>
            <w:tcW w:w="6379"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Aviso de testamento.</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r w:rsidR="00C8398B">
              <w:rPr>
                <w:rFonts w:ascii="Arial" w:hAnsi="Arial" w:cs="Arial"/>
                <w:sz w:val="24"/>
                <w:szCs w:val="24"/>
              </w:rPr>
              <w:t xml:space="preserve"> </w:t>
            </w:r>
            <w:r w:rsidRPr="00F97AA1">
              <w:rPr>
                <w:rFonts w:ascii="Arial" w:hAnsi="Arial" w:cs="Arial"/>
                <w:sz w:val="24"/>
                <w:szCs w:val="24"/>
              </w:rPr>
              <w:t xml:space="preserve">            373.00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II.</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Certificado de testamento. </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193.00                        </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III.</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Testimonios de escrituras, cinco primeras hojas.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cada página adicional. </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413.00</w:t>
            </w:r>
          </w:p>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85.00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IV.</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Copias certificadas.</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38.00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Testamento ológrafo. </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373.00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Reporte de búsqueda en el Registro Nacional de avisos de testamento. </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193.00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VII.</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cada hoja con Folio Notarial exclusiva para notarios. </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r w:rsidR="00C8398B">
              <w:rPr>
                <w:rFonts w:ascii="Arial" w:hAnsi="Arial" w:cs="Arial"/>
                <w:sz w:val="24"/>
                <w:szCs w:val="24"/>
              </w:rPr>
              <w:t xml:space="preserve"> </w:t>
            </w:r>
            <w:r w:rsidRPr="00F97AA1">
              <w:rPr>
                <w:rFonts w:ascii="Arial" w:hAnsi="Arial" w:cs="Arial"/>
                <w:sz w:val="24"/>
                <w:szCs w:val="24"/>
              </w:rPr>
              <w:t xml:space="preserve">                 6.00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VIII.</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Revocación de testamento ológrafo.</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r w:rsidR="00C8398B">
              <w:rPr>
                <w:rFonts w:ascii="Arial" w:hAnsi="Arial" w:cs="Arial"/>
                <w:sz w:val="24"/>
                <w:szCs w:val="24"/>
              </w:rPr>
              <w:t xml:space="preserve"> </w:t>
            </w:r>
            <w:r w:rsidRPr="00F97AA1">
              <w:rPr>
                <w:rFonts w:ascii="Arial" w:hAnsi="Arial" w:cs="Arial"/>
                <w:sz w:val="24"/>
                <w:szCs w:val="24"/>
              </w:rPr>
              <w:t xml:space="preserve">             373.00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IX.</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rPr>
              <w:t>Por expedición del nombramiento para el ejercicio del notariado.</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r w:rsidR="00C8398B">
              <w:rPr>
                <w:rFonts w:ascii="Arial" w:hAnsi="Arial" w:cs="Arial"/>
                <w:sz w:val="24"/>
                <w:szCs w:val="24"/>
              </w:rPr>
              <w:t xml:space="preserve"> </w:t>
            </w:r>
            <w:r w:rsidRPr="00F97AA1">
              <w:rPr>
                <w:rFonts w:ascii="Arial" w:hAnsi="Arial" w:cs="Arial"/>
                <w:sz w:val="24"/>
                <w:szCs w:val="24"/>
              </w:rPr>
              <w:t xml:space="preserve">          7,062.00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rPr>
              <w:t>Por revalidación del nombramiento para el ejercicio del notariado.</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r w:rsidR="00C8398B">
              <w:rPr>
                <w:rFonts w:ascii="Arial" w:hAnsi="Arial" w:cs="Arial"/>
                <w:sz w:val="24"/>
                <w:szCs w:val="24"/>
              </w:rPr>
              <w:t xml:space="preserve"> </w:t>
            </w:r>
            <w:r w:rsidRPr="00F97AA1">
              <w:rPr>
                <w:rFonts w:ascii="Arial" w:hAnsi="Arial" w:cs="Arial"/>
                <w:sz w:val="24"/>
                <w:szCs w:val="24"/>
              </w:rPr>
              <w:t xml:space="preserve">          7,062.00</w:t>
            </w:r>
          </w:p>
        </w:tc>
      </w:tr>
      <w:tr w:rsidR="00527396" w:rsidRPr="00F97AA1" w:rsidTr="00BC6FD4">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rPr>
              <w:t>Por autorización para cambiar la adscripción notarial.</w:t>
            </w:r>
          </w:p>
        </w:tc>
        <w:tc>
          <w:tcPr>
            <w:tcW w:w="212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3,532.00</w:t>
            </w:r>
          </w:p>
        </w:tc>
      </w:tr>
    </w:tbl>
    <w:p w:rsidR="00527396" w:rsidRDefault="00527396" w:rsidP="00527396">
      <w:pPr>
        <w:spacing w:after="0" w:line="240" w:lineRule="auto"/>
        <w:rPr>
          <w:rFonts w:ascii="Arial" w:hAnsi="Arial" w:cs="Arial"/>
          <w:b/>
          <w:sz w:val="24"/>
          <w:szCs w:val="24"/>
        </w:rPr>
      </w:pPr>
    </w:p>
    <w:p w:rsidR="00BC6FD4" w:rsidRPr="00F97AA1" w:rsidRDefault="00BC6FD4" w:rsidP="00527396">
      <w:pPr>
        <w:spacing w:after="0" w:line="240" w:lineRule="auto"/>
        <w:rPr>
          <w:rFonts w:ascii="Arial" w:hAnsi="Arial" w:cs="Arial"/>
          <w:b/>
          <w:sz w:val="24"/>
          <w:szCs w:val="24"/>
        </w:rPr>
      </w:pPr>
    </w:p>
    <w:p w:rsidR="00337F04" w:rsidRDefault="00337F04" w:rsidP="00BC6FD4">
      <w:pPr>
        <w:spacing w:after="0"/>
        <w:jc w:val="center"/>
        <w:rPr>
          <w:rFonts w:ascii="Arial" w:hAnsi="Arial" w:cs="Arial"/>
          <w:b/>
          <w:sz w:val="24"/>
          <w:szCs w:val="24"/>
        </w:rPr>
      </w:pPr>
      <w:r w:rsidRPr="00A7708E">
        <w:rPr>
          <w:rFonts w:ascii="Arial" w:hAnsi="Arial" w:cs="Arial"/>
          <w:b/>
          <w:sz w:val="24"/>
          <w:szCs w:val="24"/>
        </w:rPr>
        <w:t>CAPÍTULO X</w:t>
      </w:r>
    </w:p>
    <w:p w:rsidR="00BC6FD4" w:rsidRPr="00A7708E" w:rsidRDefault="00BC6FD4" w:rsidP="00BC6FD4">
      <w:pPr>
        <w:spacing w:after="0"/>
        <w:jc w:val="center"/>
        <w:rPr>
          <w:rFonts w:ascii="Arial" w:hAnsi="Arial" w:cs="Arial"/>
          <w:b/>
          <w:sz w:val="24"/>
          <w:szCs w:val="24"/>
        </w:rPr>
      </w:pPr>
    </w:p>
    <w:p w:rsidR="00337F04" w:rsidRPr="00A7708E" w:rsidRDefault="00337F04" w:rsidP="00337F04">
      <w:pPr>
        <w:jc w:val="center"/>
        <w:rPr>
          <w:rFonts w:ascii="Arial" w:hAnsi="Arial" w:cs="Arial"/>
          <w:b/>
          <w:sz w:val="24"/>
          <w:szCs w:val="24"/>
        </w:rPr>
      </w:pPr>
      <w:r w:rsidRPr="00A7708E">
        <w:rPr>
          <w:rFonts w:ascii="Arial" w:hAnsi="Arial" w:cs="Arial"/>
          <w:b/>
          <w:sz w:val="24"/>
          <w:szCs w:val="24"/>
        </w:rPr>
        <w:t>DERECHOS POR PRESTACIÓN DE SERVICIOS DE LA PROCURADURÍA GENERAL DEL ESTADO</w:t>
      </w:r>
    </w:p>
    <w:p w:rsidR="00527396" w:rsidRPr="00F97AA1" w:rsidRDefault="00527396" w:rsidP="00527396">
      <w:pPr>
        <w:spacing w:after="0" w:line="240" w:lineRule="auto"/>
        <w:jc w:val="center"/>
        <w:rPr>
          <w:rFonts w:ascii="Arial" w:hAnsi="Arial" w:cs="Arial"/>
          <w:b/>
          <w:sz w:val="24"/>
          <w:szCs w:val="24"/>
        </w:rPr>
      </w:pPr>
    </w:p>
    <w:p w:rsidR="004B214B" w:rsidRPr="00F97AA1" w:rsidRDefault="00A7708E" w:rsidP="004B214B">
      <w:pPr>
        <w:spacing w:after="0" w:line="240" w:lineRule="auto"/>
        <w:jc w:val="both"/>
        <w:rPr>
          <w:rFonts w:ascii="Arial" w:hAnsi="Arial" w:cs="Arial"/>
          <w:b/>
          <w:sz w:val="24"/>
          <w:szCs w:val="24"/>
        </w:rPr>
      </w:pPr>
      <w:r>
        <w:rPr>
          <w:rFonts w:ascii="Arial" w:hAnsi="Arial" w:cs="Arial"/>
          <w:b/>
          <w:sz w:val="24"/>
          <w:szCs w:val="24"/>
        </w:rPr>
        <w:t>ARTÍ</w:t>
      </w:r>
      <w:r w:rsidR="004B214B" w:rsidRPr="00F97AA1">
        <w:rPr>
          <w:rFonts w:ascii="Arial" w:hAnsi="Arial" w:cs="Arial"/>
          <w:b/>
          <w:sz w:val="24"/>
          <w:szCs w:val="24"/>
        </w:rPr>
        <w:t>CULO 120.- SE DEROGA.</w:t>
      </w:r>
    </w:p>
    <w:p w:rsidR="004B214B" w:rsidRPr="00F97AA1" w:rsidRDefault="004B214B" w:rsidP="004B214B">
      <w:pPr>
        <w:jc w:val="both"/>
        <w:rPr>
          <w:rFonts w:ascii="Arial" w:hAnsi="Arial" w:cs="Arial"/>
          <w:b/>
          <w:sz w:val="24"/>
          <w:szCs w:val="24"/>
        </w:rPr>
      </w:pPr>
    </w:p>
    <w:p w:rsidR="00CE4A63" w:rsidRPr="00F97AA1" w:rsidRDefault="00CE4A63"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X</w:t>
      </w:r>
      <w:r w:rsidR="00CE4A63" w:rsidRPr="00F97AA1">
        <w:rPr>
          <w:rFonts w:ascii="Arial" w:hAnsi="Arial" w:cs="Arial"/>
          <w:b/>
          <w:sz w:val="24"/>
          <w:szCs w:val="24"/>
        </w:rPr>
        <w:t>I</w:t>
      </w:r>
    </w:p>
    <w:p w:rsidR="00527396" w:rsidRPr="00F97AA1" w:rsidRDefault="00527396" w:rsidP="00BC6FD4">
      <w:pPr>
        <w:spacing w:before="240"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lastRenderedPageBreak/>
        <w:t>DERECHOS POR SERVICIOS QUE ESTABLECE LA LEY PARA LA PRESTACIÓN DE SERVICIOS INMOBILIARIOS</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p>
    <w:p w:rsidR="00527396"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CE4A63" w:rsidRPr="00F97AA1">
        <w:rPr>
          <w:rFonts w:ascii="Arial" w:hAnsi="Arial" w:cs="Arial"/>
          <w:b/>
          <w:sz w:val="24"/>
          <w:szCs w:val="24"/>
        </w:rPr>
        <w:t>121</w:t>
      </w:r>
      <w:r w:rsidRPr="00F97AA1">
        <w:rPr>
          <w:rFonts w:ascii="Arial" w:hAnsi="Arial" w:cs="Arial"/>
          <w:sz w:val="24"/>
          <w:szCs w:val="24"/>
        </w:rPr>
        <w:t>. Los derechos que se causen por los servicios que proporcione la Secretaría de Desarrollo Económico, de conformidad con lo dispuesto por la Ley para la Prestación de Servicios Inmobiliarios en el Estado de Michoacán, se cubrirán conforme a lo siguiente:</w:t>
      </w:r>
    </w:p>
    <w:p w:rsidR="00BC6FD4" w:rsidRPr="00F97AA1" w:rsidRDefault="00BC6FD4"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p>
    <w:tbl>
      <w:tblPr>
        <w:tblW w:w="8505" w:type="dxa"/>
        <w:tblInd w:w="108" w:type="dxa"/>
        <w:tblLayout w:type="fixed"/>
        <w:tblLook w:val="0000"/>
      </w:tblPr>
      <w:tblGrid>
        <w:gridCol w:w="709"/>
        <w:gridCol w:w="5812"/>
        <w:gridCol w:w="1984"/>
      </w:tblGrid>
      <w:tr w:rsidR="00527396" w:rsidRPr="00F97AA1" w:rsidTr="00BC6FD4">
        <w:tc>
          <w:tcPr>
            <w:tcW w:w="6521"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984"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BC6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Pr>
          <w:p w:rsidR="00527396" w:rsidRPr="00F97AA1" w:rsidRDefault="00527396" w:rsidP="00527396">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I.</w:t>
            </w:r>
          </w:p>
        </w:tc>
        <w:tc>
          <w:tcPr>
            <w:tcW w:w="5812" w:type="dxa"/>
          </w:tcPr>
          <w:p w:rsidR="00527396" w:rsidRPr="00F97AA1" w:rsidRDefault="00527396" w:rsidP="00527396">
            <w:pPr>
              <w:rPr>
                <w:rFonts w:ascii="Arial" w:eastAsia="Arial Unicode MS" w:hAnsi="Arial" w:cs="Arial"/>
                <w:sz w:val="24"/>
                <w:szCs w:val="24"/>
                <w:lang w:eastAsia="zh-CN"/>
              </w:rPr>
            </w:pPr>
            <w:r w:rsidRPr="00F97AA1">
              <w:rPr>
                <w:rFonts w:ascii="Arial" w:eastAsia="Arial Unicode MS" w:hAnsi="Arial" w:cs="Arial"/>
                <w:sz w:val="24"/>
                <w:szCs w:val="24"/>
                <w:lang w:eastAsia="zh-CN"/>
              </w:rPr>
              <w:t>Licencia para la Prestación de Servicios Inmobiliarios (LSI).</w:t>
            </w:r>
          </w:p>
        </w:tc>
        <w:tc>
          <w:tcPr>
            <w:tcW w:w="1984" w:type="dxa"/>
          </w:tcPr>
          <w:p w:rsidR="00527396" w:rsidRPr="00F97AA1" w:rsidRDefault="00527396" w:rsidP="00527396">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1,201.00</w:t>
            </w:r>
          </w:p>
        </w:tc>
      </w:tr>
      <w:tr w:rsidR="00527396" w:rsidRPr="00F97AA1" w:rsidTr="00BC6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Pr>
          <w:p w:rsidR="00527396" w:rsidRPr="00F97AA1" w:rsidRDefault="00527396" w:rsidP="00527396">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II.</w:t>
            </w:r>
          </w:p>
        </w:tc>
        <w:tc>
          <w:tcPr>
            <w:tcW w:w="5812" w:type="dxa"/>
          </w:tcPr>
          <w:p w:rsidR="00527396" w:rsidRPr="00F97AA1" w:rsidRDefault="00527396" w:rsidP="00527396">
            <w:pPr>
              <w:rPr>
                <w:rFonts w:ascii="Arial" w:eastAsia="Arial Unicode MS" w:hAnsi="Arial" w:cs="Arial"/>
                <w:sz w:val="24"/>
                <w:szCs w:val="24"/>
                <w:lang w:eastAsia="zh-CN"/>
              </w:rPr>
            </w:pPr>
            <w:r w:rsidRPr="00F97AA1">
              <w:rPr>
                <w:rFonts w:ascii="Arial" w:eastAsia="Arial Unicode MS" w:hAnsi="Arial" w:cs="Arial"/>
                <w:sz w:val="24"/>
                <w:szCs w:val="24"/>
                <w:lang w:eastAsia="zh-CN"/>
              </w:rPr>
              <w:t>Licencia para la Prestación de Servicios Inmobiliarios Profesional (LIP).</w:t>
            </w:r>
          </w:p>
        </w:tc>
        <w:tc>
          <w:tcPr>
            <w:tcW w:w="1984" w:type="dxa"/>
          </w:tcPr>
          <w:p w:rsidR="00527396" w:rsidRPr="00F97AA1" w:rsidRDefault="00527396" w:rsidP="00527396">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1,602.00</w:t>
            </w:r>
          </w:p>
        </w:tc>
      </w:tr>
      <w:tr w:rsidR="00527396" w:rsidRPr="00F97AA1" w:rsidTr="00BC6F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527396" w:rsidRPr="00F97AA1" w:rsidRDefault="00527396" w:rsidP="00527396">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III.</w:t>
            </w:r>
          </w:p>
        </w:tc>
        <w:tc>
          <w:tcPr>
            <w:tcW w:w="5812" w:type="dxa"/>
          </w:tcPr>
          <w:p w:rsidR="00527396" w:rsidRPr="00F97AA1" w:rsidRDefault="00527396" w:rsidP="00527396">
            <w:pPr>
              <w:jc w:val="both"/>
              <w:rPr>
                <w:rFonts w:ascii="Arial" w:eastAsia="Arial Unicode MS" w:hAnsi="Arial" w:cs="Arial"/>
                <w:sz w:val="24"/>
                <w:szCs w:val="24"/>
                <w:lang w:eastAsia="zh-CN"/>
              </w:rPr>
            </w:pPr>
            <w:r w:rsidRPr="00F97AA1">
              <w:rPr>
                <w:rFonts w:ascii="Arial" w:eastAsia="Arial Unicode MS" w:hAnsi="Arial" w:cs="Arial"/>
                <w:sz w:val="24"/>
                <w:szCs w:val="24"/>
                <w:lang w:eastAsia="zh-CN"/>
              </w:rPr>
              <w:t>Por cada certificación de documentos, constancias y otros actos jurídicos inscritos en el Registro de Agentes Inmobiliarios del Estado de Michoacán de Ocampo.</w:t>
            </w:r>
          </w:p>
        </w:tc>
        <w:tc>
          <w:tcPr>
            <w:tcW w:w="1984" w:type="dxa"/>
          </w:tcPr>
          <w:p w:rsidR="00527396" w:rsidRPr="00F97AA1" w:rsidRDefault="00527396" w:rsidP="00527396">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160.00</w:t>
            </w:r>
          </w:p>
        </w:tc>
      </w:tr>
    </w:tbl>
    <w:p w:rsidR="00527396" w:rsidRPr="00F97AA1" w:rsidRDefault="00527396" w:rsidP="00527396">
      <w:pPr>
        <w:spacing w:after="0" w:line="240" w:lineRule="auto"/>
        <w:jc w:val="center"/>
        <w:rPr>
          <w:rFonts w:ascii="Arial" w:hAnsi="Arial" w:cs="Arial"/>
          <w:b/>
          <w:sz w:val="24"/>
          <w:szCs w:val="24"/>
        </w:rPr>
      </w:pPr>
    </w:p>
    <w:p w:rsidR="00527396" w:rsidRDefault="00527396" w:rsidP="00527396">
      <w:pPr>
        <w:spacing w:after="0" w:line="240" w:lineRule="auto"/>
        <w:jc w:val="center"/>
        <w:rPr>
          <w:rFonts w:ascii="Arial" w:hAnsi="Arial" w:cs="Arial"/>
          <w:b/>
          <w:sz w:val="24"/>
          <w:szCs w:val="24"/>
        </w:rPr>
      </w:pPr>
    </w:p>
    <w:p w:rsidR="00470FA3" w:rsidRDefault="00470FA3" w:rsidP="00527396">
      <w:pPr>
        <w:spacing w:after="0" w:line="240" w:lineRule="auto"/>
        <w:jc w:val="center"/>
        <w:rPr>
          <w:rFonts w:ascii="Arial" w:hAnsi="Arial" w:cs="Arial"/>
          <w:b/>
          <w:sz w:val="24"/>
          <w:szCs w:val="24"/>
        </w:rPr>
      </w:pPr>
    </w:p>
    <w:p w:rsidR="00470FA3" w:rsidRDefault="00470FA3" w:rsidP="00527396">
      <w:pPr>
        <w:spacing w:after="0" w:line="240" w:lineRule="auto"/>
        <w:jc w:val="center"/>
        <w:rPr>
          <w:rFonts w:ascii="Arial" w:hAnsi="Arial" w:cs="Arial"/>
          <w:b/>
          <w:sz w:val="24"/>
          <w:szCs w:val="24"/>
        </w:rPr>
      </w:pPr>
    </w:p>
    <w:p w:rsidR="00470FA3" w:rsidRPr="00F97AA1" w:rsidRDefault="00470FA3"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XI</w:t>
      </w:r>
      <w:r w:rsidR="00CE4A63" w:rsidRPr="00F97AA1">
        <w:rPr>
          <w:rFonts w:ascii="Arial" w:hAnsi="Arial" w:cs="Arial"/>
          <w:b/>
          <w:sz w:val="24"/>
          <w:szCs w:val="24"/>
        </w:rPr>
        <w:t>I</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SERVICIOS EN MATERIA DE EDUCACIÓN</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CE4A63" w:rsidRPr="00F97AA1">
        <w:rPr>
          <w:rFonts w:ascii="Arial" w:hAnsi="Arial" w:cs="Arial"/>
          <w:b/>
          <w:sz w:val="24"/>
          <w:szCs w:val="24"/>
        </w:rPr>
        <w:t>122</w:t>
      </w:r>
      <w:r w:rsidRPr="00F97AA1">
        <w:rPr>
          <w:rFonts w:ascii="Arial" w:hAnsi="Arial" w:cs="Arial"/>
          <w:b/>
          <w:sz w:val="24"/>
          <w:szCs w:val="24"/>
        </w:rPr>
        <w:t>.</w:t>
      </w:r>
      <w:r w:rsidRPr="00F97AA1">
        <w:rPr>
          <w:rFonts w:ascii="Arial" w:hAnsi="Arial" w:cs="Arial"/>
          <w:sz w:val="24"/>
          <w:szCs w:val="24"/>
        </w:rPr>
        <w:t xml:space="preserve"> Los derechos por servicios en materia de educación, que brinde la Secretaría de Educación del Estado de Michoacán se causarán conforme a lo siguiente:</w:t>
      </w:r>
    </w:p>
    <w:p w:rsidR="00B90BB5" w:rsidRPr="00F97AA1" w:rsidRDefault="00B90BB5" w:rsidP="00527396">
      <w:pPr>
        <w:spacing w:after="0" w:line="240" w:lineRule="auto"/>
        <w:jc w:val="both"/>
        <w:rPr>
          <w:rFonts w:ascii="Arial" w:hAnsi="Arial" w:cs="Arial"/>
          <w:sz w:val="24"/>
          <w:szCs w:val="24"/>
        </w:rPr>
      </w:pPr>
    </w:p>
    <w:tbl>
      <w:tblPr>
        <w:tblW w:w="9714" w:type="dxa"/>
        <w:tblLayout w:type="fixed"/>
        <w:tblCellMar>
          <w:top w:w="15" w:type="dxa"/>
          <w:left w:w="70" w:type="dxa"/>
          <w:bottom w:w="15" w:type="dxa"/>
          <w:right w:w="70" w:type="dxa"/>
        </w:tblCellMar>
        <w:tblLook w:val="04A0"/>
      </w:tblPr>
      <w:tblGrid>
        <w:gridCol w:w="9714"/>
      </w:tblGrid>
      <w:tr w:rsidR="00527396" w:rsidRPr="00F97AA1" w:rsidTr="000E1036">
        <w:trPr>
          <w:trHeight w:val="315"/>
        </w:trPr>
        <w:tc>
          <w:tcPr>
            <w:tcW w:w="9714" w:type="dxa"/>
            <w:tcBorders>
              <w:top w:val="nil"/>
              <w:left w:val="nil"/>
              <w:bottom w:val="nil"/>
              <w:right w:val="nil"/>
            </w:tcBorders>
            <w:noWrap/>
            <w:vAlign w:val="bottom"/>
            <w:hideMark/>
          </w:tcPr>
          <w:p w:rsidR="00527396" w:rsidRPr="00F97AA1" w:rsidRDefault="00527396" w:rsidP="00527396">
            <w:pPr>
              <w:pStyle w:val="Prrafodelista"/>
              <w:numPr>
                <w:ilvl w:val="0"/>
                <w:numId w:val="17"/>
              </w:numPr>
              <w:spacing w:after="0" w:line="240" w:lineRule="auto"/>
              <w:ind w:left="567" w:hanging="567"/>
              <w:rPr>
                <w:rFonts w:ascii="Arial" w:hAnsi="Arial" w:cs="Arial"/>
                <w:bCs/>
                <w:sz w:val="24"/>
                <w:szCs w:val="24"/>
                <w:lang w:eastAsia="es-MX"/>
              </w:rPr>
            </w:pPr>
            <w:r w:rsidRPr="00F97AA1">
              <w:rPr>
                <w:rFonts w:ascii="Arial" w:hAnsi="Arial" w:cs="Arial"/>
                <w:bCs/>
                <w:sz w:val="24"/>
                <w:szCs w:val="24"/>
                <w:lang w:eastAsia="es-MX"/>
              </w:rPr>
              <w:t xml:space="preserve"> Por la expedición de duplicados y certificado de documentos oficiales.</w:t>
            </w:r>
          </w:p>
          <w:p w:rsidR="00527396" w:rsidRPr="00F97AA1" w:rsidRDefault="00527396" w:rsidP="00527396">
            <w:pPr>
              <w:rPr>
                <w:rFonts w:ascii="Arial" w:hAnsi="Arial" w:cs="Arial"/>
                <w:bCs/>
                <w:sz w:val="24"/>
                <w:szCs w:val="24"/>
                <w:lang w:eastAsia="es-MX"/>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5954"/>
              <w:gridCol w:w="1984"/>
            </w:tblGrid>
            <w:tr w:rsidR="00527396" w:rsidRPr="00F97AA1" w:rsidTr="00BC6FD4">
              <w:tc>
                <w:tcPr>
                  <w:tcW w:w="562" w:type="dxa"/>
                  <w:shd w:val="clear" w:color="auto" w:fill="auto"/>
                </w:tcPr>
                <w:p w:rsidR="00527396" w:rsidRPr="00F97AA1" w:rsidRDefault="00527396" w:rsidP="00527396">
                  <w:pPr>
                    <w:rPr>
                      <w:rFonts w:ascii="Arial" w:hAnsi="Arial" w:cs="Arial"/>
                      <w:bCs/>
                      <w:sz w:val="24"/>
                      <w:szCs w:val="24"/>
                      <w:lang w:eastAsia="es-MX"/>
                    </w:rPr>
                  </w:pPr>
                </w:p>
              </w:tc>
              <w:tc>
                <w:tcPr>
                  <w:tcW w:w="5954" w:type="dxa"/>
                  <w:shd w:val="clear" w:color="auto" w:fill="auto"/>
                </w:tcPr>
                <w:p w:rsidR="00527396" w:rsidRPr="00F97AA1" w:rsidRDefault="00527396" w:rsidP="00527396">
                  <w:pPr>
                    <w:jc w:val="center"/>
                    <w:rPr>
                      <w:rFonts w:ascii="Arial" w:hAnsi="Arial" w:cs="Arial"/>
                      <w:b/>
                      <w:bCs/>
                      <w:sz w:val="24"/>
                      <w:szCs w:val="24"/>
                      <w:lang w:eastAsia="es-MX"/>
                    </w:rPr>
                  </w:pPr>
                  <w:r w:rsidRPr="00F97AA1">
                    <w:rPr>
                      <w:rFonts w:ascii="Arial" w:hAnsi="Arial" w:cs="Arial"/>
                      <w:b/>
                      <w:sz w:val="24"/>
                      <w:szCs w:val="24"/>
                      <w:lang w:eastAsia="es-MX"/>
                    </w:rPr>
                    <w:t>CONCEPTOS</w:t>
                  </w:r>
                </w:p>
              </w:tc>
              <w:tc>
                <w:tcPr>
                  <w:tcW w:w="1984" w:type="dxa"/>
                  <w:shd w:val="clear" w:color="auto" w:fill="auto"/>
                </w:tcPr>
                <w:p w:rsidR="00527396" w:rsidRPr="00F97AA1" w:rsidRDefault="00527396" w:rsidP="00527396">
                  <w:pPr>
                    <w:jc w:val="center"/>
                    <w:rPr>
                      <w:rFonts w:ascii="Arial" w:hAnsi="Arial" w:cs="Arial"/>
                      <w:b/>
                      <w:bCs/>
                      <w:sz w:val="24"/>
                      <w:szCs w:val="24"/>
                      <w:lang w:eastAsia="es-MX"/>
                    </w:rPr>
                  </w:pPr>
                  <w:r w:rsidRPr="00F97AA1">
                    <w:rPr>
                      <w:rFonts w:ascii="Arial" w:hAnsi="Arial" w:cs="Arial"/>
                      <w:b/>
                      <w:bCs/>
                      <w:sz w:val="24"/>
                      <w:szCs w:val="24"/>
                      <w:lang w:eastAsia="es-MX"/>
                    </w:rPr>
                    <w:t xml:space="preserve">CUOTA </w:t>
                  </w:r>
                </w:p>
              </w:tc>
            </w:tr>
            <w:tr w:rsidR="00527396" w:rsidRPr="00F97AA1" w:rsidTr="00BC6FD4">
              <w:tc>
                <w:tcPr>
                  <w:tcW w:w="562" w:type="dxa"/>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A)</w:t>
                  </w:r>
                </w:p>
              </w:tc>
              <w:tc>
                <w:tcPr>
                  <w:tcW w:w="5954" w:type="dxa"/>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sz w:val="24"/>
                      <w:szCs w:val="24"/>
                      <w:lang w:eastAsia="es-MX"/>
                    </w:rPr>
                    <w:t>Expedición de copias certificadas de documentos, por cada hoja tamaño carta u oficio.</w:t>
                  </w:r>
                </w:p>
              </w:tc>
              <w:tc>
                <w:tcPr>
                  <w:tcW w:w="1984" w:type="dxa"/>
                  <w:shd w:val="clear" w:color="auto" w:fill="auto"/>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21.00</w:t>
                  </w:r>
                </w:p>
              </w:tc>
            </w:tr>
            <w:tr w:rsidR="00527396" w:rsidRPr="00F97AA1" w:rsidTr="00BC6FD4">
              <w:tc>
                <w:tcPr>
                  <w:tcW w:w="562" w:type="dxa"/>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B)</w:t>
                  </w:r>
                </w:p>
              </w:tc>
              <w:tc>
                <w:tcPr>
                  <w:tcW w:w="5954" w:type="dxa"/>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sz w:val="24"/>
                      <w:szCs w:val="24"/>
                      <w:lang w:eastAsia="es-MX"/>
                    </w:rPr>
                    <w:t>Reposición de constancias o duplicados.</w:t>
                  </w:r>
                </w:p>
              </w:tc>
              <w:tc>
                <w:tcPr>
                  <w:tcW w:w="1984" w:type="dxa"/>
                  <w:shd w:val="clear" w:color="auto" w:fill="auto"/>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170.00</w:t>
                  </w:r>
                </w:p>
              </w:tc>
            </w:tr>
            <w:tr w:rsidR="00527396" w:rsidRPr="00F97AA1" w:rsidTr="00BC6FD4">
              <w:tc>
                <w:tcPr>
                  <w:tcW w:w="562" w:type="dxa"/>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C)</w:t>
                  </w:r>
                </w:p>
              </w:tc>
              <w:tc>
                <w:tcPr>
                  <w:tcW w:w="5954" w:type="dxa"/>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sz w:val="24"/>
                      <w:szCs w:val="24"/>
                      <w:lang w:eastAsia="es-MX"/>
                    </w:rPr>
                    <w:t>Compulsa de documentos, por hoja.</w:t>
                  </w:r>
                </w:p>
              </w:tc>
              <w:tc>
                <w:tcPr>
                  <w:tcW w:w="1984" w:type="dxa"/>
                  <w:shd w:val="clear" w:color="auto" w:fill="auto"/>
                </w:tcPr>
                <w:p w:rsidR="00527396" w:rsidRPr="00F97AA1" w:rsidRDefault="00527396" w:rsidP="00B90BB5">
                  <w:pPr>
                    <w:jc w:val="right"/>
                    <w:rPr>
                      <w:rFonts w:ascii="Arial" w:hAnsi="Arial" w:cs="Arial"/>
                      <w:bCs/>
                      <w:sz w:val="24"/>
                      <w:szCs w:val="24"/>
                      <w:lang w:eastAsia="es-MX"/>
                    </w:rPr>
                  </w:pPr>
                  <w:r w:rsidRPr="00F97AA1">
                    <w:rPr>
                      <w:rFonts w:ascii="Arial" w:hAnsi="Arial" w:cs="Arial"/>
                      <w:bCs/>
                      <w:sz w:val="24"/>
                      <w:szCs w:val="24"/>
                      <w:lang w:eastAsia="es-MX"/>
                    </w:rPr>
                    <w:t>$      11.00</w:t>
                  </w:r>
                </w:p>
              </w:tc>
            </w:tr>
            <w:tr w:rsidR="00527396" w:rsidRPr="00F97AA1" w:rsidTr="00BC6FD4">
              <w:tc>
                <w:tcPr>
                  <w:tcW w:w="562" w:type="dxa"/>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D)</w:t>
                  </w:r>
                </w:p>
              </w:tc>
              <w:tc>
                <w:tcPr>
                  <w:tcW w:w="5954" w:type="dxa"/>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sz w:val="24"/>
                      <w:szCs w:val="24"/>
                      <w:lang w:eastAsia="es-MX"/>
                    </w:rPr>
                    <w:t>Legalización de firmas.</w:t>
                  </w:r>
                </w:p>
              </w:tc>
              <w:tc>
                <w:tcPr>
                  <w:tcW w:w="1984" w:type="dxa"/>
                  <w:shd w:val="clear" w:color="auto" w:fill="auto"/>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551.00</w:t>
                  </w:r>
                </w:p>
              </w:tc>
            </w:tr>
            <w:tr w:rsidR="00527396" w:rsidRPr="00F97AA1" w:rsidTr="00BC6FD4">
              <w:tc>
                <w:tcPr>
                  <w:tcW w:w="562" w:type="dxa"/>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E)</w:t>
                  </w:r>
                </w:p>
              </w:tc>
              <w:tc>
                <w:tcPr>
                  <w:tcW w:w="5954" w:type="dxa"/>
                  <w:shd w:val="clear" w:color="auto" w:fill="auto"/>
                </w:tcPr>
                <w:p w:rsidR="00527396" w:rsidRPr="00F97AA1" w:rsidRDefault="00527396" w:rsidP="00527396">
                  <w:pPr>
                    <w:jc w:val="both"/>
                    <w:rPr>
                      <w:rFonts w:ascii="Arial" w:hAnsi="Arial" w:cs="Arial"/>
                      <w:sz w:val="24"/>
                      <w:szCs w:val="24"/>
                      <w:lang w:eastAsia="es-MX"/>
                    </w:rPr>
                  </w:pPr>
                  <w:r w:rsidRPr="00F97AA1">
                    <w:rPr>
                      <w:rFonts w:ascii="Arial" w:hAnsi="Arial" w:cs="Arial"/>
                      <w:sz w:val="24"/>
                      <w:szCs w:val="24"/>
                      <w:lang w:eastAsia="es-MX"/>
                    </w:rPr>
                    <w:t>Por cualquier otra certificación o expedición de constancias distintas de las señaladas en las fracciones que anteceden.</w:t>
                  </w:r>
                </w:p>
              </w:tc>
              <w:tc>
                <w:tcPr>
                  <w:tcW w:w="1984" w:type="dxa"/>
                  <w:shd w:val="clear" w:color="auto" w:fill="auto"/>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170.00</w:t>
                  </w:r>
                </w:p>
              </w:tc>
            </w:tr>
          </w:tbl>
          <w:p w:rsidR="00527396" w:rsidRPr="00F97AA1" w:rsidRDefault="00527396" w:rsidP="00527396">
            <w:pPr>
              <w:rPr>
                <w:rFonts w:ascii="Arial" w:hAnsi="Arial" w:cs="Arial"/>
                <w:sz w:val="24"/>
                <w:szCs w:val="24"/>
                <w:lang w:eastAsia="es-MX"/>
              </w:rPr>
            </w:pPr>
          </w:p>
        </w:tc>
      </w:tr>
      <w:tr w:rsidR="00527396" w:rsidRPr="00F97AA1" w:rsidTr="000E1036">
        <w:trPr>
          <w:trHeight w:val="315"/>
        </w:trPr>
        <w:tc>
          <w:tcPr>
            <w:tcW w:w="9714" w:type="dxa"/>
            <w:tcBorders>
              <w:top w:val="nil"/>
              <w:left w:val="nil"/>
              <w:bottom w:val="nil"/>
              <w:right w:val="nil"/>
            </w:tcBorders>
            <w:noWrap/>
            <w:vAlign w:val="bottom"/>
          </w:tcPr>
          <w:p w:rsidR="00527396" w:rsidRPr="00F97AA1" w:rsidRDefault="00527396" w:rsidP="00527396">
            <w:pPr>
              <w:pStyle w:val="Ttulo1"/>
              <w:rPr>
                <w:rFonts w:ascii="Arial" w:hAnsi="Arial" w:cs="Arial"/>
                <w:sz w:val="24"/>
                <w:szCs w:val="24"/>
              </w:rPr>
            </w:pPr>
          </w:p>
        </w:tc>
      </w:tr>
    </w:tbl>
    <w:p w:rsidR="000E1036" w:rsidRDefault="000E1036" w:rsidP="000E1036">
      <w:pPr>
        <w:ind w:left="708" w:hanging="708"/>
      </w:pPr>
      <w:r>
        <w:br w:type="page"/>
      </w:r>
    </w:p>
    <w:tbl>
      <w:tblPr>
        <w:tblW w:w="10276" w:type="dxa"/>
        <w:tblLayout w:type="fixed"/>
        <w:tblCellMar>
          <w:top w:w="15" w:type="dxa"/>
          <w:left w:w="70" w:type="dxa"/>
          <w:bottom w:w="15" w:type="dxa"/>
          <w:right w:w="70" w:type="dxa"/>
        </w:tblCellMar>
        <w:tblLook w:val="04A0"/>
      </w:tblPr>
      <w:tblGrid>
        <w:gridCol w:w="9714"/>
        <w:gridCol w:w="562"/>
      </w:tblGrid>
      <w:tr w:rsidR="00527396" w:rsidRPr="00F97AA1" w:rsidTr="00BC6FD4">
        <w:trPr>
          <w:gridAfter w:val="1"/>
          <w:wAfter w:w="562" w:type="dxa"/>
          <w:trHeight w:val="315"/>
        </w:trPr>
        <w:tc>
          <w:tcPr>
            <w:tcW w:w="9714" w:type="dxa"/>
            <w:tcBorders>
              <w:top w:val="nil"/>
              <w:left w:val="nil"/>
              <w:bottom w:val="nil"/>
            </w:tcBorders>
            <w:noWrap/>
            <w:vAlign w:val="bottom"/>
            <w:hideMark/>
          </w:tcPr>
          <w:p w:rsidR="00527396" w:rsidRPr="00F97AA1" w:rsidRDefault="00527396" w:rsidP="00527396">
            <w:pPr>
              <w:pStyle w:val="Prrafodelista"/>
              <w:numPr>
                <w:ilvl w:val="0"/>
                <w:numId w:val="17"/>
              </w:numPr>
              <w:spacing w:after="0" w:line="240" w:lineRule="auto"/>
              <w:ind w:left="639" w:hanging="639"/>
              <w:rPr>
                <w:rFonts w:ascii="Arial" w:hAnsi="Arial" w:cs="Arial"/>
                <w:bCs/>
                <w:sz w:val="24"/>
                <w:szCs w:val="24"/>
                <w:lang w:eastAsia="es-MX"/>
              </w:rPr>
            </w:pPr>
            <w:r w:rsidRPr="00F97AA1">
              <w:rPr>
                <w:rFonts w:ascii="Arial" w:hAnsi="Arial" w:cs="Arial"/>
                <w:bCs/>
                <w:sz w:val="24"/>
                <w:szCs w:val="24"/>
                <w:lang w:eastAsia="es-MX"/>
              </w:rPr>
              <w:lastRenderedPageBreak/>
              <w:t>Servicios en materia de registro y ejercicio profesional.</w:t>
            </w:r>
          </w:p>
          <w:p w:rsidR="00527396" w:rsidRPr="00F97AA1" w:rsidRDefault="00527396" w:rsidP="00527396">
            <w:pPr>
              <w:pStyle w:val="Prrafodelista"/>
              <w:ind w:left="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425"/>
              <w:gridCol w:w="5530"/>
              <w:gridCol w:w="1984"/>
            </w:tblGrid>
            <w:tr w:rsidR="00527396" w:rsidRPr="00F97AA1" w:rsidTr="00BC6FD4">
              <w:tc>
                <w:tcPr>
                  <w:tcW w:w="561" w:type="dxa"/>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A)</w:t>
                  </w:r>
                </w:p>
              </w:tc>
              <w:tc>
                <w:tcPr>
                  <w:tcW w:w="5955" w:type="dxa"/>
                  <w:gridSpan w:val="2"/>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Registro de colegio de profesionistas.</w:t>
                  </w:r>
                </w:p>
              </w:tc>
              <w:tc>
                <w:tcPr>
                  <w:tcW w:w="1984" w:type="dxa"/>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w:t>
                  </w:r>
                  <w:r w:rsidR="00470FA3">
                    <w:rPr>
                      <w:rFonts w:ascii="Arial" w:hAnsi="Arial" w:cs="Arial"/>
                      <w:sz w:val="24"/>
                      <w:szCs w:val="24"/>
                      <w:lang w:eastAsia="es-MX"/>
                    </w:rPr>
                    <w:t xml:space="preserve"> </w:t>
                  </w:r>
                  <w:r w:rsidRPr="00F97AA1">
                    <w:rPr>
                      <w:rFonts w:ascii="Arial" w:hAnsi="Arial" w:cs="Arial"/>
                      <w:sz w:val="24"/>
                      <w:szCs w:val="24"/>
                      <w:lang w:eastAsia="es-MX"/>
                    </w:rPr>
                    <w:t xml:space="preserve">  9,252.00</w:t>
                  </w:r>
                </w:p>
              </w:tc>
            </w:tr>
            <w:tr w:rsidR="00527396" w:rsidRPr="00F97AA1" w:rsidTr="000E1036">
              <w:tc>
                <w:tcPr>
                  <w:tcW w:w="561" w:type="dxa"/>
                  <w:tcBorders>
                    <w:bottom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B)</w:t>
                  </w:r>
                </w:p>
              </w:tc>
              <w:tc>
                <w:tcPr>
                  <w:tcW w:w="5955" w:type="dxa"/>
                  <w:gridSpan w:val="2"/>
                  <w:tcBorders>
                    <w:bottom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Registro de establecimiento educativo legalmente autorizado para expedir títulos profesionales, diplomas de especialidad o grados académicos.</w:t>
                  </w:r>
                </w:p>
              </w:tc>
              <w:tc>
                <w:tcPr>
                  <w:tcW w:w="1984" w:type="dxa"/>
                  <w:tcBorders>
                    <w:bottom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w:t>
                  </w:r>
                  <w:r w:rsidR="00470FA3">
                    <w:rPr>
                      <w:rFonts w:ascii="Arial" w:hAnsi="Arial" w:cs="Arial"/>
                      <w:sz w:val="24"/>
                      <w:szCs w:val="24"/>
                      <w:lang w:eastAsia="es-MX"/>
                    </w:rPr>
                    <w:t xml:space="preserve"> </w:t>
                  </w:r>
                  <w:r w:rsidRPr="00F97AA1">
                    <w:rPr>
                      <w:rFonts w:ascii="Arial" w:hAnsi="Arial" w:cs="Arial"/>
                      <w:sz w:val="24"/>
                      <w:szCs w:val="24"/>
                      <w:lang w:eastAsia="es-MX"/>
                    </w:rPr>
                    <w:t xml:space="preserve">  9,252.00</w:t>
                  </w:r>
                </w:p>
              </w:tc>
            </w:tr>
            <w:tr w:rsidR="00527396" w:rsidRPr="00F97AA1" w:rsidTr="000E1036">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C)</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Revalidación de título profesional, de diploma de especialidad y de grado académico.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xml:space="preserve">$ </w:t>
                  </w:r>
                  <w:r w:rsidR="00470FA3">
                    <w:rPr>
                      <w:rFonts w:ascii="Arial" w:hAnsi="Arial" w:cs="Arial"/>
                      <w:sz w:val="24"/>
                      <w:szCs w:val="24"/>
                      <w:lang w:eastAsia="es-MX"/>
                    </w:rPr>
                    <w:t xml:space="preserve"> </w:t>
                  </w:r>
                  <w:r w:rsidRPr="00F97AA1">
                    <w:rPr>
                      <w:rFonts w:ascii="Arial" w:hAnsi="Arial" w:cs="Arial"/>
                      <w:sz w:val="24"/>
                      <w:szCs w:val="24"/>
                      <w:lang w:eastAsia="es-MX"/>
                    </w:rPr>
                    <w:t xml:space="preserve"> 1,851.00</w:t>
                  </w:r>
                </w:p>
              </w:tc>
            </w:tr>
            <w:tr w:rsidR="00527396" w:rsidRPr="00F97AA1" w:rsidTr="000E1036">
              <w:tc>
                <w:tcPr>
                  <w:tcW w:w="561" w:type="dxa"/>
                  <w:tcBorders>
                    <w:top w:val="single" w:sz="4" w:space="0" w:color="auto"/>
                  </w:tcBorders>
                  <w:shd w:val="clear" w:color="auto" w:fill="auto"/>
                  <w:vAlign w:val="bottom"/>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D)</w:t>
                  </w:r>
                </w:p>
              </w:tc>
              <w:tc>
                <w:tcPr>
                  <w:tcW w:w="5955" w:type="dxa"/>
                  <w:gridSpan w:val="2"/>
                  <w:tcBorders>
                    <w:top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Registro de título profesional, de diploma de especialidad y de grado académico.</w:t>
                  </w:r>
                </w:p>
              </w:tc>
              <w:tc>
                <w:tcPr>
                  <w:tcW w:w="1984" w:type="dxa"/>
                  <w:tcBorders>
                    <w:top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xml:space="preserve">$ </w:t>
                  </w:r>
                  <w:r w:rsidR="00470FA3">
                    <w:rPr>
                      <w:rFonts w:ascii="Arial" w:hAnsi="Arial" w:cs="Arial"/>
                      <w:sz w:val="24"/>
                      <w:szCs w:val="24"/>
                      <w:lang w:eastAsia="es-MX"/>
                    </w:rPr>
                    <w:t xml:space="preserve"> </w:t>
                  </w:r>
                  <w:r w:rsidRPr="00F97AA1">
                    <w:rPr>
                      <w:rFonts w:ascii="Arial" w:hAnsi="Arial" w:cs="Arial"/>
                      <w:sz w:val="24"/>
                      <w:szCs w:val="24"/>
                      <w:lang w:eastAsia="es-MX"/>
                    </w:rPr>
                    <w:t xml:space="preserve">    926.00</w:t>
                  </w:r>
                </w:p>
              </w:tc>
            </w:tr>
            <w:tr w:rsidR="00527396" w:rsidRPr="00F97AA1" w:rsidTr="00BC6FD4">
              <w:tc>
                <w:tcPr>
                  <w:tcW w:w="561" w:type="dxa"/>
                  <w:shd w:val="clear" w:color="auto" w:fill="auto"/>
                  <w:vAlign w:val="bottom"/>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E)</w:t>
                  </w:r>
                </w:p>
              </w:tc>
              <w:tc>
                <w:tcPr>
                  <w:tcW w:w="5955" w:type="dxa"/>
                  <w:gridSpan w:val="2"/>
                  <w:shd w:val="clear" w:color="auto" w:fill="auto"/>
                  <w:vAlign w:val="bottom"/>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Expedición de autorización para el ejercicio de una especialidad.</w:t>
                  </w:r>
                </w:p>
              </w:tc>
              <w:tc>
                <w:tcPr>
                  <w:tcW w:w="1984"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w:t>
                  </w:r>
                  <w:r w:rsidR="00470FA3">
                    <w:rPr>
                      <w:rFonts w:ascii="Arial" w:hAnsi="Arial" w:cs="Arial"/>
                      <w:sz w:val="24"/>
                      <w:szCs w:val="24"/>
                      <w:lang w:eastAsia="es-MX"/>
                    </w:rPr>
                    <w:t xml:space="preserve"> </w:t>
                  </w:r>
                  <w:r w:rsidRPr="00F97AA1">
                    <w:rPr>
                      <w:rFonts w:ascii="Arial" w:hAnsi="Arial" w:cs="Arial"/>
                      <w:sz w:val="24"/>
                      <w:szCs w:val="24"/>
                      <w:lang w:eastAsia="es-MX"/>
                    </w:rPr>
                    <w:t xml:space="preserve">     928.00</w:t>
                  </w:r>
                </w:p>
              </w:tc>
            </w:tr>
            <w:tr w:rsidR="00527396" w:rsidRPr="00F97AA1" w:rsidTr="00BC6FD4">
              <w:tc>
                <w:tcPr>
                  <w:tcW w:w="561" w:type="dxa"/>
                  <w:shd w:val="clear" w:color="auto" w:fill="auto"/>
                  <w:vAlign w:val="bottom"/>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F)</w:t>
                  </w:r>
                </w:p>
              </w:tc>
              <w:tc>
                <w:tcPr>
                  <w:tcW w:w="5955" w:type="dxa"/>
                  <w:gridSpan w:val="2"/>
                  <w:shd w:val="clear" w:color="auto" w:fill="auto"/>
                  <w:vAlign w:val="bottom"/>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Expedición de autorización para constituir un colegio de profesionistas.</w:t>
                  </w:r>
                </w:p>
              </w:tc>
              <w:tc>
                <w:tcPr>
                  <w:tcW w:w="1984"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w:t>
                  </w:r>
                  <w:r w:rsidR="00470FA3">
                    <w:rPr>
                      <w:rFonts w:ascii="Arial" w:hAnsi="Arial" w:cs="Arial"/>
                      <w:sz w:val="24"/>
                      <w:szCs w:val="24"/>
                      <w:lang w:eastAsia="es-MX"/>
                    </w:rPr>
                    <w:t xml:space="preserve"> </w:t>
                  </w:r>
                  <w:r w:rsidRPr="00F97AA1">
                    <w:rPr>
                      <w:rFonts w:ascii="Arial" w:hAnsi="Arial" w:cs="Arial"/>
                      <w:sz w:val="24"/>
                      <w:szCs w:val="24"/>
                      <w:lang w:eastAsia="es-MX"/>
                    </w:rPr>
                    <w:t xml:space="preserve">     926.00</w:t>
                  </w:r>
                </w:p>
              </w:tc>
            </w:tr>
            <w:tr w:rsidR="00527396" w:rsidRPr="00F97AA1" w:rsidTr="00BC6FD4">
              <w:tc>
                <w:tcPr>
                  <w:tcW w:w="561" w:type="dxa"/>
                  <w:shd w:val="clear" w:color="auto" w:fill="auto"/>
                  <w:vAlign w:val="bottom"/>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G)</w:t>
                  </w:r>
                </w:p>
              </w:tc>
              <w:tc>
                <w:tcPr>
                  <w:tcW w:w="5955" w:type="dxa"/>
                  <w:gridSpan w:val="2"/>
                  <w:shd w:val="clear" w:color="auto" w:fill="auto"/>
                  <w:vAlign w:val="bottom"/>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Enmiendas al registro profesional:</w:t>
                  </w:r>
                </w:p>
              </w:tc>
              <w:tc>
                <w:tcPr>
                  <w:tcW w:w="1984" w:type="dxa"/>
                  <w:shd w:val="clear" w:color="auto" w:fill="auto"/>
                  <w:vAlign w:val="bottom"/>
                </w:tcPr>
                <w:p w:rsidR="00527396" w:rsidRPr="00F97AA1" w:rsidRDefault="00527396" w:rsidP="00527396">
                  <w:pPr>
                    <w:rPr>
                      <w:rFonts w:ascii="Arial" w:hAnsi="Arial" w:cs="Arial"/>
                      <w:bCs/>
                      <w:sz w:val="24"/>
                      <w:szCs w:val="24"/>
                      <w:lang w:eastAsia="es-MX"/>
                    </w:rPr>
                  </w:pPr>
                </w:p>
              </w:tc>
            </w:tr>
            <w:tr w:rsidR="00527396" w:rsidRPr="00F97AA1" w:rsidTr="00BC6FD4">
              <w:tc>
                <w:tcPr>
                  <w:tcW w:w="561"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5"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530"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En relación con colegios de profesionistas.</w:t>
                  </w:r>
                </w:p>
              </w:tc>
              <w:tc>
                <w:tcPr>
                  <w:tcW w:w="1984"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926.00</w:t>
                  </w:r>
                </w:p>
              </w:tc>
            </w:tr>
            <w:tr w:rsidR="00527396" w:rsidRPr="00F97AA1" w:rsidTr="00BC6FD4">
              <w:tc>
                <w:tcPr>
                  <w:tcW w:w="561"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5"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530" w:type="dxa"/>
                  <w:shd w:val="clear" w:color="auto" w:fill="auto"/>
                  <w:vAlign w:val="bottom"/>
                </w:tcPr>
                <w:p w:rsidR="00527396" w:rsidRPr="00F97AA1" w:rsidRDefault="00527396" w:rsidP="00527396">
                  <w:pPr>
                    <w:jc w:val="both"/>
                    <w:rPr>
                      <w:rFonts w:ascii="Arial" w:hAnsi="Arial" w:cs="Arial"/>
                      <w:sz w:val="24"/>
                      <w:szCs w:val="24"/>
                      <w:lang w:eastAsia="es-MX"/>
                    </w:rPr>
                  </w:pPr>
                  <w:r w:rsidRPr="00F97AA1">
                    <w:rPr>
                      <w:rFonts w:ascii="Arial" w:hAnsi="Arial" w:cs="Arial"/>
                      <w:sz w:val="24"/>
                      <w:szCs w:val="24"/>
                      <w:lang w:eastAsia="es-MX"/>
                    </w:rPr>
                    <w:t>En relación con establecimiento educativo.</w:t>
                  </w:r>
                </w:p>
              </w:tc>
              <w:tc>
                <w:tcPr>
                  <w:tcW w:w="1984"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926.00</w:t>
                  </w:r>
                </w:p>
              </w:tc>
            </w:tr>
            <w:tr w:rsidR="00527396" w:rsidRPr="00F97AA1" w:rsidTr="00BC6FD4">
              <w:tc>
                <w:tcPr>
                  <w:tcW w:w="561"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5" w:type="dxa"/>
                  <w:tcBorders>
                    <w:bottom w:val="single" w:sz="4" w:space="0" w:color="auto"/>
                  </w:tcBorders>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3.</w:t>
                  </w:r>
                </w:p>
              </w:tc>
              <w:tc>
                <w:tcPr>
                  <w:tcW w:w="5530" w:type="dxa"/>
                  <w:tcBorders>
                    <w:bottom w:val="single" w:sz="4" w:space="0" w:color="auto"/>
                  </w:tcBorders>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En relación con título profesional o grado académico.</w:t>
                  </w:r>
                </w:p>
              </w:tc>
              <w:tc>
                <w:tcPr>
                  <w:tcW w:w="1984"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185.00</w:t>
                  </w:r>
                </w:p>
              </w:tc>
            </w:tr>
            <w:tr w:rsidR="00527396" w:rsidRPr="00F97AA1" w:rsidTr="00BC6FD4">
              <w:tc>
                <w:tcPr>
                  <w:tcW w:w="561" w:type="dxa"/>
                  <w:tcBorders>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4.</w:t>
                  </w:r>
                </w:p>
                <w:p w:rsidR="00527396" w:rsidRPr="00F97AA1" w:rsidRDefault="00527396" w:rsidP="00527396">
                  <w:pPr>
                    <w:pStyle w:val="Prrafodelista"/>
                    <w:ind w:left="0"/>
                    <w:rPr>
                      <w:rFonts w:ascii="Arial" w:hAnsi="Arial" w:cs="Arial"/>
                      <w:bCs/>
                      <w:sz w:val="24"/>
                      <w:szCs w:val="24"/>
                      <w:lang w:eastAsia="es-MX"/>
                    </w:rPr>
                  </w:pP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sz w:val="24"/>
                      <w:szCs w:val="24"/>
                      <w:lang w:eastAsia="es-MX"/>
                    </w:rPr>
                  </w:pPr>
                  <w:r w:rsidRPr="00F97AA1">
                    <w:rPr>
                      <w:rFonts w:ascii="Arial" w:hAnsi="Arial" w:cs="Arial"/>
                      <w:sz w:val="24"/>
                      <w:szCs w:val="24"/>
                      <w:lang w:eastAsia="es-MX"/>
                    </w:rPr>
                    <w:t>Inscripción de asociado a un colegio de profesionistas que no figuren en el registro original.</w:t>
                  </w:r>
                </w:p>
              </w:tc>
              <w:tc>
                <w:tcPr>
                  <w:tcW w:w="1984" w:type="dxa"/>
                  <w:tcBorders>
                    <w:left w:val="single" w:sz="4" w:space="0" w:color="auto"/>
                    <w:bottom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37.00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5.</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En relación con federaciones de colegios de profesionistas.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1,117.00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6.</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sz w:val="24"/>
                      <w:szCs w:val="24"/>
                      <w:lang w:eastAsia="es-MX"/>
                    </w:rPr>
                  </w:pPr>
                  <w:r w:rsidRPr="00F97AA1">
                    <w:rPr>
                      <w:rFonts w:ascii="Arial" w:hAnsi="Arial" w:cs="Arial"/>
                      <w:sz w:val="24"/>
                      <w:szCs w:val="24"/>
                      <w:lang w:eastAsia="es-MX"/>
                    </w:rPr>
                    <w:t>Inscripción de asociado a una federación de colegios de profesionistas que no figure en el registro original.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1,117.00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lastRenderedPageBreak/>
                    <w:t>H)</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Expedición de duplicado de cédula o de autorización para el ejercicio de una especialidad.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372.00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I)</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Expedición de cédula profesional con efectos de patente o de cédula de grado académico.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371.00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J)</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Expedición de autorización provisional para ejercer por estar el título profesional en trámite o para ejercer como pasante.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371.00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K)</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Consultas de archivo.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170.00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L)</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Constancias de antecedentes profesionales.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369.00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M)</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Registro de federación de colegios de profesionistas.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$ 12,398.00</w:t>
                  </w:r>
                </w:p>
              </w:tc>
            </w:tr>
            <w:tr w:rsidR="00527396" w:rsidRPr="00F97AA1" w:rsidTr="00BC6FD4">
              <w:tc>
                <w:tcPr>
                  <w:tcW w:w="56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N)</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both"/>
                    <w:rPr>
                      <w:rFonts w:ascii="Arial" w:hAnsi="Arial" w:cs="Arial"/>
                      <w:bCs/>
                      <w:sz w:val="24"/>
                      <w:szCs w:val="24"/>
                      <w:lang w:eastAsia="es-MX"/>
                    </w:rPr>
                  </w:pPr>
                  <w:r w:rsidRPr="00F97AA1">
                    <w:rPr>
                      <w:rFonts w:ascii="Arial" w:hAnsi="Arial" w:cs="Arial"/>
                      <w:bCs/>
                      <w:sz w:val="24"/>
                      <w:szCs w:val="24"/>
                      <w:lang w:eastAsia="es-MX"/>
                    </w:rPr>
                    <w:t>Integración de expediente.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160.00</w:t>
                  </w:r>
                </w:p>
              </w:tc>
            </w:tr>
          </w:tbl>
          <w:p w:rsidR="00BC6FD4" w:rsidRPr="00BC6FD4" w:rsidRDefault="00BC6FD4" w:rsidP="00BC6FD4">
            <w:pPr>
              <w:rPr>
                <w:rFonts w:ascii="Arial" w:hAnsi="Arial" w:cs="Arial"/>
                <w:bCs/>
                <w:sz w:val="24"/>
                <w:szCs w:val="24"/>
                <w:lang w:eastAsia="es-MX"/>
              </w:rPr>
            </w:pPr>
          </w:p>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III. Por Servicios en materia de Educación.</w:t>
            </w:r>
          </w:p>
          <w:p w:rsidR="00527396" w:rsidRDefault="00527396" w:rsidP="00527396">
            <w:pPr>
              <w:rPr>
                <w:rFonts w:ascii="Arial" w:hAnsi="Arial" w:cs="Arial"/>
                <w:bCs/>
                <w:sz w:val="24"/>
                <w:szCs w:val="24"/>
                <w:lang w:eastAsia="es-MX"/>
              </w:rPr>
            </w:pPr>
          </w:p>
          <w:p w:rsidR="00BC6FD4" w:rsidRPr="00F97AA1" w:rsidRDefault="00BC6FD4" w:rsidP="00527396">
            <w:pPr>
              <w:rPr>
                <w:rFonts w:ascii="Arial" w:hAnsi="Arial" w:cs="Arial"/>
                <w:bCs/>
                <w:sz w:val="24"/>
                <w:szCs w:val="24"/>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jc w:val="center"/>
                    <w:rPr>
                      <w:rFonts w:ascii="Arial" w:hAnsi="Arial" w:cs="Arial"/>
                      <w:bCs/>
                      <w:sz w:val="24"/>
                      <w:szCs w:val="24"/>
                      <w:lang w:eastAsia="es-MX"/>
                    </w:rPr>
                  </w:pPr>
                  <w:r w:rsidRPr="00F97AA1">
                    <w:rPr>
                      <w:rFonts w:ascii="Arial" w:hAnsi="Arial" w:cs="Arial"/>
                      <w:bCs/>
                      <w:sz w:val="24"/>
                      <w:szCs w:val="24"/>
                      <w:lang w:eastAsia="es-MX"/>
                    </w:rPr>
                    <w:t>A)</w:t>
                  </w:r>
                </w:p>
              </w:tc>
              <w:tc>
                <w:tcPr>
                  <w:tcW w:w="6379" w:type="dxa"/>
                  <w:gridSpan w:val="2"/>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Por solicitud, estudio y resolución del trámite de:</w:t>
                  </w:r>
                </w:p>
              </w:tc>
              <w:tc>
                <w:tcPr>
                  <w:tcW w:w="1559" w:type="dxa"/>
                  <w:shd w:val="clear" w:color="auto" w:fill="auto"/>
                </w:tcPr>
                <w:p w:rsidR="00527396" w:rsidRPr="00F97AA1" w:rsidRDefault="00527396" w:rsidP="00527396">
                  <w:pPr>
                    <w:jc w:val="right"/>
                    <w:rPr>
                      <w:rFonts w:ascii="Arial" w:hAnsi="Arial" w:cs="Arial"/>
                      <w:bCs/>
                      <w:sz w:val="24"/>
                      <w:szCs w:val="24"/>
                      <w:lang w:eastAsia="es-MX"/>
                    </w:rPr>
                  </w:pPr>
                </w:p>
              </w:tc>
            </w:tr>
            <w:tr w:rsidR="00527396" w:rsidRPr="00F97AA1" w:rsidTr="00D84D77">
              <w:tc>
                <w:tcPr>
                  <w:tcW w:w="562" w:type="dxa"/>
                  <w:shd w:val="clear" w:color="auto" w:fill="auto"/>
                </w:tcPr>
                <w:p w:rsidR="00527396" w:rsidRPr="00F97AA1" w:rsidRDefault="00527396" w:rsidP="00527396">
                  <w:pPr>
                    <w:jc w:val="center"/>
                    <w:rPr>
                      <w:rFonts w:ascii="Arial" w:hAnsi="Arial" w:cs="Arial"/>
                      <w:bCs/>
                      <w:sz w:val="24"/>
                      <w:szCs w:val="24"/>
                      <w:lang w:eastAsia="es-MX"/>
                    </w:rPr>
                  </w:pPr>
                </w:p>
              </w:tc>
              <w:tc>
                <w:tcPr>
                  <w:tcW w:w="426" w:type="dxa"/>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tcPr>
                <w:p w:rsidR="00527396" w:rsidRPr="00F97AA1" w:rsidRDefault="00527396" w:rsidP="00527396">
                  <w:pPr>
                    <w:jc w:val="both"/>
                    <w:rPr>
                      <w:rFonts w:ascii="Arial" w:hAnsi="Arial" w:cs="Arial"/>
                      <w:bCs/>
                      <w:sz w:val="24"/>
                      <w:szCs w:val="24"/>
                      <w:lang w:eastAsia="es-MX"/>
                    </w:rPr>
                  </w:pPr>
                  <w:r w:rsidRPr="00F97AA1">
                    <w:rPr>
                      <w:rFonts w:ascii="Arial" w:hAnsi="Arial" w:cs="Arial"/>
                      <w:sz w:val="24"/>
                      <w:szCs w:val="24"/>
                      <w:lang w:eastAsia="es-MX"/>
                    </w:rPr>
                    <w:t>Reconocimiento de validez oficial de estudios de tipo superior.</w:t>
                  </w:r>
                </w:p>
              </w:tc>
              <w:tc>
                <w:tcPr>
                  <w:tcW w:w="1559" w:type="dxa"/>
                  <w:shd w:val="clear" w:color="auto" w:fill="auto"/>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10,428.00</w:t>
                  </w:r>
                </w:p>
              </w:tc>
            </w:tr>
            <w:tr w:rsidR="00527396" w:rsidRPr="00F97AA1" w:rsidTr="00D84D77">
              <w:tc>
                <w:tcPr>
                  <w:tcW w:w="562" w:type="dxa"/>
                  <w:shd w:val="clear" w:color="auto" w:fill="auto"/>
                </w:tcPr>
                <w:p w:rsidR="00527396" w:rsidRPr="00F97AA1" w:rsidRDefault="00527396" w:rsidP="00527396">
                  <w:pPr>
                    <w:jc w:val="center"/>
                    <w:rPr>
                      <w:rFonts w:ascii="Arial" w:hAnsi="Arial" w:cs="Arial"/>
                      <w:bCs/>
                      <w:sz w:val="24"/>
                      <w:szCs w:val="24"/>
                      <w:lang w:eastAsia="es-MX"/>
                    </w:rPr>
                  </w:pPr>
                </w:p>
              </w:tc>
              <w:tc>
                <w:tcPr>
                  <w:tcW w:w="426" w:type="dxa"/>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tcPr>
                <w:p w:rsidR="00527396" w:rsidRPr="00F97AA1" w:rsidRDefault="00527396" w:rsidP="00527396">
                  <w:pPr>
                    <w:jc w:val="both"/>
                    <w:rPr>
                      <w:rFonts w:ascii="Arial" w:hAnsi="Arial" w:cs="Arial"/>
                      <w:sz w:val="24"/>
                      <w:szCs w:val="24"/>
                      <w:lang w:eastAsia="es-MX"/>
                    </w:rPr>
                  </w:pPr>
                  <w:r w:rsidRPr="00F97AA1">
                    <w:rPr>
                      <w:rFonts w:ascii="Arial" w:hAnsi="Arial" w:cs="Arial"/>
                      <w:sz w:val="24"/>
                      <w:szCs w:val="24"/>
                      <w:lang w:eastAsia="es-MX"/>
                    </w:rPr>
                    <w:t>Cambios a cada plan y programa de estudio de tipo superior con reconocimiento de validez oficial.</w:t>
                  </w:r>
                </w:p>
              </w:tc>
              <w:tc>
                <w:tcPr>
                  <w:tcW w:w="1559" w:type="dxa"/>
                  <w:shd w:val="clear" w:color="auto" w:fill="auto"/>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4,508.00</w:t>
                  </w:r>
                </w:p>
              </w:tc>
            </w:tr>
            <w:tr w:rsidR="00527396" w:rsidRPr="00F97AA1" w:rsidTr="00D84D77">
              <w:tc>
                <w:tcPr>
                  <w:tcW w:w="562" w:type="dxa"/>
                  <w:shd w:val="clear" w:color="auto" w:fill="auto"/>
                </w:tcPr>
                <w:p w:rsidR="00527396" w:rsidRPr="00F97AA1" w:rsidRDefault="00527396" w:rsidP="00527396">
                  <w:pPr>
                    <w:jc w:val="center"/>
                    <w:rPr>
                      <w:rFonts w:ascii="Arial" w:hAnsi="Arial" w:cs="Arial"/>
                      <w:bCs/>
                      <w:sz w:val="24"/>
                      <w:szCs w:val="24"/>
                      <w:lang w:eastAsia="es-MX"/>
                    </w:rPr>
                  </w:pPr>
                </w:p>
              </w:tc>
              <w:tc>
                <w:tcPr>
                  <w:tcW w:w="426" w:type="dxa"/>
                  <w:shd w:val="clear" w:color="auto" w:fill="auto"/>
                </w:tcPr>
                <w:p w:rsidR="00527396" w:rsidRPr="00F97AA1" w:rsidRDefault="00527396" w:rsidP="00527396">
                  <w:pPr>
                    <w:rPr>
                      <w:rFonts w:ascii="Arial" w:hAnsi="Arial" w:cs="Arial"/>
                      <w:bCs/>
                      <w:sz w:val="24"/>
                      <w:szCs w:val="24"/>
                      <w:lang w:eastAsia="es-MX"/>
                    </w:rPr>
                  </w:pPr>
                  <w:r w:rsidRPr="00F97AA1">
                    <w:rPr>
                      <w:rFonts w:ascii="Arial" w:hAnsi="Arial" w:cs="Arial"/>
                      <w:bCs/>
                      <w:sz w:val="24"/>
                      <w:szCs w:val="24"/>
                      <w:lang w:eastAsia="es-MX"/>
                    </w:rPr>
                    <w:t>3.</w:t>
                  </w:r>
                </w:p>
              </w:tc>
              <w:tc>
                <w:tcPr>
                  <w:tcW w:w="5953" w:type="dxa"/>
                  <w:shd w:val="clear" w:color="auto" w:fill="auto"/>
                </w:tcPr>
                <w:p w:rsidR="00527396" w:rsidRPr="00F97AA1" w:rsidRDefault="00527396" w:rsidP="00527396">
                  <w:pPr>
                    <w:jc w:val="both"/>
                    <w:rPr>
                      <w:rFonts w:ascii="Arial" w:hAnsi="Arial" w:cs="Arial"/>
                      <w:sz w:val="24"/>
                      <w:szCs w:val="24"/>
                      <w:lang w:eastAsia="es-MX"/>
                    </w:rPr>
                  </w:pPr>
                  <w:r w:rsidRPr="00F97AA1">
                    <w:rPr>
                      <w:rFonts w:ascii="Arial" w:hAnsi="Arial" w:cs="Arial"/>
                      <w:sz w:val="24"/>
                      <w:szCs w:val="24"/>
                      <w:lang w:eastAsia="es-MX"/>
                    </w:rPr>
                    <w:t>Cambio o ampliación de dominio, o establecimiento de un plantel adicional, respecto de cada plan de estudios con reconocimiento de validez oficial.</w:t>
                  </w:r>
                </w:p>
              </w:tc>
              <w:tc>
                <w:tcPr>
                  <w:tcW w:w="1559" w:type="dxa"/>
                  <w:shd w:val="clear" w:color="auto" w:fill="auto"/>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xml:space="preserve">$   3,941.00 </w:t>
                  </w:r>
                </w:p>
              </w:tc>
            </w:tr>
          </w:tbl>
          <w:p w:rsidR="00D84D77" w:rsidRPr="00F97AA1" w:rsidRDefault="00D84D77" w:rsidP="00527396">
            <w:pPr>
              <w:rPr>
                <w:rFonts w:ascii="Arial" w:hAnsi="Arial" w:cs="Arial"/>
                <w:sz w:val="24"/>
                <w:szCs w:val="24"/>
                <w:lang w:eastAsia="es-MX"/>
              </w:rPr>
            </w:pPr>
          </w:p>
        </w:tc>
      </w:tr>
      <w:tr w:rsidR="00527396" w:rsidRPr="00F97AA1" w:rsidTr="00BC6FD4">
        <w:trPr>
          <w:trHeight w:val="315"/>
        </w:trPr>
        <w:tc>
          <w:tcPr>
            <w:tcW w:w="9714" w:type="dxa"/>
            <w:tcBorders>
              <w:top w:val="nil"/>
              <w:left w:val="nil"/>
              <w:bottom w:val="nil"/>
              <w:right w:val="nil"/>
            </w:tcBorders>
            <w:noWrap/>
            <w:vAlign w:val="bottom"/>
            <w:hideMark/>
          </w:tcPr>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367"/>
              <w:gridCol w:w="6012"/>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lastRenderedPageBreak/>
                    <w:t>B)</w:t>
                  </w:r>
                </w:p>
              </w:tc>
              <w:tc>
                <w:tcPr>
                  <w:tcW w:w="6379" w:type="dxa"/>
                  <w:gridSpan w:val="2"/>
                  <w:shd w:val="clear" w:color="auto" w:fill="auto"/>
                </w:tcPr>
                <w:p w:rsidR="00527396" w:rsidRPr="00F97AA1" w:rsidRDefault="00527396" w:rsidP="00527396">
                  <w:pPr>
                    <w:pStyle w:val="Prrafodelista"/>
                    <w:ind w:left="0"/>
                    <w:jc w:val="both"/>
                    <w:rPr>
                      <w:rFonts w:ascii="Arial" w:hAnsi="Arial" w:cs="Arial"/>
                      <w:sz w:val="24"/>
                      <w:szCs w:val="24"/>
                      <w:lang w:eastAsia="es-MX"/>
                    </w:rPr>
                  </w:pPr>
                  <w:r w:rsidRPr="00F97AA1">
                    <w:rPr>
                      <w:rFonts w:ascii="Arial" w:hAnsi="Arial" w:cs="Arial"/>
                      <w:bCs/>
                      <w:sz w:val="24"/>
                      <w:szCs w:val="24"/>
                      <w:lang w:eastAsia="es-MX"/>
                    </w:rPr>
                    <w:t>Por solicitud, estudio y resolución del trámite de autorización para impartir educación preescolar, primaria, secundaria, normal y demás para la formación de maestros, sea cual fuere la modalidad.</w:t>
                  </w:r>
                </w:p>
              </w:tc>
              <w:tc>
                <w:tcPr>
                  <w:tcW w:w="1559" w:type="dxa"/>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1,138.00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lastRenderedPageBreak/>
                    <w:t>C)</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Por solicitud, estudio y resolución del trámite de reconocimiento de validez oficial de estudios de los niveles medio superior o equivalente y de formación para el trabajo, sea cual fuere la modalidad.</w:t>
                  </w:r>
                </w:p>
              </w:tc>
              <w:tc>
                <w:tcPr>
                  <w:tcW w:w="1559" w:type="dxa"/>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1,138.00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D)</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Acreditación y certificación a estudiantes de preparatoria abierta, por examen.</w:t>
                  </w:r>
                </w:p>
              </w:tc>
              <w:tc>
                <w:tcPr>
                  <w:tcW w:w="1559" w:type="dxa"/>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71.00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E)</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Exámenes profesionales o de grado:</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367"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6012"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tipo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227.00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367"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6012"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tipo medio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114.00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F)</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Exámenes a título de suficiencia: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367"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6012"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primaria.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45.00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367"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6012"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secundaria y de educación media superior, por materia.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26.00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367"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3.</w:t>
                  </w:r>
                </w:p>
              </w:tc>
              <w:tc>
                <w:tcPr>
                  <w:tcW w:w="6012"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tipo superior, por materia.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84.00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G)</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Exámenes Extraordinarios por Materia: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secundaria y de educación media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22.00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tipo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83.00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H)</w:t>
                  </w:r>
                </w:p>
              </w:tc>
              <w:tc>
                <w:tcPr>
                  <w:tcW w:w="6379" w:type="dxa"/>
                  <w:gridSpan w:val="2"/>
                  <w:shd w:val="clear" w:color="auto" w:fill="auto"/>
                </w:tcPr>
                <w:p w:rsidR="00527396" w:rsidRPr="00F97AA1" w:rsidRDefault="00527396" w:rsidP="0049530A">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Otorgamiento de diploma, t</w:t>
                  </w:r>
                  <w:r w:rsidR="0049530A" w:rsidRPr="00F97AA1">
                    <w:rPr>
                      <w:rFonts w:ascii="Arial" w:hAnsi="Arial" w:cs="Arial"/>
                      <w:bCs/>
                      <w:sz w:val="24"/>
                      <w:szCs w:val="24"/>
                      <w:lang w:eastAsia="es-MX"/>
                    </w:rPr>
                    <w:t>í</w:t>
                  </w:r>
                  <w:r w:rsidRPr="00F97AA1">
                    <w:rPr>
                      <w:rFonts w:ascii="Arial" w:hAnsi="Arial" w:cs="Arial"/>
                      <w:bCs/>
                      <w:sz w:val="24"/>
                      <w:szCs w:val="24"/>
                      <w:lang w:eastAsia="es-MX"/>
                    </w:rPr>
                    <w:t>tulo o grado:</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tipo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220.00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secundaria y de educación media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55.00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3.</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capacitación para el trabajo industrial.</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37.00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I)</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Por la solicitud de acreditación y certificación de conocimientos, por cada certificado de competencia ocupacional en capacitación para el trabajo industrial.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607.00</w:t>
                  </w:r>
                </w:p>
              </w:tc>
            </w:tr>
            <w:tr w:rsidR="00527396" w:rsidRPr="00F97AA1" w:rsidTr="00D84D77">
              <w:tc>
                <w:tcPr>
                  <w:tcW w:w="562" w:type="dxa"/>
                  <w:tcBorders>
                    <w:top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J)</w:t>
                  </w:r>
                </w:p>
              </w:tc>
              <w:tc>
                <w:tcPr>
                  <w:tcW w:w="6379" w:type="dxa"/>
                  <w:gridSpan w:val="2"/>
                  <w:tcBorders>
                    <w:top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Expedición de duplicado de certificados de terminación de estudios:</w:t>
                  </w:r>
                </w:p>
              </w:tc>
              <w:tc>
                <w:tcPr>
                  <w:tcW w:w="1559" w:type="dxa"/>
                  <w:tcBorders>
                    <w:top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básica y de educación media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55.00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tipo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168.00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K)</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Por solicitud de revalidación de estudios: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básica.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37.00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media-superior.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366.00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3.</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$ 1,096.00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L)</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Revisión de certificados de estudios, por grado escolar.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básica y de educación media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14.00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44.00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lastRenderedPageBreak/>
                    <w:t>M)</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Por solicitud de equivalencia de estudios: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básica.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37.00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media-superior.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366.00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3.</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$ 1,096.00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N)</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Inspección y vigilancia de establecimientos educativos particulares, por alumno inscrito en cada ejercicio escolar: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p w:rsidR="00527396" w:rsidRPr="00F97AA1" w:rsidRDefault="00527396" w:rsidP="00527396">
                  <w:pPr>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89.00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media-superior.</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40.00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3.</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secundaria.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38.00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4.</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De educación primaria.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8.00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6379"/>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O)</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Consultas o constancias de archivo.</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170.00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P)</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Cambio de carrera.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91.00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Q)</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Dictamen psicopedagógico para cambio de carrera.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136.00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6"/>
              <w:gridCol w:w="5953"/>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R)</w:t>
                  </w:r>
                </w:p>
              </w:tc>
              <w:tc>
                <w:tcPr>
                  <w:tcW w:w="6379" w:type="dxa"/>
                  <w:gridSpan w:val="2"/>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Inscripción:</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1.</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En curso de verano.</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181.00</w:t>
                  </w:r>
                </w:p>
              </w:tc>
            </w:tr>
            <w:tr w:rsidR="00527396" w:rsidRPr="00F97AA1" w:rsidTr="00D84D77">
              <w:tc>
                <w:tcPr>
                  <w:tcW w:w="562" w:type="dxa"/>
                  <w:shd w:val="clear" w:color="auto" w:fill="auto"/>
                </w:tcPr>
                <w:p w:rsidR="00527396" w:rsidRPr="00F97AA1" w:rsidRDefault="00527396" w:rsidP="00527396">
                  <w:pPr>
                    <w:pStyle w:val="Prrafodelista"/>
                    <w:ind w:left="0"/>
                    <w:rPr>
                      <w:rFonts w:ascii="Arial" w:hAnsi="Arial" w:cs="Arial"/>
                      <w:bCs/>
                      <w:sz w:val="24"/>
                      <w:szCs w:val="24"/>
                      <w:lang w:eastAsia="es-MX"/>
                    </w:rPr>
                  </w:pPr>
                </w:p>
              </w:tc>
              <w:tc>
                <w:tcPr>
                  <w:tcW w:w="426" w:type="dxa"/>
                  <w:shd w:val="clear" w:color="auto" w:fill="auto"/>
                </w:tcPr>
                <w:p w:rsidR="00527396" w:rsidRPr="00F97AA1" w:rsidRDefault="00527396" w:rsidP="00527396">
                  <w:pPr>
                    <w:pStyle w:val="Prrafodelista"/>
                    <w:ind w:left="0"/>
                    <w:rPr>
                      <w:rFonts w:ascii="Arial" w:hAnsi="Arial" w:cs="Arial"/>
                      <w:bCs/>
                      <w:sz w:val="24"/>
                      <w:szCs w:val="24"/>
                      <w:lang w:eastAsia="es-MX"/>
                    </w:rPr>
                  </w:pPr>
                  <w:r w:rsidRPr="00F97AA1">
                    <w:rPr>
                      <w:rFonts w:ascii="Arial" w:hAnsi="Arial" w:cs="Arial"/>
                      <w:bCs/>
                      <w:sz w:val="24"/>
                      <w:szCs w:val="24"/>
                      <w:lang w:eastAsia="es-MX"/>
                    </w:rPr>
                    <w:t>2.</w:t>
                  </w:r>
                </w:p>
              </w:tc>
              <w:tc>
                <w:tcPr>
                  <w:tcW w:w="5953" w:type="dxa"/>
                  <w:shd w:val="clear" w:color="auto" w:fill="auto"/>
                  <w:vAlign w:val="bottom"/>
                </w:tcPr>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En curso de regularización.</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181.00</w:t>
                  </w:r>
                </w:p>
              </w:tc>
            </w:tr>
          </w:tbl>
          <w:p w:rsidR="00527396" w:rsidRPr="00F97AA1" w:rsidRDefault="00527396" w:rsidP="00527396">
            <w:pPr>
              <w:ind w:left="360"/>
              <w:rPr>
                <w:rFonts w:ascii="Arial" w:hAnsi="Arial" w:cs="Arial"/>
                <w:bCs/>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6379"/>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S)</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Materias libres para alumnos inscritos.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84.00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lastRenderedPageBreak/>
                    <w:t>T)</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bCs/>
                      <w:sz w:val="24"/>
                      <w:szCs w:val="24"/>
                      <w:lang w:eastAsia="es-MX"/>
                    </w:rPr>
                    <w:t>Expedición de duplicado de credencial de la preparatoria abierta.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xml:space="preserve">$ </w:t>
                  </w:r>
                  <w:r w:rsidR="00470FA3">
                    <w:rPr>
                      <w:rFonts w:ascii="Arial" w:hAnsi="Arial" w:cs="Arial"/>
                      <w:sz w:val="24"/>
                      <w:szCs w:val="24"/>
                      <w:lang w:eastAsia="es-MX"/>
                    </w:rPr>
                    <w:t xml:space="preserve"> </w:t>
                  </w:r>
                  <w:r w:rsidRPr="00F97AA1">
                    <w:rPr>
                      <w:rFonts w:ascii="Arial" w:hAnsi="Arial" w:cs="Arial"/>
                      <w:sz w:val="24"/>
                      <w:szCs w:val="24"/>
                      <w:lang w:eastAsia="es-MX"/>
                    </w:rPr>
                    <w:t xml:space="preserve">   42.00</w:t>
                  </w:r>
                </w:p>
              </w:tc>
            </w:tr>
          </w:tbl>
          <w:p w:rsidR="00527396" w:rsidRPr="00F97AA1" w:rsidRDefault="00527396" w:rsidP="00527396">
            <w:pPr>
              <w:ind w:left="360"/>
              <w:rPr>
                <w:rFonts w:ascii="Arial" w:hAnsi="Arial" w:cs="Arial"/>
                <w:bCs/>
                <w:sz w:val="24"/>
                <w:szCs w:val="24"/>
                <w:lang w:eastAsia="es-MX"/>
              </w:rPr>
            </w:pPr>
          </w:p>
        </w:tc>
        <w:tc>
          <w:tcPr>
            <w:tcW w:w="562" w:type="dxa"/>
            <w:tcBorders>
              <w:top w:val="nil"/>
              <w:left w:val="nil"/>
              <w:bottom w:val="nil"/>
              <w:right w:val="nil"/>
            </w:tcBorders>
          </w:tcPr>
          <w:p w:rsidR="00527396" w:rsidRPr="00F97AA1" w:rsidRDefault="00527396" w:rsidP="00527396">
            <w:pPr>
              <w:rPr>
                <w:rFonts w:ascii="Arial" w:hAnsi="Arial" w:cs="Arial"/>
                <w:sz w:val="24"/>
                <w:szCs w:val="24"/>
                <w:lang w:eastAsia="es-MX"/>
              </w:rPr>
            </w:pPr>
          </w:p>
        </w:tc>
      </w:tr>
      <w:tr w:rsidR="00527396" w:rsidRPr="00F97AA1" w:rsidTr="00BC6FD4">
        <w:trPr>
          <w:trHeight w:val="315"/>
        </w:trPr>
        <w:tc>
          <w:tcPr>
            <w:tcW w:w="9714" w:type="dxa"/>
            <w:tcBorders>
              <w:top w:val="nil"/>
              <w:left w:val="nil"/>
              <w:bottom w:val="nil"/>
              <w:right w:val="nil"/>
            </w:tcBorders>
            <w:noWrap/>
            <w:vAlign w:val="bottom"/>
            <w:hideMark/>
          </w:tcPr>
          <w:p w:rsidR="00527396" w:rsidRPr="00F97AA1" w:rsidRDefault="00527396" w:rsidP="00527396">
            <w:pPr>
              <w:jc w:val="right"/>
              <w:rPr>
                <w:rFonts w:ascii="Arial" w:hAnsi="Arial" w:cs="Arial"/>
                <w:bCs/>
                <w:sz w:val="24"/>
                <w:szCs w:val="24"/>
                <w:lang w:eastAsia="es-MX"/>
              </w:rPr>
            </w:pPr>
          </w:p>
          <w:p w:rsidR="00527396" w:rsidRPr="00F97AA1" w:rsidRDefault="00527396" w:rsidP="00527396">
            <w:pPr>
              <w:rPr>
                <w:rFonts w:ascii="Arial" w:hAnsi="Arial" w:cs="Arial"/>
                <w:sz w:val="24"/>
                <w:szCs w:val="24"/>
                <w:lang w:eastAsia="es-MX"/>
              </w:rPr>
            </w:pPr>
            <w:r w:rsidRPr="00F97AA1">
              <w:rPr>
                <w:rFonts w:ascii="Arial" w:hAnsi="Arial" w:cs="Arial"/>
                <w:bCs/>
                <w:sz w:val="24"/>
                <w:szCs w:val="24"/>
                <w:lang w:eastAsia="es-MX"/>
              </w:rPr>
              <w:t>IV. Por autorización, registro, reexpedición y renovación de profesiones.</w:t>
            </w:r>
          </w:p>
          <w:p w:rsidR="00527396" w:rsidRPr="00F97AA1" w:rsidRDefault="00527396" w:rsidP="00527396">
            <w:pPr>
              <w:pStyle w:val="Prrafodelista"/>
              <w:ind w:left="0"/>
              <w:rPr>
                <w:rFonts w:ascii="Arial" w:hAnsi="Arial" w:cs="Arial"/>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6379"/>
              <w:gridCol w:w="1559"/>
            </w:tblGrid>
            <w:tr w:rsidR="00527396" w:rsidRPr="00F97AA1" w:rsidTr="00D84D77">
              <w:tc>
                <w:tcPr>
                  <w:tcW w:w="562"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A)</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27396" w:rsidRPr="00450CE2" w:rsidRDefault="00527396" w:rsidP="00527396">
                  <w:pPr>
                    <w:pStyle w:val="Prrafodelista"/>
                    <w:ind w:left="0"/>
                    <w:jc w:val="both"/>
                    <w:rPr>
                      <w:rFonts w:ascii="Arial" w:hAnsi="Arial" w:cs="Arial"/>
                      <w:bCs/>
                      <w:sz w:val="24"/>
                      <w:szCs w:val="24"/>
                      <w:lang w:eastAsia="es-MX"/>
                    </w:rPr>
                  </w:pPr>
                  <w:r w:rsidRPr="00450CE2">
                    <w:rPr>
                      <w:rFonts w:ascii="Arial" w:hAnsi="Arial" w:cs="Arial"/>
                      <w:sz w:val="24"/>
                      <w:szCs w:val="24"/>
                      <w:lang w:eastAsia="es-MX"/>
                    </w:rPr>
                    <w:t>Autorización de práctico.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1,108.00</w:t>
                  </w:r>
                </w:p>
              </w:tc>
            </w:tr>
            <w:tr w:rsidR="00527396" w:rsidRPr="00F97AA1" w:rsidTr="00D84D77">
              <w:tc>
                <w:tcPr>
                  <w:tcW w:w="562" w:type="dxa"/>
                  <w:tcBorders>
                    <w:top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B)</w:t>
                  </w:r>
                </w:p>
              </w:tc>
              <w:tc>
                <w:tcPr>
                  <w:tcW w:w="6379" w:type="dxa"/>
                  <w:tcBorders>
                    <w:top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Prácticas profesionales.</w:t>
                  </w:r>
                </w:p>
              </w:tc>
              <w:tc>
                <w:tcPr>
                  <w:tcW w:w="1559" w:type="dxa"/>
                  <w:tcBorders>
                    <w:top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702.00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C)</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asociaciones de profesionales.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$11,076.00</w:t>
                  </w:r>
                </w:p>
              </w:tc>
            </w:tr>
            <w:tr w:rsidR="00527396" w:rsidRPr="00F97AA1" w:rsidTr="00D84D77">
              <w:tc>
                <w:tcPr>
                  <w:tcW w:w="562" w:type="dxa"/>
                  <w:tcBorders>
                    <w:bottom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D)</w:t>
                  </w:r>
                </w:p>
              </w:tc>
              <w:tc>
                <w:tcPr>
                  <w:tcW w:w="6379" w:type="dxa"/>
                  <w:tcBorders>
                    <w:bottom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consejo de certificación.</w:t>
                  </w:r>
                </w:p>
              </w:tc>
              <w:tc>
                <w:tcPr>
                  <w:tcW w:w="1559" w:type="dxa"/>
                  <w:tcBorders>
                    <w:bottom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3,512.00</w:t>
                  </w:r>
                </w:p>
              </w:tc>
            </w:tr>
            <w:tr w:rsidR="00527396" w:rsidRPr="00F97AA1" w:rsidTr="00D84D77">
              <w:tc>
                <w:tcPr>
                  <w:tcW w:w="562"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E)</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certificación de profesionales.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1,054.00</w:t>
                  </w:r>
                </w:p>
              </w:tc>
            </w:tr>
            <w:tr w:rsidR="00527396" w:rsidRPr="00F97AA1" w:rsidTr="00D84D77">
              <w:tc>
                <w:tcPr>
                  <w:tcW w:w="562"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F)</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inscripción de instituciones educativas.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686.00</w:t>
                  </w:r>
                </w:p>
              </w:tc>
            </w:tr>
            <w:tr w:rsidR="00527396" w:rsidRPr="00F97AA1" w:rsidTr="00D84D77">
              <w:tc>
                <w:tcPr>
                  <w:tcW w:w="562" w:type="dxa"/>
                  <w:tcBorders>
                    <w:top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G)</w:t>
                  </w:r>
                </w:p>
              </w:tc>
              <w:tc>
                <w:tcPr>
                  <w:tcW w:w="6379" w:type="dxa"/>
                  <w:tcBorders>
                    <w:top w:val="single" w:sz="4" w:space="0" w:color="auto"/>
                  </w:tcBorders>
                  <w:shd w:val="clear" w:color="auto" w:fill="auto"/>
                </w:tcPr>
                <w:p w:rsidR="00527396" w:rsidRPr="00F97AA1" w:rsidRDefault="00527396" w:rsidP="00527396">
                  <w:pPr>
                    <w:pStyle w:val="Prrafodelista"/>
                    <w:ind w:left="0"/>
                    <w:jc w:val="both"/>
                    <w:rPr>
                      <w:rFonts w:ascii="Arial" w:hAnsi="Arial" w:cs="Arial"/>
                      <w:sz w:val="24"/>
                      <w:szCs w:val="24"/>
                      <w:lang w:eastAsia="es-MX"/>
                    </w:rPr>
                  </w:pPr>
                  <w:r w:rsidRPr="00F97AA1">
                    <w:rPr>
                      <w:rFonts w:ascii="Arial" w:hAnsi="Arial" w:cs="Arial"/>
                      <w:sz w:val="24"/>
                      <w:szCs w:val="24"/>
                      <w:lang w:eastAsia="es-MX"/>
                    </w:rPr>
                    <w:t>Registro de diplomas de Inst</w:t>
                  </w:r>
                  <w:r w:rsidR="00B35794">
                    <w:rPr>
                      <w:rFonts w:ascii="Arial" w:hAnsi="Arial" w:cs="Arial"/>
                      <w:sz w:val="24"/>
                      <w:szCs w:val="24"/>
                      <w:lang w:eastAsia="es-MX"/>
                    </w:rPr>
                    <w:t>ituciones de Educación Superior</w:t>
                  </w:r>
                  <w:r w:rsidRPr="00F97AA1">
                    <w:rPr>
                      <w:rFonts w:ascii="Arial" w:hAnsi="Arial" w:cs="Arial"/>
                      <w:sz w:val="24"/>
                      <w:szCs w:val="24"/>
                      <w:lang w:eastAsia="es-MX"/>
                    </w:rPr>
                    <w:t xml:space="preserve"> (</w:t>
                  </w:r>
                  <w:proofErr w:type="spellStart"/>
                  <w:r w:rsidRPr="00F97AA1">
                    <w:rPr>
                      <w:rFonts w:ascii="Arial" w:hAnsi="Arial" w:cs="Arial"/>
                      <w:sz w:val="24"/>
                      <w:szCs w:val="24"/>
                      <w:lang w:eastAsia="es-MX"/>
                    </w:rPr>
                    <w:t>lES</w:t>
                  </w:r>
                  <w:proofErr w:type="spellEnd"/>
                  <w:r w:rsidRPr="00F97AA1">
                    <w:rPr>
                      <w:rFonts w:ascii="Arial" w:hAnsi="Arial" w:cs="Arial"/>
                      <w:sz w:val="24"/>
                      <w:szCs w:val="24"/>
                      <w:lang w:eastAsia="es-MX"/>
                    </w:rPr>
                    <w:t>), colegios y asociaciones.</w:t>
                  </w:r>
                </w:p>
              </w:tc>
              <w:tc>
                <w:tcPr>
                  <w:tcW w:w="1559" w:type="dxa"/>
                  <w:tcBorders>
                    <w:top w:val="single" w:sz="4" w:space="0" w:color="auto"/>
                  </w:tcBorders>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702.00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H)</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diplomas y constancias.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71.00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I)</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grados académicos adicionales al registro.</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$ 1,106.00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J)</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Reexpedición de autorizaciones temporales de prá</w:t>
                  </w:r>
                  <w:r w:rsidRPr="00C8398B">
                    <w:rPr>
                      <w:rFonts w:ascii="Arial" w:hAnsi="Arial" w:cs="Arial"/>
                      <w:sz w:val="24"/>
                      <w:szCs w:val="24"/>
                      <w:lang w:eastAsia="es-MX"/>
                    </w:rPr>
                    <w:t>cticos</w:t>
                  </w:r>
                  <w:r w:rsidRPr="00F97AA1">
                    <w:rPr>
                      <w:rFonts w:ascii="Arial" w:hAnsi="Arial" w:cs="Arial"/>
                      <w:sz w:val="24"/>
                      <w:szCs w:val="24"/>
                      <w:lang w:eastAsia="es-MX"/>
                    </w:rPr>
                    <w:t>.</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$ 1,108.00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K)</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Renovación de prácticas.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592.00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L)</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Renovación de especialidades y certificados profesionales.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935.00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M)</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sellos extraordinarios al sistema estatal.</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569.00</w:t>
                  </w:r>
                </w:p>
              </w:tc>
            </w:tr>
          </w:tbl>
          <w:p w:rsidR="00527396" w:rsidRPr="00F97AA1" w:rsidRDefault="00527396" w:rsidP="00527396">
            <w:pPr>
              <w:pStyle w:val="Prrafodelista"/>
              <w:rPr>
                <w:rFonts w:ascii="Arial" w:hAnsi="Arial" w:cs="Arial"/>
                <w:sz w:val="24"/>
                <w:szCs w:val="24"/>
                <w:lang w:eastAsia="es-MX"/>
              </w:rPr>
            </w:pPr>
          </w:p>
          <w:p w:rsidR="00527396" w:rsidRPr="00F97AA1" w:rsidRDefault="00527396" w:rsidP="00527396">
            <w:pPr>
              <w:rPr>
                <w:rFonts w:ascii="Arial" w:hAnsi="Arial" w:cs="Arial"/>
                <w:sz w:val="24"/>
                <w:szCs w:val="24"/>
                <w:lang w:eastAsia="es-MX"/>
              </w:rPr>
            </w:pPr>
            <w:r w:rsidRPr="00F97AA1">
              <w:rPr>
                <w:rFonts w:ascii="Arial" w:hAnsi="Arial" w:cs="Arial"/>
                <w:sz w:val="24"/>
                <w:szCs w:val="24"/>
                <w:lang w:eastAsia="es-MX"/>
              </w:rPr>
              <w:t>V. Por otros servicios de educación:</w:t>
            </w:r>
          </w:p>
          <w:p w:rsidR="00527396" w:rsidRPr="00F97AA1" w:rsidRDefault="00527396" w:rsidP="00527396">
            <w:pPr>
              <w:pStyle w:val="Prrafodelista"/>
              <w:ind w:left="0"/>
              <w:rPr>
                <w:rFonts w:ascii="Arial" w:hAnsi="Arial" w:cs="Arial"/>
                <w:sz w:val="24"/>
                <w:szCs w:val="24"/>
                <w:lang w:eastAsia="es-MX"/>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6379"/>
              <w:gridCol w:w="1559"/>
            </w:tblGrid>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lastRenderedPageBreak/>
                    <w:t>A)</w:t>
                  </w:r>
                </w:p>
              </w:tc>
              <w:tc>
                <w:tcPr>
                  <w:tcW w:w="6379" w:type="dxa"/>
                  <w:shd w:val="clear" w:color="auto" w:fill="auto"/>
                </w:tcPr>
                <w:p w:rsidR="00527396" w:rsidRPr="00F97AA1" w:rsidRDefault="008C2B96" w:rsidP="00527396">
                  <w:pPr>
                    <w:pStyle w:val="Prrafodelista"/>
                    <w:ind w:left="0"/>
                    <w:jc w:val="both"/>
                    <w:rPr>
                      <w:rFonts w:ascii="Arial" w:hAnsi="Arial" w:cs="Arial"/>
                      <w:bCs/>
                      <w:sz w:val="24"/>
                      <w:szCs w:val="24"/>
                      <w:lang w:eastAsia="es-MX"/>
                    </w:rPr>
                  </w:pPr>
                  <w:r>
                    <w:rPr>
                      <w:rFonts w:ascii="Arial" w:hAnsi="Arial" w:cs="Arial"/>
                      <w:sz w:val="24"/>
                      <w:szCs w:val="24"/>
                      <w:lang w:eastAsia="es-MX"/>
                    </w:rPr>
                    <w:t>De Centros de Estudios de Capacitación para el T</w:t>
                  </w:r>
                  <w:r w:rsidR="00527396" w:rsidRPr="00F97AA1">
                    <w:rPr>
                      <w:rFonts w:ascii="Arial" w:hAnsi="Arial" w:cs="Arial"/>
                      <w:sz w:val="24"/>
                      <w:szCs w:val="24"/>
                      <w:lang w:eastAsia="es-MX"/>
                    </w:rPr>
                    <w:t>rabajo (CECAP).</w:t>
                  </w:r>
                </w:p>
              </w:tc>
              <w:tc>
                <w:tcPr>
                  <w:tcW w:w="1559" w:type="dxa"/>
                  <w:shd w:val="clear" w:color="auto" w:fill="auto"/>
                  <w:vAlign w:val="bottom"/>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71.00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B)</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Curso de capacitación para el trabajo industrial.</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537.00</w:t>
                  </w:r>
                </w:p>
              </w:tc>
            </w:tr>
            <w:tr w:rsidR="00527396" w:rsidRPr="00F97AA1" w:rsidTr="00D84D77">
              <w:tc>
                <w:tcPr>
                  <w:tcW w:w="562" w:type="dxa"/>
                  <w:tcBorders>
                    <w:bottom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C)</w:t>
                  </w:r>
                </w:p>
              </w:tc>
              <w:tc>
                <w:tcPr>
                  <w:tcW w:w="6379" w:type="dxa"/>
                  <w:tcBorders>
                    <w:bottom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Registro de diplomas.</w:t>
                  </w:r>
                </w:p>
              </w:tc>
              <w:tc>
                <w:tcPr>
                  <w:tcW w:w="1559" w:type="dxa"/>
                  <w:tcBorders>
                    <w:bottom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85.00</w:t>
                  </w:r>
                </w:p>
              </w:tc>
            </w:tr>
            <w:tr w:rsidR="00527396" w:rsidRPr="00F97AA1" w:rsidTr="00D84D77">
              <w:tc>
                <w:tcPr>
                  <w:tcW w:w="562"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D)</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Por la expedición de certificado parcial de estudios de tipo medio-superior, en la modalidad escolarizada y abierta por la expedición de terminación de estudios de tipo de medio superior y abierta.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163.00</w:t>
                  </w:r>
                </w:p>
              </w:tc>
            </w:tr>
            <w:tr w:rsidR="00527396" w:rsidRPr="00F97AA1" w:rsidTr="00D84D77">
              <w:tc>
                <w:tcPr>
                  <w:tcW w:w="562" w:type="dxa"/>
                  <w:tcBorders>
                    <w:top w:val="single" w:sz="4" w:space="0" w:color="auto"/>
                  </w:tcBorders>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E)</w:t>
                  </w:r>
                </w:p>
              </w:tc>
              <w:tc>
                <w:tcPr>
                  <w:tcW w:w="6379" w:type="dxa"/>
                  <w:tcBorders>
                    <w:top w:val="single" w:sz="4" w:space="0" w:color="auto"/>
                  </w:tcBorders>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Por la expedición de terminación de estudios de tipo medio-superior en la modalidad escolarizada y abierta.</w:t>
                  </w:r>
                </w:p>
              </w:tc>
              <w:tc>
                <w:tcPr>
                  <w:tcW w:w="1559" w:type="dxa"/>
                  <w:tcBorders>
                    <w:top w:val="single" w:sz="4" w:space="0" w:color="auto"/>
                  </w:tcBorders>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430.00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F)</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Expedición de duplicado de certificados de terminación de estudios.</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55.00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G)</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Constancia de estudios de preparatoria abierta.</w:t>
                  </w:r>
                </w:p>
              </w:tc>
              <w:tc>
                <w:tcPr>
                  <w:tcW w:w="1559" w:type="dxa"/>
                  <w:shd w:val="clear" w:color="auto" w:fill="auto"/>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70.00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H)</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Constancias de estudios de nivel primaria.</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21.00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I)</w:t>
                  </w:r>
                </w:p>
              </w:tc>
              <w:tc>
                <w:tcPr>
                  <w:tcW w:w="6379" w:type="dxa"/>
                  <w:shd w:val="clear" w:color="auto" w:fill="auto"/>
                  <w:vAlign w:val="bottom"/>
                </w:tcPr>
                <w:p w:rsidR="00527396" w:rsidRPr="00F97AA1" w:rsidRDefault="008C2B96" w:rsidP="00527396">
                  <w:pPr>
                    <w:rPr>
                      <w:rFonts w:ascii="Arial" w:hAnsi="Arial" w:cs="Arial"/>
                      <w:sz w:val="24"/>
                      <w:szCs w:val="24"/>
                      <w:lang w:eastAsia="es-MX"/>
                    </w:rPr>
                  </w:pPr>
                  <w:r>
                    <w:rPr>
                      <w:rFonts w:ascii="Arial" w:hAnsi="Arial" w:cs="Arial"/>
                      <w:sz w:val="24"/>
                      <w:szCs w:val="24"/>
                      <w:lang w:eastAsia="es-MX"/>
                    </w:rPr>
                    <w:t>Inspección y vigilancia de Centros de Estudios de Capacitación para el T</w:t>
                  </w:r>
                  <w:r w:rsidR="00527396" w:rsidRPr="00F97AA1">
                    <w:rPr>
                      <w:rFonts w:ascii="Arial" w:hAnsi="Arial" w:cs="Arial"/>
                      <w:sz w:val="24"/>
                      <w:szCs w:val="24"/>
                      <w:lang w:eastAsia="es-MX"/>
                    </w:rPr>
                    <w:t>rabajo (CECAP).</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69.00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J)</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Cotejo.</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xml:space="preserve">$     </w:t>
                  </w:r>
                  <w:r w:rsidR="008E54D2" w:rsidRPr="00F97AA1">
                    <w:rPr>
                      <w:rFonts w:ascii="Arial" w:hAnsi="Arial" w:cs="Arial"/>
                      <w:sz w:val="24"/>
                      <w:szCs w:val="24"/>
                      <w:lang w:eastAsia="es-MX"/>
                    </w:rPr>
                    <w:t>17</w:t>
                  </w:r>
                  <w:r w:rsidRPr="00F97AA1">
                    <w:rPr>
                      <w:rFonts w:ascii="Arial" w:hAnsi="Arial" w:cs="Arial"/>
                      <w:sz w:val="24"/>
                      <w:szCs w:val="24"/>
                      <w:lang w:eastAsia="es-MX"/>
                    </w:rPr>
                    <w:t>.00</w:t>
                  </w:r>
                </w:p>
              </w:tc>
            </w:tr>
            <w:tr w:rsidR="00527396" w:rsidRPr="00F97AA1" w:rsidTr="00D84D77">
              <w:tc>
                <w:tcPr>
                  <w:tcW w:w="562"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K)</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Legalización.</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23.00</w:t>
                  </w:r>
                </w:p>
              </w:tc>
            </w:tr>
          </w:tbl>
          <w:p w:rsidR="00527396" w:rsidRPr="00F97AA1" w:rsidRDefault="00527396" w:rsidP="00527396">
            <w:pPr>
              <w:pStyle w:val="Prrafodelista"/>
              <w:ind w:left="0"/>
              <w:rPr>
                <w:rFonts w:ascii="Arial" w:hAnsi="Arial" w:cs="Arial"/>
                <w:sz w:val="24"/>
                <w:szCs w:val="24"/>
                <w:lang w:eastAsia="es-MX"/>
              </w:rPr>
            </w:pPr>
          </w:p>
        </w:tc>
        <w:tc>
          <w:tcPr>
            <w:tcW w:w="562" w:type="dxa"/>
            <w:tcBorders>
              <w:top w:val="nil"/>
              <w:left w:val="nil"/>
              <w:bottom w:val="nil"/>
              <w:right w:val="nil"/>
            </w:tcBorders>
          </w:tcPr>
          <w:p w:rsidR="00527396" w:rsidRPr="00F97AA1" w:rsidRDefault="00527396" w:rsidP="00527396">
            <w:pPr>
              <w:rPr>
                <w:rFonts w:ascii="Arial" w:hAnsi="Arial" w:cs="Arial"/>
                <w:sz w:val="24"/>
                <w:szCs w:val="24"/>
                <w:lang w:eastAsia="es-MX"/>
              </w:rPr>
            </w:pPr>
          </w:p>
        </w:tc>
      </w:tr>
    </w:tbl>
    <w:p w:rsidR="00527396" w:rsidRPr="00F97AA1" w:rsidRDefault="00527396" w:rsidP="00527396">
      <w:pPr>
        <w:rPr>
          <w:rFonts w:ascii="Arial" w:hAnsi="Arial" w:cs="Arial"/>
          <w:vanish/>
          <w:sz w:val="24"/>
          <w:szCs w:val="24"/>
        </w:rPr>
      </w:pPr>
    </w:p>
    <w:p w:rsidR="00527396" w:rsidRPr="00F97AA1" w:rsidRDefault="00527396" w:rsidP="00527396">
      <w:pPr>
        <w:pStyle w:val="Prrafodelista"/>
        <w:ind w:left="0"/>
        <w:jc w:val="both"/>
        <w:rPr>
          <w:rFonts w:ascii="Arial" w:hAnsi="Arial" w:cs="Arial"/>
          <w:sz w:val="24"/>
          <w:szCs w:val="24"/>
          <w:lang w:eastAsia="es-MX"/>
        </w:rPr>
      </w:pPr>
      <w:r w:rsidRPr="00F97AA1">
        <w:rPr>
          <w:rFonts w:ascii="Arial" w:hAnsi="Arial" w:cs="Arial"/>
          <w:sz w:val="24"/>
          <w:szCs w:val="24"/>
          <w:lang w:eastAsia="es-MX"/>
        </w:rPr>
        <w:t>VI. Por la venta de papelería oficial de la Secretaría de Educación.</w:t>
      </w:r>
    </w:p>
    <w:p w:rsidR="00527396" w:rsidRPr="00F97AA1" w:rsidRDefault="00527396" w:rsidP="00527396">
      <w:pPr>
        <w:rPr>
          <w:rFonts w:ascii="Arial" w:hAnsi="Arial" w:cs="Arial"/>
          <w:sz w:val="24"/>
          <w:szCs w:val="24"/>
        </w:rPr>
      </w:pPr>
    </w:p>
    <w:tbl>
      <w:tblPr>
        <w:tblW w:w="84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6379"/>
        <w:gridCol w:w="1559"/>
      </w:tblGrid>
      <w:tr w:rsidR="00527396" w:rsidRPr="00F97AA1" w:rsidTr="00D84D77">
        <w:tc>
          <w:tcPr>
            <w:tcW w:w="538"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A)</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proofErr w:type="spellStart"/>
            <w:r w:rsidRPr="00F97AA1">
              <w:rPr>
                <w:rFonts w:ascii="Arial" w:hAnsi="Arial" w:cs="Arial"/>
                <w:sz w:val="24"/>
                <w:szCs w:val="24"/>
                <w:lang w:eastAsia="es-MX"/>
              </w:rPr>
              <w:t>Cefiya</w:t>
            </w:r>
            <w:proofErr w:type="spellEnd"/>
            <w:r w:rsidRPr="00F97AA1">
              <w:rPr>
                <w:rFonts w:ascii="Arial" w:hAnsi="Arial" w:cs="Arial"/>
                <w:sz w:val="24"/>
                <w:szCs w:val="24"/>
                <w:lang w:eastAsia="es-MX"/>
              </w:rPr>
              <w:t>, expediente académico</w:t>
            </w:r>
          </w:p>
        </w:tc>
        <w:tc>
          <w:tcPr>
            <w:tcW w:w="1559" w:type="dxa"/>
            <w:shd w:val="clear" w:color="auto" w:fill="auto"/>
            <w:vAlign w:val="bottom"/>
          </w:tcPr>
          <w:p w:rsidR="00527396" w:rsidRPr="00F97AA1" w:rsidRDefault="00527396" w:rsidP="00527396">
            <w:pPr>
              <w:jc w:val="right"/>
              <w:rPr>
                <w:rFonts w:ascii="Arial" w:hAnsi="Arial" w:cs="Arial"/>
                <w:sz w:val="24"/>
                <w:szCs w:val="24"/>
                <w:lang w:eastAsia="es-MX"/>
              </w:rPr>
            </w:pPr>
            <w:r w:rsidRPr="00F97AA1">
              <w:rPr>
                <w:rFonts w:ascii="Arial" w:hAnsi="Arial" w:cs="Arial"/>
                <w:sz w:val="24"/>
                <w:szCs w:val="24"/>
                <w:lang w:eastAsia="es-MX"/>
              </w:rPr>
              <w:t>$    46.00</w:t>
            </w:r>
          </w:p>
        </w:tc>
      </w:tr>
      <w:tr w:rsidR="00527396" w:rsidRPr="00F97AA1" w:rsidTr="00D84D77">
        <w:tc>
          <w:tcPr>
            <w:tcW w:w="538" w:type="dxa"/>
            <w:shd w:val="clear" w:color="auto" w:fill="auto"/>
          </w:tcPr>
          <w:p w:rsidR="00527396" w:rsidRPr="00F97AA1" w:rsidRDefault="00527396" w:rsidP="00527396">
            <w:pPr>
              <w:pStyle w:val="Prrafodelista"/>
              <w:ind w:left="0"/>
              <w:jc w:val="center"/>
              <w:rPr>
                <w:rFonts w:ascii="Arial" w:hAnsi="Arial" w:cs="Arial"/>
                <w:bCs/>
                <w:sz w:val="24"/>
                <w:szCs w:val="24"/>
                <w:lang w:eastAsia="es-MX"/>
              </w:rPr>
            </w:pPr>
            <w:r w:rsidRPr="00F97AA1">
              <w:rPr>
                <w:rFonts w:ascii="Arial" w:hAnsi="Arial" w:cs="Arial"/>
                <w:bCs/>
                <w:sz w:val="24"/>
                <w:szCs w:val="24"/>
                <w:lang w:eastAsia="es-MX"/>
              </w:rPr>
              <w:t>B)</w:t>
            </w:r>
          </w:p>
        </w:tc>
        <w:tc>
          <w:tcPr>
            <w:tcW w:w="6379" w:type="dxa"/>
            <w:shd w:val="clear" w:color="auto" w:fill="auto"/>
          </w:tcPr>
          <w:p w:rsidR="00527396" w:rsidRPr="00F97AA1" w:rsidRDefault="00527396" w:rsidP="00527396">
            <w:pPr>
              <w:pStyle w:val="Prrafodelista"/>
              <w:ind w:left="0"/>
              <w:jc w:val="both"/>
              <w:rPr>
                <w:rFonts w:ascii="Arial" w:hAnsi="Arial" w:cs="Arial"/>
                <w:bCs/>
                <w:sz w:val="24"/>
                <w:szCs w:val="24"/>
                <w:lang w:eastAsia="es-MX"/>
              </w:rPr>
            </w:pPr>
            <w:r w:rsidRPr="00F97AA1">
              <w:rPr>
                <w:rFonts w:ascii="Arial" w:hAnsi="Arial" w:cs="Arial"/>
                <w:sz w:val="24"/>
                <w:szCs w:val="24"/>
                <w:lang w:eastAsia="es-MX"/>
              </w:rPr>
              <w:t xml:space="preserve">Tarjetas </w:t>
            </w:r>
            <w:proofErr w:type="spellStart"/>
            <w:r w:rsidRPr="00F97AA1">
              <w:rPr>
                <w:rFonts w:ascii="Arial" w:hAnsi="Arial" w:cs="Arial"/>
                <w:sz w:val="24"/>
                <w:szCs w:val="24"/>
                <w:lang w:eastAsia="es-MX"/>
              </w:rPr>
              <w:t>Kardex</w:t>
            </w:r>
            <w:proofErr w:type="spellEnd"/>
            <w:r w:rsidRPr="00F97AA1">
              <w:rPr>
                <w:rFonts w:ascii="Arial" w:hAnsi="Arial" w:cs="Arial"/>
                <w:sz w:val="24"/>
                <w:szCs w:val="24"/>
                <w:lang w:eastAsia="es-MX"/>
              </w:rPr>
              <w:t>.</w:t>
            </w:r>
          </w:p>
        </w:tc>
        <w:tc>
          <w:tcPr>
            <w:tcW w:w="1559" w:type="dxa"/>
            <w:shd w:val="clear" w:color="auto" w:fill="auto"/>
            <w:vAlign w:val="bottom"/>
          </w:tcPr>
          <w:p w:rsidR="00527396" w:rsidRPr="00F97AA1" w:rsidRDefault="00527396" w:rsidP="00527396">
            <w:pPr>
              <w:jc w:val="right"/>
              <w:rPr>
                <w:rFonts w:ascii="Arial" w:hAnsi="Arial" w:cs="Arial"/>
                <w:bCs/>
                <w:sz w:val="24"/>
                <w:szCs w:val="24"/>
                <w:lang w:eastAsia="es-MX"/>
              </w:rPr>
            </w:pPr>
            <w:r w:rsidRPr="00F97AA1">
              <w:rPr>
                <w:rFonts w:ascii="Arial" w:hAnsi="Arial" w:cs="Arial"/>
                <w:bCs/>
                <w:sz w:val="24"/>
                <w:szCs w:val="24"/>
                <w:lang w:eastAsia="es-MX"/>
              </w:rPr>
              <w:t>$    41.00</w:t>
            </w:r>
          </w:p>
        </w:tc>
      </w:tr>
    </w:tbl>
    <w:p w:rsidR="00527396" w:rsidRPr="00F97AA1" w:rsidRDefault="00527396" w:rsidP="00527396">
      <w:pP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p>
    <w:p w:rsidR="00527396"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lastRenderedPageBreak/>
        <w:t>CAPÍTULO XII</w:t>
      </w:r>
      <w:r w:rsidR="008E54D2" w:rsidRPr="00F97AA1">
        <w:rPr>
          <w:rFonts w:ascii="Arial" w:hAnsi="Arial" w:cs="Arial"/>
          <w:b/>
          <w:sz w:val="24"/>
          <w:szCs w:val="24"/>
        </w:rPr>
        <w:t>I</w:t>
      </w:r>
    </w:p>
    <w:p w:rsidR="00470FA3" w:rsidRPr="00F97AA1" w:rsidRDefault="00470FA3"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 LOS DERECHOS PRESTADOS POR LA SECRETARÍA DE CONTRALORÍA</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8E54D2" w:rsidRPr="00F97AA1">
        <w:rPr>
          <w:rFonts w:ascii="Arial" w:hAnsi="Arial" w:cs="Arial"/>
          <w:b/>
          <w:sz w:val="24"/>
          <w:szCs w:val="24"/>
        </w:rPr>
        <w:t>123</w:t>
      </w:r>
      <w:r w:rsidRPr="00F97AA1">
        <w:rPr>
          <w:rFonts w:ascii="Arial" w:hAnsi="Arial" w:cs="Arial"/>
          <w:b/>
          <w:sz w:val="24"/>
          <w:szCs w:val="24"/>
        </w:rPr>
        <w:t>.</w:t>
      </w:r>
      <w:r w:rsidRPr="00F97AA1">
        <w:rPr>
          <w:rFonts w:ascii="Arial" w:hAnsi="Arial" w:cs="Arial"/>
          <w:sz w:val="24"/>
          <w:szCs w:val="24"/>
        </w:rPr>
        <w:t xml:space="preserve"> Los derechos por los servicios prestados por la Secretaría de Contraloría, se causarán y pagarán de conformidad con las cuotas siguientes:</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p>
    <w:tbl>
      <w:tblPr>
        <w:tblW w:w="8505" w:type="dxa"/>
        <w:tblInd w:w="108" w:type="dxa"/>
        <w:tblLayout w:type="fixed"/>
        <w:tblLook w:val="0000"/>
      </w:tblPr>
      <w:tblGrid>
        <w:gridCol w:w="709"/>
        <w:gridCol w:w="6237"/>
        <w:gridCol w:w="1559"/>
      </w:tblGrid>
      <w:tr w:rsidR="00527396" w:rsidRPr="00F97AA1" w:rsidTr="00D84D77">
        <w:tc>
          <w:tcPr>
            <w:tcW w:w="70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la expedición de certificados de no inhabilitación. </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45.00</w:t>
            </w:r>
          </w:p>
        </w:tc>
      </w:tr>
    </w:tbl>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CAPÍTULO XI</w:t>
      </w:r>
      <w:r w:rsidR="008E54D2" w:rsidRPr="00F97AA1">
        <w:rPr>
          <w:rFonts w:ascii="Arial" w:hAnsi="Arial" w:cs="Arial"/>
          <w:b/>
          <w:sz w:val="24"/>
          <w:szCs w:val="24"/>
        </w:rPr>
        <w:t>V</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LA PRESTACIÓN DE SERVICIOS DE LA COORDINACIÓN DE PROTECCIÓN CIVIL DEL ESTADO</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8E54D2" w:rsidRPr="00F97AA1">
        <w:rPr>
          <w:rFonts w:ascii="Arial" w:hAnsi="Arial" w:cs="Arial"/>
          <w:b/>
          <w:sz w:val="24"/>
          <w:szCs w:val="24"/>
        </w:rPr>
        <w:t>124</w:t>
      </w:r>
      <w:r w:rsidRPr="00F97AA1">
        <w:rPr>
          <w:rFonts w:ascii="Arial" w:hAnsi="Arial" w:cs="Arial"/>
          <w:sz w:val="24"/>
          <w:szCs w:val="24"/>
        </w:rPr>
        <w:t>. Los Derechos que se causen por la prestación de Servicios de la Coordinación de Protección Civil del Estado, se cubrirán de conformidad con las siguientes:</w:t>
      </w:r>
    </w:p>
    <w:p w:rsidR="00527396" w:rsidRPr="00F97AA1" w:rsidRDefault="00527396" w:rsidP="00527396">
      <w:pPr>
        <w:spacing w:after="0" w:line="240" w:lineRule="auto"/>
        <w:jc w:val="center"/>
        <w:rPr>
          <w:rFonts w:ascii="Arial" w:hAnsi="Arial" w:cs="Arial"/>
          <w:b/>
          <w:sz w:val="24"/>
          <w:szCs w:val="24"/>
        </w:rPr>
      </w:pPr>
    </w:p>
    <w:tbl>
      <w:tblPr>
        <w:tblW w:w="11227" w:type="dxa"/>
        <w:tblInd w:w="108" w:type="dxa"/>
        <w:tblLayout w:type="fixed"/>
        <w:tblLook w:val="0000"/>
      </w:tblPr>
      <w:tblGrid>
        <w:gridCol w:w="851"/>
        <w:gridCol w:w="424"/>
        <w:gridCol w:w="29"/>
        <w:gridCol w:w="84"/>
        <w:gridCol w:w="5275"/>
        <w:gridCol w:w="1842"/>
        <w:gridCol w:w="2722"/>
      </w:tblGrid>
      <w:tr w:rsidR="00527396" w:rsidRPr="00F97AA1" w:rsidTr="00D84D77">
        <w:trPr>
          <w:gridAfter w:val="1"/>
          <w:wAfter w:w="2722" w:type="dxa"/>
        </w:trPr>
        <w:tc>
          <w:tcPr>
            <w:tcW w:w="6663" w:type="dxa"/>
            <w:gridSpan w:val="5"/>
            <w:tcBorders>
              <w:top w:val="single" w:sz="4" w:space="0" w:color="000000"/>
              <w:left w:val="single" w:sz="4" w:space="0" w:color="000000"/>
              <w:bottom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842" w:type="dxa"/>
            <w:tcBorders>
              <w:top w:val="single" w:sz="4" w:space="0" w:color="000000"/>
              <w:left w:val="single" w:sz="4" w:space="0" w:color="000000"/>
              <w:bottom w:val="single" w:sz="4" w:space="0" w:color="auto"/>
              <w:right w:val="single" w:sz="4" w:space="0" w:color="000000"/>
            </w:tcBorders>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D84D77">
        <w:trPr>
          <w:gridAfter w:val="1"/>
          <w:wAfter w:w="2722" w:type="dxa"/>
          <w:trHeight w:val="59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 xml:space="preserve">Por el servicio de evaluación de programas de protección civil, de conformidad con lo dispuesto por los Artículos 60 y 61 de la Ley de Protección Civil del Estado de Michoacán de Ocampo y de acuerdo a su clasificación de riesgo: </w:t>
            </w:r>
          </w:p>
        </w:tc>
        <w:tc>
          <w:tcPr>
            <w:tcW w:w="1842" w:type="dxa"/>
            <w:tcBorders>
              <w:top w:val="single" w:sz="4" w:space="0" w:color="auto"/>
              <w:left w:val="single" w:sz="4" w:space="0" w:color="auto"/>
              <w:bottom w:val="single" w:sz="4" w:space="0" w:color="auto"/>
              <w:right w:val="single" w:sz="4" w:space="0" w:color="auto"/>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2,005.00</w:t>
            </w:r>
          </w:p>
        </w:tc>
      </w:tr>
      <w:tr w:rsidR="00527396" w:rsidRPr="00F97AA1" w:rsidTr="00D84D77">
        <w:trPr>
          <w:gridAfter w:val="1"/>
          <w:wAfter w:w="2722" w:type="dxa"/>
          <w:trHeight w:val="28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A) </w:t>
            </w:r>
          </w:p>
        </w:tc>
        <w:tc>
          <w:tcPr>
            <w:tcW w:w="527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Cuando dicho servicio sea considerado de mediano riesgo.</w:t>
            </w:r>
          </w:p>
        </w:tc>
        <w:tc>
          <w:tcPr>
            <w:tcW w:w="1842" w:type="dxa"/>
            <w:tcBorders>
              <w:top w:val="single" w:sz="4" w:space="0" w:color="auto"/>
              <w:left w:val="single" w:sz="4" w:space="0" w:color="auto"/>
              <w:bottom w:val="single" w:sz="4" w:space="0" w:color="auto"/>
              <w:right w:val="single" w:sz="4" w:space="0" w:color="auto"/>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2,736.00</w:t>
            </w:r>
          </w:p>
        </w:tc>
      </w:tr>
      <w:tr w:rsidR="00527396" w:rsidRPr="00F97AA1" w:rsidTr="00D84D77">
        <w:trPr>
          <w:gridAfter w:val="1"/>
          <w:wAfter w:w="2722" w:type="dxa"/>
          <w:trHeight w:val="246"/>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B) </w:t>
            </w:r>
          </w:p>
        </w:tc>
        <w:tc>
          <w:tcPr>
            <w:tcW w:w="5275"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Cuando dicho servicio sea considerado de alto riesgo.</w:t>
            </w:r>
          </w:p>
        </w:tc>
        <w:tc>
          <w:tcPr>
            <w:tcW w:w="1842" w:type="dxa"/>
            <w:tcBorders>
              <w:top w:val="single" w:sz="4" w:space="0" w:color="auto"/>
              <w:left w:val="single" w:sz="4" w:space="0" w:color="auto"/>
              <w:bottom w:val="single" w:sz="4" w:space="0" w:color="auto"/>
              <w:right w:val="single" w:sz="4" w:space="0" w:color="auto"/>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3,467.00</w:t>
            </w:r>
          </w:p>
        </w:tc>
      </w:tr>
      <w:tr w:rsidR="00527396" w:rsidRPr="00F97AA1" w:rsidTr="00D84D77">
        <w:trPr>
          <w:gridAfter w:val="1"/>
          <w:wAfter w:w="2722" w:type="dxa"/>
        </w:trPr>
        <w:tc>
          <w:tcPr>
            <w:tcW w:w="851" w:type="dxa"/>
            <w:tcBorders>
              <w:top w:val="single" w:sz="4" w:space="0" w:color="auto"/>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II.</w:t>
            </w:r>
          </w:p>
        </w:tc>
        <w:tc>
          <w:tcPr>
            <w:tcW w:w="5812" w:type="dxa"/>
            <w:gridSpan w:val="4"/>
            <w:tcBorders>
              <w:top w:val="single" w:sz="4" w:space="0" w:color="auto"/>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 xml:space="preserve">Por el servicio de evaluación de programas específicos de protección civil, de acuerdo a la concentración masiva de 6,000 personas en adelante, de conformidad con lo dispuesto por los Artículos 113 y 114 de la Ley de Protección Civil del </w:t>
            </w:r>
            <w:r w:rsidRPr="00F97AA1">
              <w:rPr>
                <w:rFonts w:ascii="Arial" w:hAnsi="Arial" w:cs="Arial"/>
                <w:bCs/>
                <w:color w:val="auto"/>
                <w:lang w:val="es-MX"/>
              </w:rPr>
              <w:lastRenderedPageBreak/>
              <w:t>Estado de Michoacán de Ocampo.</w:t>
            </w:r>
          </w:p>
        </w:tc>
        <w:tc>
          <w:tcPr>
            <w:tcW w:w="1842" w:type="dxa"/>
            <w:tcBorders>
              <w:top w:val="single" w:sz="4" w:space="0" w:color="auto"/>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lastRenderedPageBreak/>
              <w:t>$     5,941.00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III.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Cuando el organizador solicite servicios de supervisión, apoyo y vigilancia por parte de la coordinación, durante el desarrollo del evento, se pagará conforme a lo siguiente:</w:t>
            </w:r>
          </w:p>
        </w:tc>
        <w:tc>
          <w:tcPr>
            <w:tcW w:w="1842"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p>
        </w:tc>
      </w:tr>
      <w:tr w:rsidR="00527396" w:rsidRPr="00F97AA1" w:rsidTr="00D84D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22" w:type="dxa"/>
        </w:trPr>
        <w:tc>
          <w:tcPr>
            <w:tcW w:w="851" w:type="dxa"/>
          </w:tcPr>
          <w:p w:rsidR="00527396" w:rsidRPr="00F97AA1" w:rsidRDefault="00527396" w:rsidP="00527396">
            <w:pPr>
              <w:pStyle w:val="Default"/>
              <w:jc w:val="center"/>
              <w:rPr>
                <w:rFonts w:ascii="Arial" w:hAnsi="Arial" w:cs="Arial"/>
                <w:color w:val="auto"/>
                <w:lang w:val="es-MX"/>
              </w:rPr>
            </w:pPr>
          </w:p>
        </w:tc>
        <w:tc>
          <w:tcPr>
            <w:tcW w:w="537" w:type="dxa"/>
            <w:gridSpan w:val="3"/>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A)</w:t>
            </w:r>
          </w:p>
        </w:tc>
        <w:tc>
          <w:tcPr>
            <w:tcW w:w="5275" w:type="dxa"/>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Elemento operativo por 8 horas.</w:t>
            </w:r>
          </w:p>
        </w:tc>
        <w:tc>
          <w:tcPr>
            <w:tcW w:w="1842" w:type="dxa"/>
          </w:tcPr>
          <w:p w:rsidR="00527396" w:rsidRPr="00F97AA1" w:rsidRDefault="00527396" w:rsidP="00527396">
            <w:pPr>
              <w:pStyle w:val="Default"/>
              <w:jc w:val="right"/>
              <w:rPr>
                <w:rFonts w:ascii="Arial" w:hAnsi="Arial" w:cs="Arial"/>
                <w:color w:val="auto"/>
                <w:lang w:val="es-MX"/>
              </w:rPr>
            </w:pPr>
            <w:r w:rsidRPr="00F97AA1">
              <w:rPr>
                <w:rFonts w:ascii="Arial" w:hAnsi="Arial" w:cs="Arial"/>
                <w:color w:val="auto"/>
                <w:lang w:val="es-MX"/>
              </w:rPr>
              <w:t xml:space="preserve">$ </w:t>
            </w:r>
            <w:r w:rsidR="00470FA3">
              <w:rPr>
                <w:rFonts w:ascii="Arial" w:hAnsi="Arial" w:cs="Arial"/>
                <w:color w:val="auto"/>
                <w:lang w:val="es-MX"/>
              </w:rPr>
              <w:t xml:space="preserve">  </w:t>
            </w:r>
            <w:r w:rsidRPr="00F97AA1">
              <w:rPr>
                <w:rFonts w:ascii="Arial" w:hAnsi="Arial" w:cs="Arial"/>
                <w:color w:val="auto"/>
                <w:lang w:val="es-MX"/>
              </w:rPr>
              <w:t xml:space="preserve">      594.00</w:t>
            </w:r>
          </w:p>
        </w:tc>
      </w:tr>
      <w:tr w:rsidR="00527396" w:rsidRPr="00F97AA1" w:rsidTr="00D84D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722" w:type="dxa"/>
        </w:trPr>
        <w:tc>
          <w:tcPr>
            <w:tcW w:w="851" w:type="dxa"/>
          </w:tcPr>
          <w:p w:rsidR="00527396" w:rsidRPr="00F97AA1" w:rsidRDefault="00527396" w:rsidP="00527396">
            <w:pPr>
              <w:pStyle w:val="Default"/>
              <w:rPr>
                <w:rFonts w:ascii="Arial" w:hAnsi="Arial" w:cs="Arial"/>
                <w:color w:val="auto"/>
                <w:lang w:val="es-MX"/>
              </w:rPr>
            </w:pPr>
          </w:p>
        </w:tc>
        <w:tc>
          <w:tcPr>
            <w:tcW w:w="537" w:type="dxa"/>
            <w:gridSpan w:val="3"/>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B)</w:t>
            </w:r>
          </w:p>
        </w:tc>
        <w:tc>
          <w:tcPr>
            <w:tcW w:w="5275" w:type="dxa"/>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 xml:space="preserve">Supervisor. </w:t>
            </w:r>
          </w:p>
        </w:tc>
        <w:tc>
          <w:tcPr>
            <w:tcW w:w="1842" w:type="dxa"/>
          </w:tcPr>
          <w:p w:rsidR="00527396" w:rsidRPr="00F97AA1" w:rsidRDefault="00527396" w:rsidP="00527396">
            <w:pPr>
              <w:pStyle w:val="Default"/>
              <w:jc w:val="right"/>
              <w:rPr>
                <w:rFonts w:ascii="Arial" w:hAnsi="Arial" w:cs="Arial"/>
                <w:color w:val="auto"/>
                <w:lang w:val="es-MX"/>
              </w:rPr>
            </w:pPr>
            <w:r w:rsidRPr="00F97AA1">
              <w:rPr>
                <w:rFonts w:ascii="Arial" w:hAnsi="Arial" w:cs="Arial"/>
                <w:color w:val="auto"/>
                <w:lang w:val="es-MX"/>
              </w:rPr>
              <w:t xml:space="preserve">$ </w:t>
            </w:r>
            <w:r w:rsidR="00470FA3">
              <w:rPr>
                <w:rFonts w:ascii="Arial" w:hAnsi="Arial" w:cs="Arial"/>
                <w:color w:val="auto"/>
                <w:lang w:val="es-MX"/>
              </w:rPr>
              <w:t xml:space="preserve">  </w:t>
            </w:r>
            <w:r w:rsidRPr="00F97AA1">
              <w:rPr>
                <w:rFonts w:ascii="Arial" w:hAnsi="Arial" w:cs="Arial"/>
                <w:color w:val="auto"/>
                <w:lang w:val="es-MX"/>
              </w:rPr>
              <w:t xml:space="preserve">      792.00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IV.</w:t>
            </w:r>
          </w:p>
        </w:tc>
        <w:tc>
          <w:tcPr>
            <w:tcW w:w="5812" w:type="dxa"/>
            <w:gridSpan w:val="4"/>
            <w:tcBorders>
              <w:top w:val="single" w:sz="4" w:space="0" w:color="000000"/>
              <w:left w:val="single" w:sz="4" w:space="0" w:color="000000"/>
              <w:bottom w:val="single" w:sz="4" w:space="0" w:color="auto"/>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Por el servicio de registro de consultores en materia de protección civil de conformidad con lo establecido por el Artículo 34 de la Ley de Protección Civil del Estado de Michoacán de Ocampo.</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A)</w:t>
            </w:r>
          </w:p>
        </w:tc>
        <w:tc>
          <w:tcPr>
            <w:tcW w:w="5359"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Persona Física</w:t>
            </w:r>
            <w:r w:rsidR="008C2B96">
              <w:rPr>
                <w:rFonts w:ascii="Arial" w:hAnsi="Arial" w:cs="Arial"/>
                <w:color w:val="auto"/>
                <w:lang w:val="es-MX"/>
              </w:rPr>
              <w:t>.</w:t>
            </w:r>
          </w:p>
        </w:tc>
        <w:tc>
          <w:tcPr>
            <w:tcW w:w="1842" w:type="dxa"/>
            <w:tcBorders>
              <w:top w:val="single" w:sz="4" w:space="0" w:color="000000"/>
              <w:left w:val="single" w:sz="4" w:space="0" w:color="auto"/>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9,000.00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453"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B)</w:t>
            </w:r>
          </w:p>
        </w:tc>
        <w:tc>
          <w:tcPr>
            <w:tcW w:w="5359" w:type="dxa"/>
            <w:gridSpan w:val="2"/>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pStyle w:val="Default"/>
              <w:rPr>
                <w:rFonts w:ascii="Arial" w:hAnsi="Arial" w:cs="Arial"/>
                <w:color w:val="auto"/>
                <w:lang w:val="es-MX"/>
              </w:rPr>
            </w:pPr>
            <w:r w:rsidRPr="00F97AA1">
              <w:rPr>
                <w:rFonts w:ascii="Arial" w:hAnsi="Arial" w:cs="Arial"/>
                <w:color w:val="auto"/>
                <w:lang w:val="es-MX"/>
              </w:rPr>
              <w:t>Persona Moral</w:t>
            </w:r>
            <w:r w:rsidR="008C2B96">
              <w:rPr>
                <w:rFonts w:ascii="Arial" w:hAnsi="Arial" w:cs="Arial"/>
                <w:color w:val="auto"/>
                <w:lang w:val="es-MX"/>
              </w:rPr>
              <w:t>.</w:t>
            </w:r>
          </w:p>
        </w:tc>
        <w:tc>
          <w:tcPr>
            <w:tcW w:w="1842" w:type="dxa"/>
            <w:tcBorders>
              <w:top w:val="single" w:sz="4" w:space="0" w:color="000000"/>
              <w:left w:val="single" w:sz="4" w:space="0" w:color="auto"/>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15,000.00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w:t>
            </w:r>
          </w:p>
        </w:tc>
        <w:tc>
          <w:tcPr>
            <w:tcW w:w="5812" w:type="dxa"/>
            <w:gridSpan w:val="4"/>
            <w:tcBorders>
              <w:top w:val="single" w:sz="4" w:space="0" w:color="auto"/>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Por la renovación anual de registro de consultores en materia de protección civil para el Estado de Michoacán de Ocampo.</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auto"/>
              <w:left w:val="single" w:sz="4" w:space="0" w:color="000000"/>
              <w:bottom w:val="single" w:sz="4" w:space="0" w:color="000000"/>
            </w:tcBorders>
            <w:shd w:val="clear" w:color="auto" w:fill="auto"/>
          </w:tcPr>
          <w:p w:rsidR="00527396" w:rsidRPr="00F97AA1" w:rsidRDefault="00527396" w:rsidP="00527396">
            <w:pPr>
              <w:pStyle w:val="Default"/>
              <w:numPr>
                <w:ilvl w:val="0"/>
                <w:numId w:val="19"/>
              </w:numPr>
              <w:jc w:val="both"/>
              <w:rPr>
                <w:rFonts w:ascii="Arial" w:hAnsi="Arial" w:cs="Arial"/>
                <w:bCs/>
                <w:color w:val="auto"/>
                <w:lang w:val="es-MX"/>
              </w:rPr>
            </w:pPr>
            <w:r w:rsidRPr="00F97AA1">
              <w:rPr>
                <w:rFonts w:ascii="Arial" w:hAnsi="Arial" w:cs="Arial"/>
                <w:bCs/>
                <w:color w:val="auto"/>
                <w:lang w:val="es-MX"/>
              </w:rPr>
              <w:t>Persona Física</w:t>
            </w:r>
            <w:r w:rsidR="008C2B96">
              <w:rPr>
                <w:rFonts w:ascii="Arial" w:hAnsi="Arial" w:cs="Arial"/>
                <w:bCs/>
                <w:color w:val="auto"/>
                <w:lang w:val="es-MX"/>
              </w:rPr>
              <w:t>.</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7,000.00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auto"/>
              <w:left w:val="single" w:sz="4" w:space="0" w:color="000000"/>
              <w:bottom w:val="single" w:sz="4" w:space="0" w:color="000000"/>
            </w:tcBorders>
            <w:shd w:val="clear" w:color="auto" w:fill="auto"/>
          </w:tcPr>
          <w:p w:rsidR="00527396" w:rsidRPr="00F97AA1" w:rsidRDefault="00527396" w:rsidP="00527396">
            <w:pPr>
              <w:pStyle w:val="Default"/>
              <w:numPr>
                <w:ilvl w:val="0"/>
                <w:numId w:val="19"/>
              </w:numPr>
              <w:jc w:val="both"/>
              <w:rPr>
                <w:rFonts w:ascii="Arial" w:hAnsi="Arial" w:cs="Arial"/>
                <w:bCs/>
                <w:color w:val="auto"/>
                <w:lang w:val="es-MX"/>
              </w:rPr>
            </w:pPr>
            <w:r w:rsidRPr="00F97AA1">
              <w:rPr>
                <w:rFonts w:ascii="Arial" w:hAnsi="Arial" w:cs="Arial"/>
                <w:bCs/>
                <w:color w:val="auto"/>
                <w:lang w:val="es-MX"/>
              </w:rPr>
              <w:t>Persona Moral</w:t>
            </w:r>
            <w:r w:rsidR="008C2B96">
              <w:rPr>
                <w:rFonts w:ascii="Arial" w:hAnsi="Arial" w:cs="Arial"/>
                <w:bCs/>
                <w:color w:val="auto"/>
                <w:lang w:val="es-MX"/>
              </w:rPr>
              <w:t>.</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15,000.00</w:t>
            </w:r>
          </w:p>
        </w:tc>
      </w:tr>
      <w:tr w:rsidR="00527396" w:rsidRPr="00F97AA1" w:rsidTr="00D84D77">
        <w:trPr>
          <w:gridAfter w:val="1"/>
          <w:wAfter w:w="2722" w:type="dxa"/>
          <w:trHeight w:val="878"/>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Por el registro de capacitadores en materia de protección civil que establece el Artículo 34 de la Ley de Protección Civil del Estado de Michoacán de Ocampo.</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tc>
      </w:tr>
      <w:tr w:rsidR="00527396" w:rsidRPr="00F97AA1" w:rsidTr="00D84D77">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numPr>
                <w:ilvl w:val="0"/>
                <w:numId w:val="20"/>
              </w:numPr>
              <w:jc w:val="both"/>
              <w:rPr>
                <w:rFonts w:ascii="Arial" w:hAnsi="Arial" w:cs="Arial"/>
                <w:bCs/>
                <w:color w:val="auto"/>
                <w:lang w:val="es-MX"/>
              </w:rPr>
            </w:pPr>
            <w:r w:rsidRPr="00F97AA1">
              <w:rPr>
                <w:rFonts w:ascii="Arial" w:hAnsi="Arial" w:cs="Arial"/>
                <w:bCs/>
                <w:color w:val="auto"/>
                <w:lang w:val="es-MX"/>
              </w:rPr>
              <w:t>Persona Física</w:t>
            </w:r>
            <w:r w:rsidR="008C2B96">
              <w:rPr>
                <w:rFonts w:ascii="Arial" w:hAnsi="Arial" w:cs="Arial"/>
                <w:bCs/>
                <w:color w:val="auto"/>
                <w:lang w:val="es-MX"/>
              </w:rPr>
              <w:t>.</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6,000.00</w:t>
            </w:r>
          </w:p>
        </w:tc>
        <w:tc>
          <w:tcPr>
            <w:tcW w:w="2722" w:type="dxa"/>
          </w:tcPr>
          <w:p w:rsidR="00527396" w:rsidRPr="00F97AA1" w:rsidRDefault="00527396" w:rsidP="00527396">
            <w:pPr>
              <w:suppressAutoHyphens/>
              <w:jc w:val="right"/>
              <w:rPr>
                <w:rFonts w:ascii="Arial" w:hAnsi="Arial" w:cs="Arial"/>
                <w:b/>
                <w:sz w:val="24"/>
                <w:szCs w:val="24"/>
              </w:rPr>
            </w:pPr>
            <w:r w:rsidRPr="00F97AA1">
              <w:rPr>
                <w:rFonts w:ascii="Arial" w:hAnsi="Arial" w:cs="Arial"/>
                <w:b/>
                <w:sz w:val="24"/>
                <w:szCs w:val="24"/>
              </w:rPr>
              <w:t>0</w:t>
            </w:r>
          </w:p>
        </w:tc>
      </w:tr>
      <w:tr w:rsidR="00527396" w:rsidRPr="00F97AA1" w:rsidTr="00D84D77">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numPr>
                <w:ilvl w:val="0"/>
                <w:numId w:val="20"/>
              </w:numPr>
              <w:jc w:val="both"/>
              <w:rPr>
                <w:rFonts w:ascii="Arial" w:hAnsi="Arial" w:cs="Arial"/>
                <w:bCs/>
                <w:color w:val="auto"/>
                <w:lang w:val="es-MX"/>
              </w:rPr>
            </w:pPr>
            <w:r w:rsidRPr="00F97AA1">
              <w:rPr>
                <w:rFonts w:ascii="Arial" w:hAnsi="Arial" w:cs="Arial"/>
                <w:bCs/>
                <w:color w:val="auto"/>
                <w:lang w:val="es-MX"/>
              </w:rPr>
              <w:t>Persona Moral</w:t>
            </w:r>
            <w:r w:rsidR="008C2B96">
              <w:rPr>
                <w:rFonts w:ascii="Arial" w:hAnsi="Arial" w:cs="Arial"/>
                <w:bCs/>
                <w:color w:val="auto"/>
                <w:lang w:val="es-MX"/>
              </w:rPr>
              <w:t>.</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15,000.00</w:t>
            </w:r>
          </w:p>
        </w:tc>
        <w:tc>
          <w:tcPr>
            <w:tcW w:w="2722" w:type="dxa"/>
          </w:tcPr>
          <w:p w:rsidR="00527396" w:rsidRPr="00F97AA1" w:rsidRDefault="00527396" w:rsidP="00527396">
            <w:pPr>
              <w:suppressAutoHyphens/>
              <w:jc w:val="right"/>
              <w:rPr>
                <w:rFonts w:ascii="Arial" w:hAnsi="Arial" w:cs="Arial"/>
                <w:b/>
                <w:sz w:val="24"/>
                <w:szCs w:val="24"/>
              </w:rPr>
            </w:pPr>
            <w:r w:rsidRPr="00F97AA1">
              <w:rPr>
                <w:rFonts w:ascii="Arial" w:hAnsi="Arial" w:cs="Arial"/>
                <w:b/>
                <w:sz w:val="24"/>
                <w:szCs w:val="24"/>
              </w:rPr>
              <w:t>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 xml:space="preserve">Por renovación anual del registro de capacitadores en materia de protección civil que establece el Artículo 34 de la Ley de Protección Civil del Estado de Michoacán de Ocampo.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numPr>
                <w:ilvl w:val="0"/>
                <w:numId w:val="21"/>
              </w:numPr>
              <w:rPr>
                <w:rFonts w:ascii="Arial" w:hAnsi="Arial" w:cs="Arial"/>
                <w:color w:val="auto"/>
                <w:lang w:val="es-MX"/>
              </w:rPr>
            </w:pPr>
            <w:r w:rsidRPr="00F97AA1">
              <w:rPr>
                <w:rFonts w:ascii="Arial" w:hAnsi="Arial" w:cs="Arial"/>
                <w:color w:val="auto"/>
                <w:lang w:val="es-MX"/>
              </w:rPr>
              <w:t>Persona Física</w:t>
            </w:r>
            <w:r w:rsidR="008C2B96">
              <w:rPr>
                <w:rFonts w:ascii="Arial" w:hAnsi="Arial" w:cs="Arial"/>
                <w:color w:val="auto"/>
                <w:lang w:val="es-MX"/>
              </w:rPr>
              <w:t>.</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pStyle w:val="Default"/>
              <w:jc w:val="right"/>
              <w:rPr>
                <w:rFonts w:ascii="Arial" w:hAnsi="Arial" w:cs="Arial"/>
                <w:color w:val="auto"/>
                <w:lang w:val="es-MX"/>
              </w:rPr>
            </w:pPr>
            <w:r w:rsidRPr="00F97AA1">
              <w:rPr>
                <w:rFonts w:ascii="Arial" w:hAnsi="Arial" w:cs="Arial"/>
                <w:color w:val="auto"/>
                <w:lang w:val="es-MX"/>
              </w:rPr>
              <w:t>$     6,000.00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numPr>
                <w:ilvl w:val="0"/>
                <w:numId w:val="21"/>
              </w:numPr>
              <w:rPr>
                <w:rFonts w:ascii="Arial" w:hAnsi="Arial" w:cs="Arial"/>
                <w:color w:val="auto"/>
                <w:lang w:val="es-MX"/>
              </w:rPr>
            </w:pPr>
            <w:r w:rsidRPr="00F97AA1">
              <w:rPr>
                <w:rFonts w:ascii="Arial" w:hAnsi="Arial" w:cs="Arial"/>
                <w:color w:val="auto"/>
                <w:lang w:val="es-MX"/>
              </w:rPr>
              <w:t>Persona Moral</w:t>
            </w:r>
            <w:r w:rsidR="008C2B96">
              <w:rPr>
                <w:rFonts w:ascii="Arial" w:hAnsi="Arial" w:cs="Arial"/>
                <w:color w:val="auto"/>
                <w:lang w:val="es-MX"/>
              </w:rPr>
              <w:t>.</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pStyle w:val="Default"/>
              <w:jc w:val="right"/>
              <w:rPr>
                <w:rFonts w:ascii="Arial" w:hAnsi="Arial" w:cs="Arial"/>
                <w:color w:val="auto"/>
                <w:lang w:val="es-MX"/>
              </w:rPr>
            </w:pPr>
            <w:r w:rsidRPr="00F97AA1">
              <w:rPr>
                <w:rFonts w:ascii="Arial" w:hAnsi="Arial" w:cs="Arial"/>
                <w:color w:val="auto"/>
                <w:lang w:val="es-MX"/>
              </w:rPr>
              <w:t>$     8,000.00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el registro de grupos voluntarios.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3,291.00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IX.</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la renovación del registro de grupos voluntarios.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2,194.00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tabs>
                <w:tab w:val="left" w:pos="5993"/>
              </w:tabs>
              <w:jc w:val="both"/>
              <w:rPr>
                <w:rFonts w:ascii="Arial" w:hAnsi="Arial" w:cs="Arial"/>
                <w:bCs/>
                <w:color w:val="auto"/>
                <w:lang w:val="es-MX"/>
              </w:rPr>
            </w:pPr>
            <w:r w:rsidRPr="00F97AA1">
              <w:rPr>
                <w:rFonts w:ascii="Arial" w:hAnsi="Arial" w:cs="Arial"/>
                <w:bCs/>
                <w:color w:val="auto"/>
                <w:lang w:val="es-MX"/>
              </w:rPr>
              <w:t>Por el registro de empresas dedicadas a la venta y recarga de extintores.</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w:t>
            </w:r>
            <w:r w:rsidR="00470FA3">
              <w:rPr>
                <w:rFonts w:ascii="Arial" w:hAnsi="Arial" w:cs="Arial"/>
                <w:sz w:val="24"/>
                <w:szCs w:val="24"/>
              </w:rPr>
              <w:t xml:space="preserve"> </w:t>
            </w:r>
            <w:r w:rsidRPr="00F97AA1">
              <w:rPr>
                <w:rFonts w:ascii="Arial" w:hAnsi="Arial" w:cs="Arial"/>
                <w:sz w:val="24"/>
                <w:szCs w:val="24"/>
              </w:rPr>
              <w:t xml:space="preserve">     4,388.00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la renovación del registro de empresas dedicadas a la venta y recarga de extintores.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w:t>
            </w:r>
            <w:r w:rsidR="00470FA3">
              <w:rPr>
                <w:rFonts w:ascii="Arial" w:hAnsi="Arial" w:cs="Arial"/>
                <w:sz w:val="24"/>
                <w:szCs w:val="24"/>
              </w:rPr>
              <w:t xml:space="preserve"> </w:t>
            </w:r>
            <w:r w:rsidRPr="00F97AA1">
              <w:rPr>
                <w:rFonts w:ascii="Arial" w:hAnsi="Arial" w:cs="Arial"/>
                <w:sz w:val="24"/>
                <w:szCs w:val="24"/>
              </w:rPr>
              <w:t xml:space="preserve">     3,291.00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la expedición de dictámenes de No riesgo, para el uso, transporte, almacenamiento y venta de materiales explosivos.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w:t>
            </w:r>
            <w:r w:rsidR="00470FA3">
              <w:rPr>
                <w:rFonts w:ascii="Arial" w:hAnsi="Arial" w:cs="Arial"/>
                <w:sz w:val="24"/>
                <w:szCs w:val="24"/>
              </w:rPr>
              <w:t xml:space="preserve"> </w:t>
            </w:r>
            <w:r w:rsidRPr="00F97AA1">
              <w:rPr>
                <w:rFonts w:ascii="Arial" w:hAnsi="Arial" w:cs="Arial"/>
                <w:sz w:val="24"/>
                <w:szCs w:val="24"/>
              </w:rPr>
              <w:t xml:space="preserve">     5,485.00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la expedición de dictámenes de factibilidad para la construcción de gaseras, estaciones de carburación y estaciones de servicio de gasolineras.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xml:space="preserve">$ </w:t>
            </w:r>
            <w:r w:rsidR="00470FA3">
              <w:rPr>
                <w:rFonts w:ascii="Arial" w:hAnsi="Arial" w:cs="Arial"/>
                <w:sz w:val="24"/>
                <w:szCs w:val="24"/>
              </w:rPr>
              <w:t xml:space="preserve"> </w:t>
            </w:r>
            <w:r w:rsidRPr="00F97AA1">
              <w:rPr>
                <w:rFonts w:ascii="Arial" w:hAnsi="Arial" w:cs="Arial"/>
                <w:sz w:val="24"/>
                <w:szCs w:val="24"/>
              </w:rPr>
              <w:t xml:space="preserve">  16,454.00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XIV.</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la expedición de dictámenes u oficios de factibilidad para la construcción de fraccionamientos, centros comerciales y edificios.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w:t>
            </w:r>
            <w:r w:rsidR="00470FA3">
              <w:rPr>
                <w:rFonts w:ascii="Arial" w:hAnsi="Arial" w:cs="Arial"/>
                <w:sz w:val="24"/>
                <w:szCs w:val="24"/>
              </w:rPr>
              <w:t xml:space="preserve"> </w:t>
            </w:r>
            <w:r w:rsidRPr="00F97AA1">
              <w:rPr>
                <w:rFonts w:ascii="Arial" w:hAnsi="Arial" w:cs="Arial"/>
                <w:sz w:val="24"/>
                <w:szCs w:val="24"/>
              </w:rPr>
              <w:t xml:space="preserve">   10,969.00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XV.</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la inspección y verificación de las condiciones para la realización de eventos masivos. </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4,388.00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XVI.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 xml:space="preserve">Por la elaboración de estudios de riesgo y vulnerabilidad en materia de Protección Civil en el Estado de Michoacán. </w:t>
            </w:r>
          </w:p>
        </w:tc>
        <w:tc>
          <w:tcPr>
            <w:tcW w:w="1842"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4,613.00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XVII.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Por expedición de constancia de cumplimiento de la norma en materia de Riesgo en Protección Civil.</w:t>
            </w:r>
          </w:p>
        </w:tc>
        <w:tc>
          <w:tcPr>
            <w:tcW w:w="1842"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2,475.00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42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A)</w:t>
            </w:r>
          </w:p>
        </w:tc>
        <w:tc>
          <w:tcPr>
            <w:tcW w:w="5388" w:type="dxa"/>
            <w:gridSpan w:val="3"/>
            <w:tcBorders>
              <w:top w:val="single" w:sz="4" w:space="0" w:color="000000"/>
              <w:bottom w:val="single" w:sz="4" w:space="0" w:color="000000"/>
            </w:tcBorders>
            <w:shd w:val="clear" w:color="auto" w:fill="auto"/>
          </w:tcPr>
          <w:p w:rsidR="00527396" w:rsidRPr="00F97AA1" w:rsidRDefault="00527396" w:rsidP="00527396">
            <w:pPr>
              <w:pStyle w:val="Default"/>
              <w:ind w:left="-108"/>
              <w:jc w:val="both"/>
              <w:rPr>
                <w:rFonts w:ascii="Arial" w:hAnsi="Arial" w:cs="Arial"/>
                <w:bCs/>
                <w:color w:val="auto"/>
                <w:lang w:val="es-MX"/>
              </w:rPr>
            </w:pPr>
            <w:r w:rsidRPr="00F97AA1">
              <w:rPr>
                <w:rFonts w:ascii="Arial" w:hAnsi="Arial" w:cs="Arial"/>
                <w:bCs/>
                <w:color w:val="auto"/>
                <w:lang w:val="es-MX"/>
              </w:rPr>
              <w:t>Cuando el cumplimiento de la norma sea de alto riesgo, la expedición de la constancia será de:</w:t>
            </w:r>
          </w:p>
        </w:tc>
        <w:tc>
          <w:tcPr>
            <w:tcW w:w="1842"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4,949.00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XVIII.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Por el servicio de capacitación en materia de protección civil al sector privado, por cada persona con duración de más de 4 horas, hasta 8 horas máximo. La capacidad mínima y máxima para realizar el curso es de 5 a 30 personas.</w:t>
            </w:r>
          </w:p>
        </w:tc>
        <w:tc>
          <w:tcPr>
            <w:tcW w:w="1842"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551.00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XIX.</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jc w:val="both"/>
              <w:rPr>
                <w:rFonts w:ascii="Arial" w:hAnsi="Arial" w:cs="Arial"/>
                <w:bCs/>
                <w:color w:val="auto"/>
                <w:lang w:val="es-MX"/>
              </w:rPr>
            </w:pPr>
            <w:r w:rsidRPr="00F97AA1">
              <w:rPr>
                <w:rFonts w:ascii="Arial" w:hAnsi="Arial" w:cs="Arial"/>
                <w:bCs/>
                <w:color w:val="auto"/>
                <w:lang w:val="es-MX"/>
              </w:rPr>
              <w:t>Por el servicio de capacitación en materia de protección civil al sector privado, por cada persona con duración de más de 8 horas. La capacidad mínima y máxima para realizar el curso es de 5 a 30 personas.</w:t>
            </w:r>
            <w:r w:rsidRPr="00F97AA1">
              <w:rPr>
                <w:rFonts w:ascii="Arial" w:hAnsi="Arial" w:cs="Arial"/>
                <w:color w:val="auto"/>
                <w:lang w:val="es-MX"/>
              </w:rPr>
              <w:t xml:space="preserve">  </w:t>
            </w:r>
          </w:p>
        </w:tc>
        <w:tc>
          <w:tcPr>
            <w:tcW w:w="1842" w:type="dxa"/>
            <w:tcBorders>
              <w:top w:val="single" w:sz="4" w:space="0" w:color="000000"/>
              <w:left w:val="single" w:sz="4" w:space="0" w:color="000000"/>
              <w:bottom w:val="single" w:sz="4" w:space="0" w:color="auto"/>
              <w:right w:val="single" w:sz="4" w:space="0" w:color="000000"/>
            </w:tcBorders>
            <w:vAlign w:val="center"/>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1,102.00</w:t>
            </w:r>
          </w:p>
        </w:tc>
      </w:tr>
      <w:tr w:rsidR="00527396" w:rsidRPr="00F97AA1" w:rsidTr="00D84D77">
        <w:trPr>
          <w:gridAfter w:val="1"/>
          <w:wAfter w:w="2722" w:type="dxa"/>
          <w:trHeight w:val="52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XX.</w:t>
            </w:r>
          </w:p>
        </w:tc>
        <w:tc>
          <w:tcPr>
            <w:tcW w:w="5812" w:type="dxa"/>
            <w:gridSpan w:val="4"/>
            <w:tcBorders>
              <w:top w:val="single" w:sz="4" w:space="0" w:color="000000"/>
              <w:left w:val="single" w:sz="4" w:space="0" w:color="auto"/>
              <w:bottom w:val="single" w:sz="4" w:space="0" w:color="000000"/>
              <w:right w:val="single" w:sz="4" w:space="0" w:color="auto"/>
            </w:tcBorders>
            <w:shd w:val="clear" w:color="auto" w:fill="auto"/>
          </w:tcPr>
          <w:p w:rsidR="00527396" w:rsidRPr="00F97AA1" w:rsidRDefault="00527396" w:rsidP="00527396">
            <w:pPr>
              <w:pStyle w:val="Default"/>
              <w:jc w:val="both"/>
              <w:rPr>
                <w:rFonts w:ascii="Arial" w:hAnsi="Arial" w:cs="Arial"/>
                <w:color w:val="auto"/>
                <w:lang w:val="es-MX"/>
              </w:rPr>
            </w:pPr>
            <w:r w:rsidRPr="00F97AA1">
              <w:rPr>
                <w:rFonts w:ascii="Arial" w:hAnsi="Arial" w:cs="Arial"/>
                <w:bCs/>
                <w:color w:val="auto"/>
                <w:lang w:val="es-MX"/>
              </w:rPr>
              <w:t xml:space="preserve">Por la visita de inspección y verificación al establecimiento y/o instalación. </w:t>
            </w:r>
          </w:p>
        </w:tc>
        <w:tc>
          <w:tcPr>
            <w:tcW w:w="1842"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990.00</w:t>
            </w:r>
          </w:p>
        </w:tc>
      </w:tr>
      <w:tr w:rsidR="00527396" w:rsidRPr="00F97AA1" w:rsidTr="00D84D77">
        <w:trPr>
          <w:gridAfter w:val="1"/>
          <w:wAfter w:w="2722" w:type="dxa"/>
          <w:trHeight w:val="526"/>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000000"/>
              <w:left w:val="single" w:sz="4" w:space="0" w:color="auto"/>
              <w:bottom w:val="single" w:sz="4" w:space="0" w:color="000000"/>
            </w:tcBorders>
            <w:shd w:val="clear" w:color="auto" w:fill="auto"/>
          </w:tcPr>
          <w:p w:rsidR="00527396" w:rsidRPr="00F97AA1" w:rsidRDefault="00527396" w:rsidP="00527396">
            <w:pPr>
              <w:pStyle w:val="Default"/>
              <w:numPr>
                <w:ilvl w:val="0"/>
                <w:numId w:val="18"/>
              </w:numPr>
              <w:ind w:left="488" w:hanging="425"/>
              <w:jc w:val="both"/>
              <w:rPr>
                <w:rFonts w:ascii="Arial" w:hAnsi="Arial" w:cs="Arial"/>
                <w:bCs/>
                <w:color w:val="auto"/>
                <w:lang w:val="es-MX"/>
              </w:rPr>
            </w:pPr>
            <w:r w:rsidRPr="00F97AA1">
              <w:rPr>
                <w:rFonts w:ascii="Arial" w:hAnsi="Arial" w:cs="Arial"/>
                <w:bCs/>
                <w:color w:val="auto"/>
                <w:lang w:val="es-MX"/>
              </w:rPr>
              <w:t xml:space="preserve">Cuando la visita de inspección y verificación sea considerada de mediano riesgo. </w:t>
            </w:r>
          </w:p>
        </w:tc>
        <w:tc>
          <w:tcPr>
            <w:tcW w:w="1842" w:type="dxa"/>
            <w:tcBorders>
              <w:top w:val="single" w:sz="4" w:space="0" w:color="auto"/>
              <w:left w:val="single" w:sz="4" w:space="0" w:color="000000"/>
              <w:bottom w:val="single" w:sz="4" w:space="0" w:color="auto"/>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1,485.00</w:t>
            </w:r>
          </w:p>
        </w:tc>
      </w:tr>
      <w:tr w:rsidR="00527396" w:rsidRPr="00F97AA1" w:rsidTr="00D84D77">
        <w:trPr>
          <w:gridAfter w:val="1"/>
          <w:wAfter w:w="2722" w:type="dxa"/>
          <w:trHeight w:val="526"/>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5812" w:type="dxa"/>
            <w:gridSpan w:val="4"/>
            <w:tcBorders>
              <w:top w:val="single" w:sz="4" w:space="0" w:color="000000"/>
              <w:left w:val="single" w:sz="4" w:space="0" w:color="auto"/>
              <w:bottom w:val="single" w:sz="4" w:space="0" w:color="000000"/>
              <w:right w:val="single" w:sz="4" w:space="0" w:color="auto"/>
            </w:tcBorders>
            <w:shd w:val="clear" w:color="auto" w:fill="auto"/>
          </w:tcPr>
          <w:p w:rsidR="00527396" w:rsidRPr="00F97AA1" w:rsidRDefault="00527396" w:rsidP="00527396">
            <w:pPr>
              <w:pStyle w:val="Default"/>
              <w:numPr>
                <w:ilvl w:val="0"/>
                <w:numId w:val="18"/>
              </w:numPr>
              <w:ind w:left="488" w:hanging="425"/>
              <w:jc w:val="both"/>
              <w:rPr>
                <w:rFonts w:ascii="Arial" w:hAnsi="Arial" w:cs="Arial"/>
                <w:bCs/>
                <w:color w:val="auto"/>
                <w:lang w:val="es-MX"/>
              </w:rPr>
            </w:pPr>
            <w:r w:rsidRPr="00F97AA1">
              <w:rPr>
                <w:rFonts w:ascii="Arial" w:hAnsi="Arial" w:cs="Arial"/>
                <w:bCs/>
                <w:color w:val="auto"/>
                <w:lang w:val="es-MX"/>
              </w:rPr>
              <w:t>Cuando la visita de inspección y verificación sea considerada de alto riesgo.</w:t>
            </w:r>
          </w:p>
        </w:tc>
        <w:tc>
          <w:tcPr>
            <w:tcW w:w="1842"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1,981.00</w:t>
            </w:r>
          </w:p>
        </w:tc>
      </w:tr>
      <w:tr w:rsidR="00527396" w:rsidRPr="00F97AA1" w:rsidTr="00D84D77">
        <w:trPr>
          <w:gridAfter w:val="1"/>
          <w:wAfter w:w="2722" w:type="dxa"/>
        </w:trPr>
        <w:tc>
          <w:tcPr>
            <w:tcW w:w="851" w:type="dxa"/>
            <w:tcBorders>
              <w:top w:val="single" w:sz="4" w:space="0" w:color="auto"/>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XXI.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rPr>
                <w:rFonts w:ascii="Arial" w:hAnsi="Arial" w:cs="Arial"/>
                <w:color w:val="auto"/>
                <w:lang w:val="es-MX"/>
              </w:rPr>
            </w:pPr>
            <w:r w:rsidRPr="00F97AA1">
              <w:rPr>
                <w:rFonts w:ascii="Arial" w:hAnsi="Arial" w:cs="Arial"/>
                <w:bCs/>
                <w:color w:val="auto"/>
                <w:lang w:val="es-MX"/>
              </w:rPr>
              <w:t xml:space="preserve">Por la certificación de libros bitácoras. </w:t>
            </w:r>
          </w:p>
        </w:tc>
        <w:tc>
          <w:tcPr>
            <w:tcW w:w="1842" w:type="dxa"/>
            <w:tcBorders>
              <w:top w:val="single" w:sz="4" w:space="0" w:color="auto"/>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496.00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XXII.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rPr>
                <w:rFonts w:ascii="Arial" w:hAnsi="Arial" w:cs="Arial"/>
                <w:color w:val="auto"/>
                <w:lang w:val="es-MX"/>
              </w:rPr>
            </w:pPr>
            <w:r w:rsidRPr="00F97AA1">
              <w:rPr>
                <w:rFonts w:ascii="Arial" w:hAnsi="Arial" w:cs="Arial"/>
                <w:bCs/>
                <w:color w:val="auto"/>
                <w:lang w:val="es-MX"/>
              </w:rPr>
              <w:t>Por la evaluación de simulacro a establecimiento y/o instalación.</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496.00</w:t>
            </w:r>
          </w:p>
        </w:tc>
      </w:tr>
      <w:tr w:rsidR="00527396" w:rsidRPr="00F97AA1" w:rsidTr="00D84D77">
        <w:trPr>
          <w:gridAfter w:val="1"/>
          <w:wAfter w:w="2722" w:type="dxa"/>
        </w:trPr>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XXIII.</w:t>
            </w:r>
          </w:p>
        </w:tc>
        <w:tc>
          <w:tcPr>
            <w:tcW w:w="5812" w:type="dxa"/>
            <w:gridSpan w:val="4"/>
            <w:tcBorders>
              <w:top w:val="single" w:sz="4" w:space="0" w:color="000000"/>
              <w:left w:val="single" w:sz="4" w:space="0" w:color="000000"/>
              <w:bottom w:val="single" w:sz="4" w:space="0" w:color="000000"/>
            </w:tcBorders>
            <w:shd w:val="clear" w:color="auto" w:fill="auto"/>
          </w:tcPr>
          <w:p w:rsidR="00527396" w:rsidRPr="00F97AA1" w:rsidRDefault="00527396" w:rsidP="00527396">
            <w:pPr>
              <w:pStyle w:val="Default"/>
              <w:rPr>
                <w:rFonts w:ascii="Arial" w:hAnsi="Arial" w:cs="Arial"/>
                <w:color w:val="auto"/>
                <w:lang w:val="es-MX"/>
              </w:rPr>
            </w:pPr>
            <w:r w:rsidRPr="00F97AA1">
              <w:rPr>
                <w:rFonts w:ascii="Arial" w:hAnsi="Arial" w:cs="Arial"/>
                <w:bCs/>
                <w:color w:val="auto"/>
                <w:lang w:val="es-MX"/>
              </w:rPr>
              <w:t>Por la realización de trámites para la obtención de registro.</w:t>
            </w:r>
          </w:p>
        </w:tc>
        <w:tc>
          <w:tcPr>
            <w:tcW w:w="1842"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496.00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spacing w:after="0" w:line="240" w:lineRule="auto"/>
        <w:jc w:val="center"/>
        <w:rPr>
          <w:rFonts w:ascii="Arial" w:hAnsi="Arial" w:cs="Arial"/>
          <w:b/>
          <w:sz w:val="24"/>
          <w:szCs w:val="24"/>
        </w:rPr>
      </w:pPr>
    </w:p>
    <w:p w:rsidR="00527396" w:rsidRPr="00F97AA1" w:rsidRDefault="002E0B85" w:rsidP="00527396">
      <w:pPr>
        <w:spacing w:after="0" w:line="240" w:lineRule="auto"/>
        <w:jc w:val="center"/>
        <w:rPr>
          <w:rFonts w:ascii="Arial" w:hAnsi="Arial" w:cs="Arial"/>
          <w:b/>
          <w:sz w:val="24"/>
          <w:szCs w:val="24"/>
        </w:rPr>
      </w:pPr>
      <w:r w:rsidRPr="00F97AA1">
        <w:rPr>
          <w:rFonts w:ascii="Arial" w:hAnsi="Arial" w:cs="Arial"/>
          <w:b/>
          <w:sz w:val="24"/>
          <w:szCs w:val="24"/>
        </w:rPr>
        <w:t>CAPÍTULO X</w:t>
      </w:r>
      <w:r w:rsidR="00527396" w:rsidRPr="00F97AA1">
        <w:rPr>
          <w:rFonts w:ascii="Arial" w:hAnsi="Arial" w:cs="Arial"/>
          <w:b/>
          <w:sz w:val="24"/>
          <w:szCs w:val="24"/>
        </w:rPr>
        <w:t>V</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SERVICIOS Y TRÁMITES EN MATERIA DE TRÁNSITO Y</w:t>
      </w: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MOVILIDAD</w:t>
      </w:r>
    </w:p>
    <w:p w:rsidR="00527396" w:rsidRPr="00F97AA1" w:rsidRDefault="00527396" w:rsidP="00527396">
      <w:pPr>
        <w:spacing w:after="0" w:line="240" w:lineRule="auto"/>
        <w:jc w:val="both"/>
        <w:rPr>
          <w:rFonts w:ascii="Arial" w:hAnsi="Arial" w:cs="Arial"/>
          <w:sz w:val="24"/>
          <w:szCs w:val="24"/>
        </w:rPr>
      </w:pPr>
    </w:p>
    <w:p w:rsidR="00527396"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2E0B85" w:rsidRPr="00F97AA1">
        <w:rPr>
          <w:rFonts w:ascii="Arial" w:hAnsi="Arial" w:cs="Arial"/>
          <w:b/>
          <w:sz w:val="24"/>
          <w:szCs w:val="24"/>
        </w:rPr>
        <w:t>125</w:t>
      </w:r>
      <w:r w:rsidRPr="00F97AA1">
        <w:rPr>
          <w:rFonts w:ascii="Arial" w:hAnsi="Arial" w:cs="Arial"/>
          <w:sz w:val="24"/>
          <w:szCs w:val="24"/>
        </w:rPr>
        <w:t>. Los derechos por trámites y servicios en materia de Tránsito y Movilidad, se pagarán conforme a lo siguiente:</w:t>
      </w:r>
    </w:p>
    <w:p w:rsidR="008C2B96" w:rsidRPr="00F97AA1" w:rsidRDefault="008C2B96" w:rsidP="00527396">
      <w:pPr>
        <w:spacing w:after="0" w:line="240" w:lineRule="auto"/>
        <w:jc w:val="both"/>
        <w:rPr>
          <w:rFonts w:ascii="Arial" w:hAnsi="Arial" w:cs="Arial"/>
          <w:sz w:val="24"/>
          <w:szCs w:val="24"/>
        </w:rPr>
      </w:pPr>
    </w:p>
    <w:p w:rsidR="00527396" w:rsidRPr="00F97AA1" w:rsidRDefault="00527396" w:rsidP="00D84D77">
      <w:pPr>
        <w:pStyle w:val="Prrafodelista"/>
        <w:numPr>
          <w:ilvl w:val="0"/>
          <w:numId w:val="22"/>
        </w:numPr>
        <w:suppressAutoHyphens/>
        <w:spacing w:after="0" w:line="240" w:lineRule="auto"/>
        <w:ind w:left="426" w:hanging="426"/>
        <w:jc w:val="both"/>
        <w:rPr>
          <w:rFonts w:ascii="Arial" w:eastAsia="Arial Unicode MS" w:hAnsi="Arial" w:cs="Arial"/>
          <w:sz w:val="24"/>
          <w:szCs w:val="24"/>
        </w:rPr>
      </w:pPr>
      <w:r w:rsidRPr="00F97AA1">
        <w:rPr>
          <w:rFonts w:ascii="Arial" w:eastAsia="Arial Unicode MS" w:hAnsi="Arial" w:cs="Arial"/>
          <w:spacing w:val="-3"/>
          <w:sz w:val="24"/>
          <w:szCs w:val="24"/>
        </w:rPr>
        <w:t xml:space="preserve">Almacenaje: </w:t>
      </w:r>
      <w:r w:rsidRPr="00F97AA1">
        <w:rPr>
          <w:rFonts w:ascii="Arial" w:eastAsia="Arial Unicode MS" w:hAnsi="Arial" w:cs="Arial"/>
          <w:sz w:val="24"/>
          <w:szCs w:val="24"/>
        </w:rPr>
        <w:t>Por guarda de vehículos en los depósitos o corralones dependientes de la Dirección de Tránsito y Movilidad del Estado, por día:</w:t>
      </w:r>
    </w:p>
    <w:p w:rsidR="00471A42" w:rsidRPr="00F97AA1" w:rsidRDefault="00471A42" w:rsidP="00471A42">
      <w:pPr>
        <w:pStyle w:val="Prrafodelista"/>
        <w:suppressAutoHyphens/>
        <w:spacing w:after="0" w:line="240" w:lineRule="auto"/>
        <w:ind w:left="709"/>
        <w:jc w:val="both"/>
        <w:rPr>
          <w:rFonts w:ascii="Arial" w:eastAsia="Arial Unicode MS" w:hAnsi="Arial" w:cs="Arial"/>
          <w:sz w:val="24"/>
          <w:szCs w:val="24"/>
        </w:rPr>
      </w:pPr>
    </w:p>
    <w:tbl>
      <w:tblPr>
        <w:tblW w:w="8505" w:type="dxa"/>
        <w:tblInd w:w="108" w:type="dxa"/>
        <w:tblLayout w:type="fixed"/>
        <w:tblLook w:val="0000"/>
      </w:tblPr>
      <w:tblGrid>
        <w:gridCol w:w="851"/>
        <w:gridCol w:w="6237"/>
        <w:gridCol w:w="1417"/>
      </w:tblGrid>
      <w:tr w:rsidR="00527396" w:rsidRPr="00F97AA1" w:rsidTr="00D84D77">
        <w:trPr>
          <w:trHeight w:val="428"/>
        </w:trPr>
        <w:tc>
          <w:tcPr>
            <w:tcW w:w="7088" w:type="dxa"/>
            <w:gridSpan w:val="2"/>
            <w:tcBorders>
              <w:top w:val="single" w:sz="4" w:space="0" w:color="000000"/>
              <w:left w:val="single" w:sz="4" w:space="0" w:color="000000"/>
              <w:bottom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417" w:type="dxa"/>
            <w:tcBorders>
              <w:top w:val="single" w:sz="4" w:space="0" w:color="000000"/>
              <w:left w:val="single" w:sz="4" w:space="0" w:color="000000"/>
              <w:bottom w:val="single" w:sz="4" w:space="0" w:color="auto"/>
              <w:right w:val="single" w:sz="4" w:space="0" w:color="000000"/>
            </w:tcBorders>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CUOTA</w:t>
            </w:r>
          </w:p>
        </w:tc>
      </w:tr>
      <w:tr w:rsidR="00527396" w:rsidRPr="00F97AA1" w:rsidTr="00D84D77">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TIPO A: Vehículos ligeros.- Aquellos con un peso bruto vehicular de hasta 3.5 toneladas.</w:t>
            </w:r>
          </w:p>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Automóviles, camionetas, vagonetas, camiones, remolques y semirremolques.</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43.00</w:t>
            </w:r>
          </w:p>
        </w:tc>
      </w:tr>
      <w:tr w:rsidR="00527396" w:rsidRPr="00F97AA1" w:rsidTr="00D84D77">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TIPO B: Vehículos pesados.- Aquellos con un peso bruto vehicular mayor a 3.5 toneladas.</w:t>
            </w:r>
          </w:p>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Microbús y minibús, autobuses, camiones de 2 o más ejes, remolques y semirremolques, equipo especial movibles, vehículos con grúa.</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56.00</w:t>
            </w:r>
          </w:p>
        </w:tc>
      </w:tr>
      <w:tr w:rsidR="00527396" w:rsidRPr="00F97AA1" w:rsidTr="00D84D77">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8C2B96" w:rsidP="00527396">
            <w:pPr>
              <w:tabs>
                <w:tab w:val="left" w:pos="-720"/>
              </w:tabs>
              <w:suppressAutoHyphens/>
              <w:jc w:val="both"/>
              <w:rPr>
                <w:rFonts w:ascii="Arial" w:eastAsia="Arial Unicode MS" w:hAnsi="Arial" w:cs="Arial"/>
                <w:spacing w:val="-3"/>
                <w:sz w:val="24"/>
                <w:szCs w:val="24"/>
              </w:rPr>
            </w:pPr>
            <w:r>
              <w:rPr>
                <w:rFonts w:ascii="Arial" w:eastAsia="Arial Unicode MS" w:hAnsi="Arial" w:cs="Arial"/>
                <w:spacing w:val="-3"/>
                <w:sz w:val="24"/>
                <w:szCs w:val="24"/>
              </w:rPr>
              <w:t>TIPO C: Mono o biplaza.-</w:t>
            </w: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Bicicletas, triciclos y bicicletas adaptadas, </w:t>
            </w:r>
            <w:proofErr w:type="spellStart"/>
            <w:r w:rsidRPr="00F97AA1">
              <w:rPr>
                <w:rFonts w:ascii="Arial" w:eastAsia="Arial Unicode MS" w:hAnsi="Arial" w:cs="Arial"/>
                <w:spacing w:val="-3"/>
                <w:sz w:val="24"/>
                <w:szCs w:val="24"/>
              </w:rPr>
              <w:t>bicimotos</w:t>
            </w:r>
            <w:proofErr w:type="spellEnd"/>
            <w:r w:rsidRPr="00F97AA1">
              <w:rPr>
                <w:rFonts w:ascii="Arial" w:eastAsia="Arial Unicode MS" w:hAnsi="Arial" w:cs="Arial"/>
                <w:spacing w:val="-3"/>
                <w:sz w:val="24"/>
                <w:szCs w:val="24"/>
              </w:rPr>
              <w:t xml:space="preserve">, triciclos automotores y </w:t>
            </w:r>
            <w:proofErr w:type="spellStart"/>
            <w:r w:rsidRPr="00F97AA1">
              <w:rPr>
                <w:rFonts w:ascii="Arial" w:eastAsia="Arial Unicode MS" w:hAnsi="Arial" w:cs="Arial"/>
                <w:spacing w:val="-3"/>
                <w:sz w:val="24"/>
                <w:szCs w:val="24"/>
              </w:rPr>
              <w:t>tetramotos</w:t>
            </w:r>
            <w:proofErr w:type="spellEnd"/>
            <w:r w:rsidRPr="00F97AA1">
              <w:rPr>
                <w:rFonts w:ascii="Arial" w:eastAsia="Arial Unicode MS" w:hAnsi="Arial" w:cs="Arial"/>
                <w:spacing w:val="-3"/>
                <w:sz w:val="24"/>
                <w:szCs w:val="24"/>
              </w:rPr>
              <w:t xml:space="preserve">, motonetas y </w:t>
            </w:r>
            <w:r w:rsidRPr="00F97AA1">
              <w:rPr>
                <w:rFonts w:ascii="Arial" w:eastAsia="Arial Unicode MS" w:hAnsi="Arial" w:cs="Arial"/>
                <w:spacing w:val="-3"/>
                <w:sz w:val="24"/>
                <w:szCs w:val="24"/>
              </w:rPr>
              <w:lastRenderedPageBreak/>
              <w:t>motocicletas.</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lastRenderedPageBreak/>
              <w:t>$     33.00</w:t>
            </w:r>
          </w:p>
        </w:tc>
      </w:tr>
      <w:tr w:rsidR="00527396" w:rsidRPr="00F97AA1" w:rsidTr="00D84D77">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D)</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Tipo D: Tractores y vehículos agrícolas. No Aplica.</w:t>
            </w:r>
          </w:p>
        </w:tc>
        <w:tc>
          <w:tcPr>
            <w:tcW w:w="1417"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0.00</w:t>
            </w:r>
          </w:p>
        </w:tc>
      </w:tr>
    </w:tbl>
    <w:p w:rsidR="00527396" w:rsidRPr="00F97AA1" w:rsidRDefault="00527396" w:rsidP="00D84D77">
      <w:pPr>
        <w:suppressAutoHyphens/>
        <w:spacing w:after="0"/>
        <w:jc w:val="both"/>
        <w:rPr>
          <w:rFonts w:ascii="Arial" w:eastAsia="Arial Unicode MS" w:hAnsi="Arial" w:cs="Arial"/>
          <w:b/>
          <w:sz w:val="24"/>
          <w:szCs w:val="24"/>
        </w:rPr>
      </w:pPr>
    </w:p>
    <w:p w:rsidR="00527396" w:rsidRPr="00F97AA1" w:rsidRDefault="00527396" w:rsidP="00527396">
      <w:pPr>
        <w:spacing w:after="100" w:afterAutospacing="1"/>
        <w:jc w:val="both"/>
        <w:rPr>
          <w:rFonts w:ascii="Arial" w:hAnsi="Arial" w:cs="Arial"/>
          <w:sz w:val="24"/>
          <w:szCs w:val="24"/>
          <w:lang w:eastAsia="es-MX"/>
        </w:rPr>
      </w:pPr>
      <w:r w:rsidRPr="00F97AA1">
        <w:rPr>
          <w:rFonts w:ascii="Arial" w:hAnsi="Arial" w:cs="Arial"/>
          <w:sz w:val="24"/>
          <w:szCs w:val="24"/>
          <w:lang w:eastAsia="es-MX"/>
        </w:rPr>
        <w:t xml:space="preserve">Los vehículos de carga ligera, de servicio particular o público cuyas características sean modificadas para aumentar su capacidad de carga y </w:t>
      </w:r>
      <w:r w:rsidR="000E1036">
        <w:rPr>
          <w:rFonts w:ascii="Arial" w:hAnsi="Arial" w:cs="Arial"/>
          <w:sz w:val="24"/>
          <w:szCs w:val="24"/>
          <w:lang w:eastAsia="es-MX"/>
        </w:rPr>
        <w:t>rebasen con ello la</w:t>
      </w:r>
      <w:r w:rsidRPr="00F97AA1">
        <w:rPr>
          <w:rFonts w:ascii="Arial" w:hAnsi="Arial" w:cs="Arial"/>
          <w:sz w:val="24"/>
          <w:szCs w:val="24"/>
          <w:lang w:eastAsia="es-MX"/>
        </w:rPr>
        <w:t>s tres punto cinco toneladas de peso bruto vehicular como medida de carga, serán considerados como vehículos pesados.</w:t>
      </w:r>
    </w:p>
    <w:p w:rsidR="00527396" w:rsidRPr="00F97AA1" w:rsidRDefault="00527396" w:rsidP="00527396">
      <w:pPr>
        <w:spacing w:before="100" w:beforeAutospacing="1" w:after="100" w:afterAutospacing="1"/>
        <w:jc w:val="both"/>
        <w:rPr>
          <w:rFonts w:ascii="Arial" w:hAnsi="Arial" w:cs="Arial"/>
          <w:sz w:val="24"/>
          <w:szCs w:val="24"/>
          <w:lang w:eastAsia="es-MX"/>
        </w:rPr>
      </w:pPr>
      <w:r w:rsidRPr="00F97AA1">
        <w:rPr>
          <w:rFonts w:ascii="Arial" w:hAnsi="Arial" w:cs="Arial"/>
          <w:sz w:val="24"/>
          <w:szCs w:val="24"/>
          <w:lang w:eastAsia="es-MX"/>
        </w:rPr>
        <w:t>Quedan exentas de pago, las personas físicas propietarias de vehículos que hayan sido objeto de robo o producto de secuestro en el Estado de Michoacán, recuperados por cualquier autoridad y asegurados en los depósitos o corralones a cargo de la Dirección de Tránsito y Movilidad. De darse el cambio de propietario después de haberse cometido y denunciado el robo, no aplicará la exención mencionada en este párrafo.</w:t>
      </w:r>
    </w:p>
    <w:p w:rsidR="00527396" w:rsidRPr="00F97AA1" w:rsidRDefault="00527396" w:rsidP="00527396">
      <w:pPr>
        <w:tabs>
          <w:tab w:val="left" w:pos="4820"/>
        </w:tabs>
        <w:spacing w:before="100" w:beforeAutospacing="1" w:after="100" w:afterAutospacing="1"/>
        <w:jc w:val="both"/>
        <w:rPr>
          <w:rFonts w:ascii="Arial" w:hAnsi="Arial" w:cs="Arial"/>
          <w:sz w:val="24"/>
          <w:szCs w:val="24"/>
          <w:lang w:eastAsia="es-MX"/>
        </w:rPr>
      </w:pPr>
      <w:r w:rsidRPr="00F97AA1">
        <w:rPr>
          <w:rFonts w:ascii="Arial" w:hAnsi="Arial" w:cs="Arial"/>
          <w:sz w:val="24"/>
          <w:szCs w:val="24"/>
          <w:lang w:eastAsia="es-MX"/>
        </w:rPr>
        <w:t>Los gastos de guarda de los vehículos remitidos a corralones que presten el servicio público concesionado; como auxiliares de la autoridad, de acuerdo al artículo 82 de la Ley de Tránsito y Vialidad del Estado de Michoacán; por sobrecupo de los corralones oficiales, serán cubiertos en su totalidad por el particular, de acuerdo a la tarifa autorizada por la autoridad competente.</w:t>
      </w:r>
    </w:p>
    <w:p w:rsidR="00527396" w:rsidRPr="00F97AA1" w:rsidRDefault="00527396" w:rsidP="00527396">
      <w:pPr>
        <w:suppressAutoHyphens/>
        <w:jc w:val="both"/>
        <w:rPr>
          <w:rFonts w:ascii="Arial" w:hAnsi="Arial" w:cs="Arial"/>
          <w:sz w:val="24"/>
          <w:szCs w:val="24"/>
        </w:rPr>
      </w:pPr>
      <w:r w:rsidRPr="00F97AA1">
        <w:rPr>
          <w:rFonts w:ascii="Arial" w:hAnsi="Arial" w:cs="Arial"/>
          <w:sz w:val="24"/>
          <w:szCs w:val="24"/>
        </w:rPr>
        <w:t>II. Maniobras: Por servicios relacionados a la guarda de vehículos y bienes en corralones del Estado, se causarán las siguientes cuotas, por evento:</w:t>
      </w:r>
    </w:p>
    <w:p w:rsidR="00527396" w:rsidRPr="00F97AA1" w:rsidRDefault="00527396" w:rsidP="00527396">
      <w:pPr>
        <w:suppressAutoHyphens/>
        <w:jc w:val="both"/>
        <w:rPr>
          <w:rFonts w:ascii="Arial" w:hAnsi="Arial" w:cs="Arial"/>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6542"/>
        <w:gridCol w:w="1417"/>
      </w:tblGrid>
      <w:tr w:rsidR="00527396" w:rsidRPr="00F97AA1" w:rsidTr="002E25E2">
        <w:tc>
          <w:tcPr>
            <w:tcW w:w="7088" w:type="dxa"/>
            <w:gridSpan w:val="2"/>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417" w:type="dxa"/>
            <w:shd w:val="clear" w:color="auto" w:fill="auto"/>
          </w:tcPr>
          <w:p w:rsidR="00527396" w:rsidRPr="00F97AA1" w:rsidRDefault="00527396" w:rsidP="002E0B85">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c>
          <w:tcPr>
            <w:tcW w:w="546" w:type="dxa"/>
            <w:shd w:val="clear" w:color="auto" w:fill="auto"/>
          </w:tcPr>
          <w:p w:rsidR="00527396" w:rsidRPr="00F97AA1" w:rsidRDefault="00527396" w:rsidP="00527396">
            <w:pPr>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42" w:type="dxa"/>
            <w:shd w:val="clear" w:color="auto" w:fill="auto"/>
          </w:tcPr>
          <w:p w:rsidR="00527396" w:rsidRPr="00F97AA1" w:rsidRDefault="00527396" w:rsidP="00527396">
            <w:pPr>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TIPO A: </w:t>
            </w:r>
            <w:r w:rsidRPr="00F97AA1">
              <w:rPr>
                <w:rFonts w:ascii="Arial" w:hAnsi="Arial" w:cs="Arial"/>
                <w:sz w:val="24"/>
                <w:szCs w:val="24"/>
              </w:rPr>
              <w:t>Maniobras de grúa (propia) dentro del patio.</w:t>
            </w:r>
          </w:p>
        </w:tc>
        <w:tc>
          <w:tcPr>
            <w:tcW w:w="1417" w:type="dxa"/>
            <w:shd w:val="clear" w:color="auto" w:fill="auto"/>
          </w:tcPr>
          <w:p w:rsidR="00527396" w:rsidRPr="00F97AA1" w:rsidRDefault="00527396" w:rsidP="00527396">
            <w:pPr>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42.00</w:t>
            </w:r>
          </w:p>
        </w:tc>
      </w:tr>
      <w:tr w:rsidR="00527396" w:rsidRPr="00F97AA1" w:rsidTr="002E25E2">
        <w:tc>
          <w:tcPr>
            <w:tcW w:w="546" w:type="dxa"/>
            <w:shd w:val="clear" w:color="auto" w:fill="auto"/>
          </w:tcPr>
          <w:p w:rsidR="00527396" w:rsidRPr="00F97AA1" w:rsidRDefault="00527396" w:rsidP="00527396">
            <w:pPr>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42" w:type="dxa"/>
            <w:shd w:val="clear" w:color="auto" w:fill="auto"/>
          </w:tcPr>
          <w:p w:rsidR="00527396" w:rsidRPr="00F97AA1" w:rsidRDefault="00527396" w:rsidP="00527396">
            <w:pPr>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TIPO B: </w:t>
            </w:r>
            <w:r w:rsidRPr="00F97AA1">
              <w:rPr>
                <w:rFonts w:ascii="Arial" w:hAnsi="Arial" w:cs="Arial"/>
                <w:sz w:val="24"/>
                <w:szCs w:val="24"/>
              </w:rPr>
              <w:t>Toma de calcas, por cada vehículo.</w:t>
            </w:r>
          </w:p>
        </w:tc>
        <w:tc>
          <w:tcPr>
            <w:tcW w:w="1417" w:type="dxa"/>
            <w:shd w:val="clear" w:color="auto" w:fill="auto"/>
          </w:tcPr>
          <w:p w:rsidR="00527396" w:rsidRPr="00F97AA1" w:rsidRDefault="00527396" w:rsidP="00527396">
            <w:pPr>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27.00</w:t>
            </w:r>
          </w:p>
        </w:tc>
      </w:tr>
      <w:tr w:rsidR="00527396" w:rsidRPr="00F97AA1" w:rsidTr="002E25E2">
        <w:tc>
          <w:tcPr>
            <w:tcW w:w="546" w:type="dxa"/>
            <w:shd w:val="clear" w:color="auto" w:fill="auto"/>
          </w:tcPr>
          <w:p w:rsidR="00527396" w:rsidRPr="00F97AA1" w:rsidRDefault="00527396" w:rsidP="00527396">
            <w:pPr>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542" w:type="dxa"/>
            <w:shd w:val="clear" w:color="auto" w:fill="auto"/>
          </w:tcPr>
          <w:p w:rsidR="00527396" w:rsidRPr="00F97AA1" w:rsidRDefault="00527396" w:rsidP="00527396">
            <w:pPr>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TIPO C: </w:t>
            </w:r>
            <w:r w:rsidRPr="00F97AA1">
              <w:rPr>
                <w:rFonts w:ascii="Arial" w:hAnsi="Arial" w:cs="Arial"/>
                <w:sz w:val="24"/>
                <w:szCs w:val="24"/>
              </w:rPr>
              <w:t>A los proveedores particulares de grúas y transportistas que ingresen a los patios para retirar unidades, partes, o documentos del interior de sus unidades, previa identificación y/o permiso de la autoridad competente.</w:t>
            </w:r>
          </w:p>
        </w:tc>
        <w:tc>
          <w:tcPr>
            <w:tcW w:w="1417" w:type="dxa"/>
            <w:shd w:val="clear" w:color="auto" w:fill="auto"/>
          </w:tcPr>
          <w:p w:rsidR="00527396" w:rsidRPr="00F97AA1" w:rsidRDefault="00527396" w:rsidP="00527396">
            <w:pPr>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27.00</w:t>
            </w:r>
          </w:p>
        </w:tc>
      </w:tr>
    </w:tbl>
    <w:p w:rsidR="00527396" w:rsidRPr="00F97AA1" w:rsidRDefault="00527396" w:rsidP="00527396">
      <w:pPr>
        <w:suppressAutoHyphens/>
        <w:jc w:val="both"/>
        <w:rPr>
          <w:rFonts w:ascii="Arial" w:eastAsia="Arial Unicode MS" w:hAnsi="Arial" w:cs="Arial"/>
          <w:spacing w:val="-3"/>
          <w:sz w:val="24"/>
          <w:szCs w:val="24"/>
        </w:rPr>
      </w:pPr>
    </w:p>
    <w:p w:rsidR="00527396" w:rsidRPr="00F97AA1" w:rsidRDefault="00527396" w:rsidP="00527396">
      <w:pPr>
        <w:suppressAutoHyphens/>
        <w:jc w:val="both"/>
        <w:rPr>
          <w:rFonts w:ascii="Arial" w:hAnsi="Arial" w:cs="Arial"/>
          <w:sz w:val="24"/>
          <w:szCs w:val="24"/>
        </w:rPr>
      </w:pPr>
      <w:r w:rsidRPr="00F97AA1">
        <w:rPr>
          <w:rFonts w:ascii="Arial" w:eastAsia="Arial Unicode MS" w:hAnsi="Arial" w:cs="Arial"/>
          <w:spacing w:val="-3"/>
          <w:sz w:val="24"/>
          <w:szCs w:val="24"/>
        </w:rPr>
        <w:t xml:space="preserve">III. Servicios de grúa: </w:t>
      </w:r>
      <w:r w:rsidRPr="00F97AA1">
        <w:rPr>
          <w:rFonts w:ascii="Arial" w:hAnsi="Arial" w:cs="Arial"/>
          <w:sz w:val="24"/>
          <w:szCs w:val="24"/>
        </w:rPr>
        <w:t>Cuando se utilice una grúa oficial a cargo de la Dirección de Tránsito y Movilidad del Estado, en un radio de hasta 10 kilómetros:</w:t>
      </w:r>
    </w:p>
    <w:p w:rsidR="00527396" w:rsidRDefault="00527396" w:rsidP="00527396">
      <w:pPr>
        <w:suppressAutoHyphens/>
        <w:jc w:val="both"/>
        <w:rPr>
          <w:rFonts w:ascii="Arial" w:eastAsia="Arial Unicode MS" w:hAnsi="Arial" w:cs="Arial"/>
          <w:spacing w:val="-3"/>
          <w:sz w:val="24"/>
          <w:szCs w:val="24"/>
        </w:rPr>
      </w:pPr>
    </w:p>
    <w:p w:rsidR="008C2B96" w:rsidRPr="00F97AA1" w:rsidRDefault="008C2B96" w:rsidP="00527396">
      <w:pPr>
        <w:suppressAutoHyphens/>
        <w:jc w:val="both"/>
        <w:rPr>
          <w:rFonts w:ascii="Arial" w:eastAsia="Arial Unicode MS" w:hAnsi="Arial" w:cs="Arial"/>
          <w:spacing w:val="-3"/>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521"/>
        <w:gridCol w:w="1417"/>
      </w:tblGrid>
      <w:tr w:rsidR="00527396" w:rsidRPr="00F97AA1" w:rsidTr="002E25E2">
        <w:tc>
          <w:tcPr>
            <w:tcW w:w="7088" w:type="dxa"/>
            <w:gridSpan w:val="2"/>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417" w:type="dxa"/>
            <w:shd w:val="clear" w:color="auto" w:fill="auto"/>
          </w:tcPr>
          <w:p w:rsidR="00527396" w:rsidRPr="00F97AA1" w:rsidRDefault="00527396" w:rsidP="002E0B85">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val="restart"/>
            <w:tcBorders>
              <w:top w:val="single" w:sz="4" w:space="0" w:color="000000"/>
              <w:lef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TIPO A: </w:t>
            </w:r>
            <w:r w:rsidRPr="00F97AA1">
              <w:rPr>
                <w:rFonts w:ascii="Arial" w:hAnsi="Arial" w:cs="Arial"/>
                <w:sz w:val="24"/>
                <w:szCs w:val="24"/>
              </w:rPr>
              <w:t>Vehículos ligeros: Aquellos con un peso bruto vehicular de hasta tres punto cinco toneladas.- Automóviles, camionetas, vagonetas, camiones, remolques; y semirremolques.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813.00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tcBorders>
              <w:left w:val="single" w:sz="4" w:space="0" w:color="000000"/>
              <w:bottom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6521" w:type="dxa"/>
            <w:tcBorders>
              <w:top w:val="single" w:sz="4" w:space="0" w:color="000000"/>
              <w:left w:val="single" w:sz="4" w:space="0" w:color="000000"/>
              <w:bottom w:val="single" w:sz="4" w:space="0" w:color="auto"/>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470FA3">
            <w:pPr>
              <w:suppressAutoHyphens/>
              <w:jc w:val="right"/>
              <w:rPr>
                <w:rFonts w:ascii="Arial" w:hAnsi="Arial" w:cs="Arial"/>
                <w:sz w:val="24"/>
                <w:szCs w:val="24"/>
              </w:rPr>
            </w:pPr>
            <w:r w:rsidRPr="00F97AA1">
              <w:rPr>
                <w:rFonts w:ascii="Arial" w:hAnsi="Arial" w:cs="Arial"/>
                <w:sz w:val="24"/>
                <w:szCs w:val="24"/>
              </w:rPr>
              <w:t>$      27.00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TIPO B: </w:t>
            </w:r>
            <w:r w:rsidRPr="00F97AA1">
              <w:rPr>
                <w:rFonts w:ascii="Arial" w:hAnsi="Arial" w:cs="Arial"/>
                <w:sz w:val="24"/>
                <w:szCs w:val="24"/>
              </w:rPr>
              <w:t>Vehículos pesados: Aquellos con un peso bruto vehicular mayor a tres punto cinco toneladas.- Microbús y minibús, autobuses, camiones de dos o más ejes, remolques y semirremolques, equipo especial movible, vehículos con grúa.</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$ 1,106.00</w:t>
            </w:r>
          </w:p>
          <w:p w:rsidR="00527396" w:rsidRPr="00F97AA1" w:rsidRDefault="00527396" w:rsidP="00527396">
            <w:pPr>
              <w:suppressAutoHyphens/>
              <w:jc w:val="right"/>
              <w:rPr>
                <w:rFonts w:ascii="Arial" w:hAnsi="Arial" w:cs="Arial"/>
                <w:sz w:val="24"/>
                <w:szCs w:val="24"/>
              </w:rPr>
            </w:pP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tcBorders>
              <w:top w:val="single" w:sz="4" w:space="0" w:color="auto"/>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6521" w:type="dxa"/>
            <w:tcBorders>
              <w:top w:val="single" w:sz="4" w:space="0" w:color="auto"/>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42.00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val="restart"/>
            <w:tcBorders>
              <w:top w:val="single" w:sz="4" w:space="0" w:color="000000"/>
              <w:lef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TIPO C: </w:t>
            </w:r>
            <w:r w:rsidRPr="00F97AA1">
              <w:rPr>
                <w:rFonts w:ascii="Arial" w:hAnsi="Arial" w:cs="Arial"/>
                <w:sz w:val="24"/>
                <w:szCs w:val="24"/>
              </w:rPr>
              <w:t xml:space="preserve">Mono o biplaza.- Bicicletas, triciclos y bicicletas adaptadas, </w:t>
            </w:r>
            <w:proofErr w:type="spellStart"/>
            <w:r w:rsidRPr="00F97AA1">
              <w:rPr>
                <w:rFonts w:ascii="Arial" w:hAnsi="Arial" w:cs="Arial"/>
                <w:sz w:val="24"/>
                <w:szCs w:val="24"/>
              </w:rPr>
              <w:t>bicimotos</w:t>
            </w:r>
            <w:proofErr w:type="spellEnd"/>
            <w:r w:rsidRPr="00F97AA1">
              <w:rPr>
                <w:rFonts w:ascii="Arial" w:hAnsi="Arial" w:cs="Arial"/>
                <w:sz w:val="24"/>
                <w:szCs w:val="24"/>
              </w:rPr>
              <w:t xml:space="preserve">, triciclos automotores y </w:t>
            </w:r>
            <w:proofErr w:type="spellStart"/>
            <w:r w:rsidRPr="00F97AA1">
              <w:rPr>
                <w:rFonts w:ascii="Arial" w:hAnsi="Arial" w:cs="Arial"/>
                <w:sz w:val="24"/>
                <w:szCs w:val="24"/>
              </w:rPr>
              <w:t>tetramotos</w:t>
            </w:r>
            <w:proofErr w:type="spellEnd"/>
            <w:r w:rsidRPr="00F97AA1">
              <w:rPr>
                <w:rFonts w:ascii="Arial" w:hAnsi="Arial" w:cs="Arial"/>
                <w:sz w:val="24"/>
                <w:szCs w:val="24"/>
              </w:rPr>
              <w:t>, motonetas y motocicletas.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153.00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tcBorders>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14.00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val="restart"/>
            <w:tcBorders>
              <w:top w:val="single" w:sz="4" w:space="0" w:color="000000"/>
              <w:left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TIPO D:</w:t>
            </w:r>
            <w:r w:rsidRPr="00F97AA1">
              <w:rPr>
                <w:rFonts w:ascii="Arial" w:hAnsi="Arial" w:cs="Arial"/>
                <w:sz w:val="24"/>
                <w:szCs w:val="24"/>
              </w:rPr>
              <w:t xml:space="preserve"> Tractores y vehículos agrícolas. No aplica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jc w:val="right"/>
              <w:rPr>
                <w:rFonts w:ascii="Arial" w:hAnsi="Arial" w:cs="Arial"/>
                <w:sz w:val="24"/>
                <w:szCs w:val="24"/>
              </w:rPr>
            </w:pPr>
            <w:r w:rsidRPr="00F97AA1">
              <w:rPr>
                <w:rFonts w:ascii="Arial" w:hAnsi="Arial" w:cs="Arial"/>
                <w:sz w:val="24"/>
                <w:szCs w:val="24"/>
              </w:rPr>
              <w:t xml:space="preserve">     0.00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7" w:type="dxa"/>
            <w:vMerge/>
            <w:tcBorders>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pacing w:val="-3"/>
                <w:sz w:val="24"/>
                <w:szCs w:val="24"/>
              </w:rPr>
            </w:pP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1. Por cada kilómetro adicional a los 10 kilómetros.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jc w:val="right"/>
              <w:rPr>
                <w:rFonts w:ascii="Arial" w:hAnsi="Arial" w:cs="Arial"/>
                <w:sz w:val="24"/>
                <w:szCs w:val="24"/>
              </w:rPr>
            </w:pPr>
            <w:r w:rsidRPr="00F97AA1">
              <w:rPr>
                <w:rFonts w:ascii="Arial" w:hAnsi="Arial" w:cs="Arial"/>
                <w:sz w:val="24"/>
                <w:szCs w:val="24"/>
              </w:rPr>
              <w:t xml:space="preserve">     0.00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spacing w:before="100" w:beforeAutospacing="1" w:after="100" w:afterAutospacing="1"/>
        <w:jc w:val="both"/>
        <w:rPr>
          <w:rFonts w:ascii="Arial" w:hAnsi="Arial" w:cs="Arial"/>
          <w:sz w:val="24"/>
          <w:szCs w:val="24"/>
          <w:lang w:eastAsia="es-MX"/>
        </w:rPr>
      </w:pPr>
      <w:r w:rsidRPr="00F97AA1">
        <w:rPr>
          <w:rFonts w:ascii="Arial" w:hAnsi="Arial" w:cs="Arial"/>
          <w:sz w:val="24"/>
          <w:szCs w:val="24"/>
          <w:lang w:eastAsia="es-MX"/>
        </w:rPr>
        <w:t xml:space="preserve">Los gastos derivados por concepto de retiro, arrastre o aseguramiento de vehículos de la vía pública, en los cuales se haga uso auxiliar de grúas de servicio público concesionado, de acuerdo al Artículo 82 de la Ley de Tránsito y Vialidad del Estado de Michoacán, y/o sus futuras reformas o actualizaciones, y </w:t>
      </w:r>
      <w:r w:rsidRPr="00F97AA1">
        <w:rPr>
          <w:rFonts w:ascii="Arial" w:hAnsi="Arial" w:cs="Arial"/>
          <w:sz w:val="24"/>
          <w:szCs w:val="24"/>
          <w:lang w:eastAsia="es-MX"/>
        </w:rPr>
        <w:lastRenderedPageBreak/>
        <w:t>depositados en los lugares que disponga esta autoridad, previsto en el Artículo 61 de la misma Ley, serán cubiertos íntegramente por sus propietarios, de acuerdo a las cuotas  autorizadas por la autoridad competente en materia de concesiones.</w:t>
      </w:r>
    </w:p>
    <w:p w:rsidR="00527396" w:rsidRPr="00F97AA1" w:rsidRDefault="00527396" w:rsidP="00527396">
      <w:pPr>
        <w:spacing w:before="100" w:beforeAutospacing="1" w:after="100" w:afterAutospacing="1"/>
        <w:jc w:val="both"/>
        <w:rPr>
          <w:rFonts w:ascii="Arial" w:hAnsi="Arial" w:cs="Arial"/>
          <w:sz w:val="24"/>
          <w:szCs w:val="24"/>
          <w:lang w:eastAsia="es-MX"/>
        </w:rPr>
      </w:pPr>
      <w:r w:rsidRPr="00F97AA1">
        <w:rPr>
          <w:rFonts w:ascii="Arial" w:hAnsi="Arial" w:cs="Arial"/>
          <w:sz w:val="24"/>
          <w:szCs w:val="24"/>
          <w:lang w:eastAsia="es-MX"/>
        </w:rPr>
        <w:t>Los derechos por la prestación de los servicios a que se refiere este artículo, se pagarán en las oficinas recaudadoras de la Secretaría de Finanzas y Administración, ubicadas en las cabeceras de los municipios que no han asumido la función de tránsito, conforme a las disposiciones legales que corresponden y que, por lo tanto, los servicios los presta el Gobierno del Estado; con excepción de los pagos de grúas y corralones de empresas concesionadas, las cuales serán cubiertas de acuerdo a las cuotas autorizadas por la autoridad competente en materia de concesiones.</w:t>
      </w:r>
    </w:p>
    <w:p w:rsidR="00527396" w:rsidRPr="00F97AA1" w:rsidRDefault="00527396" w:rsidP="00527396">
      <w:pPr>
        <w:suppressAutoHyphens/>
        <w:jc w:val="both"/>
        <w:rPr>
          <w:rFonts w:ascii="Arial" w:hAnsi="Arial" w:cs="Arial"/>
          <w:sz w:val="24"/>
          <w:szCs w:val="24"/>
        </w:rPr>
      </w:pPr>
      <w:r w:rsidRPr="00F97AA1">
        <w:rPr>
          <w:rFonts w:ascii="Arial" w:hAnsi="Arial" w:cs="Arial"/>
          <w:sz w:val="24"/>
          <w:szCs w:val="24"/>
        </w:rPr>
        <w:t>IV. Estudios, certificaciones, permisos o documentos de interés particular: Los derechos que causen los estudios, certificaciones o documentos, que obren en poder de la Dirección de Tránsito y Movilidad, y que sean de interés particular, como permiso o requisito para la realización de trámites o servicios, se regirán de acuerdo a las siguientes:</w:t>
      </w:r>
    </w:p>
    <w:p w:rsidR="00527396" w:rsidRPr="00F97AA1" w:rsidRDefault="00527396" w:rsidP="00527396">
      <w:pPr>
        <w:suppressAutoHyphens/>
        <w:jc w:val="both"/>
        <w:rPr>
          <w:rFonts w:ascii="Arial" w:eastAsia="Arial Unicode MS" w:hAnsi="Arial" w:cs="Arial"/>
          <w:b/>
          <w:spacing w:val="-3"/>
          <w:sz w:val="24"/>
          <w:szCs w:val="24"/>
        </w:rPr>
      </w:pPr>
    </w:p>
    <w:tbl>
      <w:tblPr>
        <w:tblW w:w="84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6237"/>
        <w:gridCol w:w="1701"/>
      </w:tblGrid>
      <w:tr w:rsidR="00527396" w:rsidRPr="00F97AA1" w:rsidTr="002E25E2">
        <w:tc>
          <w:tcPr>
            <w:tcW w:w="6775" w:type="dxa"/>
            <w:gridSpan w:val="2"/>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701" w:type="dxa"/>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Certificado de no infracción.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37.00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 Permiso para circular con carga sobresaliente.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131.00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Permiso para circular con aditamentos (polarizado).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131.00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Estudio técnico para determinar lugares especiales de ascenso y descenso de escolares.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131.00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Aplicación de examen de conocimientos generales, para la obtención de la licencia de conducir.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105.00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3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Aplicación de examen médico para la obtención o renovación de licencia de conducir.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8C2B96" w:rsidP="00D87008">
            <w:pPr>
              <w:suppressAutoHyphens/>
              <w:jc w:val="right"/>
              <w:rPr>
                <w:rFonts w:ascii="Arial" w:hAnsi="Arial" w:cs="Arial"/>
                <w:sz w:val="24"/>
                <w:szCs w:val="24"/>
              </w:rPr>
            </w:pPr>
            <w:r>
              <w:rPr>
                <w:rFonts w:ascii="Arial" w:hAnsi="Arial" w:cs="Arial"/>
                <w:sz w:val="24"/>
                <w:szCs w:val="24"/>
              </w:rPr>
              <w:t xml:space="preserve">$     </w:t>
            </w:r>
            <w:r w:rsidR="00D87008">
              <w:rPr>
                <w:rFonts w:ascii="Arial" w:hAnsi="Arial" w:cs="Arial"/>
                <w:sz w:val="24"/>
                <w:szCs w:val="24"/>
              </w:rPr>
              <w:t>116</w:t>
            </w:r>
            <w:r>
              <w:rPr>
                <w:rFonts w:ascii="Arial" w:hAnsi="Arial" w:cs="Arial"/>
                <w:sz w:val="24"/>
                <w:szCs w:val="24"/>
              </w:rPr>
              <w:t>.00</w:t>
            </w:r>
          </w:p>
        </w:tc>
      </w:tr>
    </w:tbl>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p>
    <w:p w:rsidR="00527396"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lastRenderedPageBreak/>
        <w:t>CAPÍTULO XV</w:t>
      </w:r>
      <w:r w:rsidR="002E0B85" w:rsidRPr="00F97AA1">
        <w:rPr>
          <w:rFonts w:ascii="Arial" w:hAnsi="Arial" w:cs="Arial"/>
          <w:b/>
          <w:sz w:val="24"/>
          <w:szCs w:val="24"/>
        </w:rPr>
        <w:t>I</w:t>
      </w:r>
    </w:p>
    <w:p w:rsidR="00470FA3" w:rsidRPr="00F97AA1" w:rsidRDefault="00470FA3"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center"/>
        <w:rPr>
          <w:rFonts w:ascii="Arial" w:hAnsi="Arial" w:cs="Arial"/>
          <w:b/>
          <w:sz w:val="24"/>
          <w:szCs w:val="24"/>
        </w:rPr>
      </w:pPr>
      <w:r w:rsidRPr="00F97AA1">
        <w:rPr>
          <w:rFonts w:ascii="Arial" w:hAnsi="Arial" w:cs="Arial"/>
          <w:b/>
          <w:sz w:val="24"/>
          <w:szCs w:val="24"/>
        </w:rPr>
        <w:t>DERECHOS POR SERVICIOS DE CATASTRO</w:t>
      </w:r>
    </w:p>
    <w:p w:rsidR="00527396" w:rsidRPr="00F97AA1" w:rsidRDefault="00527396" w:rsidP="00527396">
      <w:pPr>
        <w:spacing w:after="0" w:line="240" w:lineRule="auto"/>
        <w:jc w:val="center"/>
        <w:rPr>
          <w:rFonts w:ascii="Arial" w:hAnsi="Arial" w:cs="Arial"/>
          <w:b/>
          <w:sz w:val="24"/>
          <w:szCs w:val="24"/>
        </w:rPr>
      </w:pPr>
    </w:p>
    <w:p w:rsidR="00527396" w:rsidRPr="00F97AA1" w:rsidRDefault="00527396" w:rsidP="00527396">
      <w:pPr>
        <w:spacing w:after="0" w:line="240" w:lineRule="auto"/>
        <w:jc w:val="both"/>
        <w:rPr>
          <w:rFonts w:ascii="Arial" w:hAnsi="Arial" w:cs="Arial"/>
          <w:b/>
          <w:sz w:val="24"/>
          <w:szCs w:val="24"/>
        </w:rPr>
      </w:pPr>
    </w:p>
    <w:p w:rsidR="00527396" w:rsidRPr="00F97AA1" w:rsidRDefault="00527396" w:rsidP="00527396">
      <w:pPr>
        <w:spacing w:after="0" w:line="240" w:lineRule="auto"/>
        <w:jc w:val="both"/>
        <w:rPr>
          <w:rFonts w:ascii="Arial" w:hAnsi="Arial" w:cs="Arial"/>
          <w:sz w:val="24"/>
          <w:szCs w:val="24"/>
        </w:rPr>
      </w:pPr>
      <w:r w:rsidRPr="00F97AA1">
        <w:rPr>
          <w:rFonts w:ascii="Arial" w:hAnsi="Arial" w:cs="Arial"/>
          <w:b/>
          <w:sz w:val="24"/>
          <w:szCs w:val="24"/>
        </w:rPr>
        <w:t xml:space="preserve">ARTÍCULO </w:t>
      </w:r>
      <w:r w:rsidR="002E0B85" w:rsidRPr="00F97AA1">
        <w:rPr>
          <w:rFonts w:ascii="Arial" w:hAnsi="Arial" w:cs="Arial"/>
          <w:b/>
          <w:sz w:val="24"/>
          <w:szCs w:val="24"/>
        </w:rPr>
        <w:t>126</w:t>
      </w:r>
      <w:r w:rsidRPr="00F97AA1">
        <w:rPr>
          <w:rFonts w:ascii="Arial" w:hAnsi="Arial" w:cs="Arial"/>
          <w:b/>
          <w:sz w:val="24"/>
          <w:szCs w:val="24"/>
        </w:rPr>
        <w:t>.</w:t>
      </w:r>
      <w:r w:rsidRPr="00F97AA1">
        <w:rPr>
          <w:rFonts w:ascii="Arial" w:hAnsi="Arial" w:cs="Arial"/>
          <w:sz w:val="24"/>
          <w:szCs w:val="24"/>
        </w:rPr>
        <w:t xml:space="preserve"> Los Servicios de Catastro, causarán derechos que se pagarán conforme a lo siguiente:</w:t>
      </w:r>
    </w:p>
    <w:p w:rsidR="00527396" w:rsidRPr="00F97AA1" w:rsidRDefault="00527396" w:rsidP="00527396">
      <w:pPr>
        <w:spacing w:after="0" w:line="240" w:lineRule="auto"/>
        <w:jc w:val="both"/>
        <w:rPr>
          <w:rFonts w:ascii="Arial" w:hAnsi="Arial" w:cs="Arial"/>
          <w:sz w:val="24"/>
          <w:szCs w:val="24"/>
        </w:rPr>
      </w:pPr>
    </w:p>
    <w:p w:rsidR="00527396" w:rsidRPr="00F97AA1" w:rsidRDefault="00527396" w:rsidP="00527396">
      <w:pPr>
        <w:tabs>
          <w:tab w:val="left" w:pos="-720"/>
        </w:tabs>
        <w:suppressAutoHyphens/>
        <w:ind w:hanging="142"/>
        <w:jc w:val="both"/>
        <w:rPr>
          <w:rFonts w:ascii="Arial" w:eastAsia="Arial" w:hAnsi="Arial" w:cs="Arial"/>
          <w:spacing w:val="-3"/>
          <w:sz w:val="24"/>
          <w:szCs w:val="24"/>
        </w:rPr>
      </w:pPr>
      <w:r w:rsidRPr="00F97AA1">
        <w:rPr>
          <w:rFonts w:ascii="Arial" w:eastAsia="Arial Unicode MS" w:hAnsi="Arial" w:cs="Arial"/>
          <w:spacing w:val="-3"/>
          <w:sz w:val="24"/>
          <w:szCs w:val="24"/>
        </w:rPr>
        <w:tab/>
        <w:t>I. Expedición de planos catastrales:</w:t>
      </w:r>
    </w:p>
    <w:p w:rsidR="00527396" w:rsidRPr="00F97AA1" w:rsidRDefault="00527396" w:rsidP="00527396">
      <w:pPr>
        <w:tabs>
          <w:tab w:val="left" w:pos="-720"/>
        </w:tabs>
        <w:suppressAutoHyphens/>
        <w:ind w:hanging="709"/>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r w:rsidRPr="00F97AA1">
        <w:rPr>
          <w:rFonts w:ascii="Arial" w:eastAsia="Arial Unicode MS" w:hAnsi="Arial" w:cs="Arial"/>
          <w:spacing w:val="-3"/>
          <w:sz w:val="24"/>
          <w:szCs w:val="24"/>
        </w:rPr>
        <w:tab/>
        <w:t>A) Copias impresas de planos catastrales digitalizados:</w:t>
      </w:r>
    </w:p>
    <w:tbl>
      <w:tblPr>
        <w:tblW w:w="8505" w:type="dxa"/>
        <w:tblInd w:w="108" w:type="dxa"/>
        <w:tblLayout w:type="fixed"/>
        <w:tblLook w:val="0000"/>
      </w:tblPr>
      <w:tblGrid>
        <w:gridCol w:w="449"/>
        <w:gridCol w:w="6355"/>
        <w:gridCol w:w="1701"/>
      </w:tblGrid>
      <w:tr w:rsidR="00527396" w:rsidRPr="00F97AA1" w:rsidTr="002E25E2">
        <w:tc>
          <w:tcPr>
            <w:tcW w:w="6804"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w:hAnsi="Arial" w:cs="Arial"/>
                <w:sz w:val="24"/>
                <w:szCs w:val="24"/>
              </w:rPr>
            </w:pPr>
            <w:r w:rsidRPr="00F97AA1">
              <w:rPr>
                <w:rFonts w:ascii="Arial" w:eastAsia="Arial Unicode MS" w:hAnsi="Arial" w:cs="Arial"/>
                <w:spacing w:val="-3"/>
                <w:sz w:val="24"/>
                <w:szCs w:val="24"/>
              </w:rPr>
              <w:t>Manzaneros.</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445.00</w:t>
            </w: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De los Municipios de Morelia, Uruapan y Zamora, escala 1:10,000.</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2,752.00</w:t>
            </w: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De los Municipios de Apatzingán, Cd. Hidalgo, Jacona, La Piedad, Lázaro Cárdenas, Los Reyes, Pátzcuaro, Puruándiro, Tacámbaro, Sahuayo y Zitácuaro, escala 1:7,500.</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2,096.00</w:t>
            </w: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suppressAutoHyphens/>
              <w:jc w:val="both"/>
              <w:rPr>
                <w:rFonts w:ascii="Arial" w:hAnsi="Arial" w:cs="Arial"/>
                <w:sz w:val="24"/>
                <w:szCs w:val="24"/>
              </w:rPr>
            </w:pPr>
            <w:r w:rsidRPr="00F97AA1">
              <w:rPr>
                <w:rFonts w:ascii="Arial" w:eastAsia="Arial Unicode MS" w:hAnsi="Arial" w:cs="Arial"/>
                <w:spacing w:val="-3"/>
                <w:sz w:val="24"/>
                <w:szCs w:val="24"/>
              </w:rPr>
              <w:t>De los Municipios de Coeneo, Cotija, Cuitzeo, Huandacareo, Jiquilpan, Maravatío, Paracho, Purépero, Quiroga, Salvador Escalante, Tangancícuaro, Tarímbaro, Venustiano Carranza, Yurécuaro, Zacapu y Zinapécuaro, escala 1:7,500.</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1,453.00</w:t>
            </w: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5.</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Cuando los planos a que se refieren los numerales anteriores, se requieran con curvas de nivel, su costo se incrementará a otro tanto de las cuotas señaladas en dichos numerales.</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 w:val="left" w:pos="1440"/>
                <w:tab w:val="right" w:pos="10080"/>
              </w:tabs>
              <w:suppressAutoHyphens/>
              <w:snapToGrid w:val="0"/>
              <w:jc w:val="right"/>
              <w:rPr>
                <w:rFonts w:ascii="Arial" w:eastAsia="Arial Unicode MS" w:hAnsi="Arial" w:cs="Arial"/>
                <w:spacing w:val="-3"/>
                <w:sz w:val="24"/>
                <w:szCs w:val="24"/>
              </w:rPr>
            </w:pP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6.</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 xml:space="preserve">Manzanero, en formato </w:t>
            </w:r>
            <w:proofErr w:type="spellStart"/>
            <w:r w:rsidRPr="00F97AA1">
              <w:rPr>
                <w:rFonts w:ascii="Arial" w:eastAsia="Arial Unicode MS" w:hAnsi="Arial" w:cs="Arial"/>
                <w:spacing w:val="-3"/>
                <w:sz w:val="24"/>
                <w:szCs w:val="24"/>
              </w:rPr>
              <w:t>dwf</w:t>
            </w:r>
            <w:proofErr w:type="spellEnd"/>
            <w:r w:rsidRPr="00F97AA1">
              <w:rPr>
                <w:rFonts w:ascii="Arial" w:eastAsia="Arial Unicode MS" w:hAnsi="Arial" w:cs="Arial"/>
                <w:spacing w:val="-3"/>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514.00</w:t>
            </w: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7.</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 xml:space="preserve">De sector, en formato </w:t>
            </w:r>
            <w:proofErr w:type="spellStart"/>
            <w:r w:rsidRPr="00F97AA1">
              <w:rPr>
                <w:rFonts w:ascii="Arial" w:eastAsia="Arial Unicode MS" w:hAnsi="Arial" w:cs="Arial"/>
                <w:spacing w:val="-3"/>
                <w:sz w:val="24"/>
                <w:szCs w:val="24"/>
              </w:rPr>
              <w:t>dwf</w:t>
            </w:r>
            <w:proofErr w:type="spellEnd"/>
            <w:r w:rsidRPr="00F97AA1">
              <w:rPr>
                <w:rFonts w:ascii="Arial" w:eastAsia="Arial Unicode MS" w:hAnsi="Arial" w:cs="Arial"/>
                <w:spacing w:val="-3"/>
                <w:sz w:val="24"/>
                <w:szCs w:val="24"/>
              </w:rPr>
              <w:t>, por cada manzana existente en el mismo.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91.00</w:t>
            </w:r>
          </w:p>
        </w:tc>
      </w:tr>
      <w:tr w:rsidR="00527396" w:rsidRPr="00F97AA1" w:rsidTr="002E25E2">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8.</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 xml:space="preserve">Por fotografía aérea escaneada en archivo digital en </w:t>
            </w:r>
            <w:r w:rsidRPr="00F97AA1">
              <w:rPr>
                <w:rFonts w:ascii="Arial" w:eastAsia="Arial Unicode MS" w:hAnsi="Arial" w:cs="Arial"/>
                <w:spacing w:val="-3"/>
                <w:sz w:val="24"/>
                <w:szCs w:val="24"/>
              </w:rPr>
              <w:lastRenderedPageBreak/>
              <w:t xml:space="preserve">formato </w:t>
            </w:r>
            <w:proofErr w:type="spellStart"/>
            <w:r w:rsidRPr="00F97AA1">
              <w:rPr>
                <w:rFonts w:ascii="Arial" w:eastAsia="Arial Unicode MS" w:hAnsi="Arial" w:cs="Arial"/>
                <w:spacing w:val="-3"/>
                <w:sz w:val="24"/>
                <w:szCs w:val="24"/>
              </w:rPr>
              <w:t>dwf</w:t>
            </w:r>
            <w:proofErr w:type="spellEnd"/>
            <w:r w:rsidRPr="00F97AA1">
              <w:rPr>
                <w:rFonts w:ascii="Arial" w:eastAsia="Arial Unicode MS" w:hAnsi="Arial" w:cs="Arial"/>
                <w:spacing w:val="-3"/>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lastRenderedPageBreak/>
              <w:t>$     700.00</w:t>
            </w:r>
          </w:p>
        </w:tc>
      </w:tr>
    </w:tbl>
    <w:p w:rsidR="00527396" w:rsidRPr="00F97AA1" w:rsidRDefault="00527396" w:rsidP="00527396">
      <w:pPr>
        <w:tabs>
          <w:tab w:val="left" w:pos="-720"/>
        </w:tabs>
        <w:suppressAutoHyphens/>
        <w:ind w:hanging="424"/>
        <w:jc w:val="both"/>
        <w:rPr>
          <w:rFonts w:ascii="Arial" w:eastAsia="Arial Unicode MS" w:hAnsi="Arial" w:cs="Arial"/>
          <w:spacing w:val="-3"/>
          <w:sz w:val="24"/>
          <w:szCs w:val="24"/>
        </w:rPr>
      </w:pPr>
    </w:p>
    <w:p w:rsidR="00527396" w:rsidRDefault="00527396" w:rsidP="00527396">
      <w:pPr>
        <w:tabs>
          <w:tab w:val="left" w:pos="-720"/>
        </w:tabs>
        <w:suppressAutoHyphens/>
        <w:ind w:hanging="709"/>
        <w:jc w:val="both"/>
        <w:rPr>
          <w:rFonts w:ascii="Arial" w:eastAsia="Arial Unicode MS" w:hAnsi="Arial" w:cs="Arial"/>
          <w:spacing w:val="-3"/>
          <w:sz w:val="24"/>
          <w:szCs w:val="24"/>
        </w:rPr>
      </w:pPr>
      <w:r w:rsidRPr="00F97AA1">
        <w:rPr>
          <w:rFonts w:ascii="Arial" w:eastAsia="Arial Unicode MS" w:hAnsi="Arial" w:cs="Arial"/>
          <w:spacing w:val="-3"/>
          <w:sz w:val="24"/>
          <w:szCs w:val="24"/>
        </w:rPr>
        <w:tab/>
        <w:t xml:space="preserve">B) Copias en archivo digital en formato </w:t>
      </w:r>
      <w:proofErr w:type="spellStart"/>
      <w:r w:rsidRPr="00F97AA1">
        <w:rPr>
          <w:rFonts w:ascii="Arial" w:eastAsia="Arial Unicode MS" w:hAnsi="Arial" w:cs="Arial"/>
          <w:spacing w:val="-3"/>
          <w:sz w:val="24"/>
          <w:szCs w:val="24"/>
        </w:rPr>
        <w:t>dwf</w:t>
      </w:r>
      <w:proofErr w:type="spellEnd"/>
      <w:r w:rsidRPr="00F97AA1">
        <w:rPr>
          <w:rFonts w:ascii="Arial" w:eastAsia="Arial Unicode MS" w:hAnsi="Arial" w:cs="Arial"/>
          <w:spacing w:val="-3"/>
          <w:sz w:val="24"/>
          <w:szCs w:val="24"/>
        </w:rPr>
        <w:t>:</w:t>
      </w:r>
    </w:p>
    <w:p w:rsidR="002E25E2" w:rsidRPr="00F97AA1" w:rsidRDefault="002E25E2" w:rsidP="00527396">
      <w:pPr>
        <w:tabs>
          <w:tab w:val="left" w:pos="-720"/>
        </w:tabs>
        <w:suppressAutoHyphens/>
        <w:ind w:hanging="709"/>
        <w:jc w:val="both"/>
        <w:rPr>
          <w:rFonts w:ascii="Arial" w:eastAsia="Arial Unicode MS" w:hAnsi="Arial" w:cs="Arial"/>
          <w:spacing w:val="-3"/>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
        <w:gridCol w:w="6355"/>
        <w:gridCol w:w="1701"/>
      </w:tblGrid>
      <w:tr w:rsidR="009E2CA2" w:rsidRPr="00F97AA1" w:rsidTr="002E25E2">
        <w:tc>
          <w:tcPr>
            <w:tcW w:w="6804" w:type="dxa"/>
            <w:gridSpan w:val="2"/>
            <w:shd w:val="clear" w:color="auto" w:fill="auto"/>
          </w:tcPr>
          <w:p w:rsidR="009E2CA2" w:rsidRPr="00F97AA1" w:rsidRDefault="009E2CA2" w:rsidP="0024055E">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701" w:type="dxa"/>
            <w:shd w:val="clear" w:color="auto" w:fill="auto"/>
          </w:tcPr>
          <w:p w:rsidR="009E2CA2" w:rsidRPr="00F97AA1" w:rsidRDefault="009E2CA2" w:rsidP="0024055E">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 xml:space="preserve">De los municipios de La Piedad, Morelia, Uruapan y Zamora. </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10,944.00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8C2B96" w:rsidP="00527396">
            <w:pPr>
              <w:tabs>
                <w:tab w:val="left" w:pos="720"/>
                <w:tab w:val="left" w:pos="1440"/>
                <w:tab w:val="right" w:pos="10080"/>
              </w:tabs>
              <w:suppressAutoHyphens/>
              <w:jc w:val="both"/>
              <w:rPr>
                <w:rFonts w:ascii="Arial" w:hAnsi="Arial" w:cs="Arial"/>
                <w:sz w:val="24"/>
                <w:szCs w:val="24"/>
              </w:rPr>
            </w:pPr>
            <w:r>
              <w:rPr>
                <w:rFonts w:ascii="Arial" w:eastAsia="Arial Unicode MS" w:hAnsi="Arial" w:cs="Arial"/>
                <w:spacing w:val="-3"/>
                <w:sz w:val="24"/>
                <w:szCs w:val="24"/>
              </w:rPr>
              <w:t>D</w:t>
            </w:r>
            <w:r w:rsidR="00527396" w:rsidRPr="00F97AA1">
              <w:rPr>
                <w:rFonts w:ascii="Arial" w:eastAsia="Arial Unicode MS" w:hAnsi="Arial" w:cs="Arial"/>
                <w:spacing w:val="-3"/>
                <w:sz w:val="24"/>
                <w:szCs w:val="24"/>
              </w:rPr>
              <w:t xml:space="preserve">e los municipios de Apatzingán, Jacona, Jiquilpan, Los Reyes, Lázaro Cárdenas, Maravatío, Pátzcuaro, Puruándiro, Sahuayo y Zitácuaro. </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8,043.00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De los municipios de Ciudad Hidalgo, Coeneo, Cotija, Cuitzeo, Huandacareo, Paracho, Purépero, Quiroga, Salvador Escalante, Tacámbaro, Tangancícuaro, Venustiano Carranza, Yurécuaro, Zacapu y Zinapécuaro.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5,356.00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 xml:space="preserve">De los planos de valores unitarios de terreno urbano por sector de los municipios de Apatzingán, La Piedad, Lázaro Cárdenas, Morelia, Uruapan y Zamora. </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p>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6,758.00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5.</w:t>
            </w:r>
          </w:p>
        </w:tc>
        <w:tc>
          <w:tcPr>
            <w:tcW w:w="63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 xml:space="preserve">De los planos de valores unitarios de terreno urbano de los demás municipios con los que se cuenta planos de valores autorizados por el Congreso. </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center"/>
              <w:rPr>
                <w:rFonts w:ascii="Arial" w:hAnsi="Arial" w:cs="Arial"/>
                <w:sz w:val="24"/>
                <w:szCs w:val="24"/>
              </w:rPr>
            </w:pPr>
            <w:r w:rsidRPr="00F97AA1">
              <w:rPr>
                <w:rFonts w:ascii="Arial" w:hAnsi="Arial" w:cs="Arial"/>
                <w:sz w:val="24"/>
                <w:szCs w:val="24"/>
              </w:rPr>
              <w:t>$    6,700.00</w:t>
            </w:r>
          </w:p>
        </w:tc>
      </w:tr>
    </w:tbl>
    <w:p w:rsidR="00527396" w:rsidRPr="00F97AA1" w:rsidRDefault="00527396" w:rsidP="00527396">
      <w:pPr>
        <w:tabs>
          <w:tab w:val="left" w:pos="720"/>
          <w:tab w:val="left" w:pos="1440"/>
          <w:tab w:val="right" w:pos="1008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right="142" w:hanging="283"/>
        <w:jc w:val="both"/>
        <w:rPr>
          <w:rFonts w:ascii="Arial" w:eastAsia="Arial Unicode MS" w:hAnsi="Arial" w:cs="Arial"/>
          <w:sz w:val="24"/>
          <w:szCs w:val="24"/>
        </w:rPr>
      </w:pPr>
      <w:r w:rsidRPr="00F97AA1">
        <w:rPr>
          <w:rFonts w:ascii="Arial" w:eastAsia="Arial Unicode MS" w:hAnsi="Arial" w:cs="Arial"/>
          <w:sz w:val="24"/>
          <w:szCs w:val="24"/>
        </w:rPr>
        <w:tab/>
        <w:t xml:space="preserve">Para la reproducción de las copias en archivo digital a que se refiere el inciso B) anterior, los interesados proporcionarán el dispositivo magnético. </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tbl>
      <w:tblPr>
        <w:tblW w:w="8505" w:type="dxa"/>
        <w:tblInd w:w="108" w:type="dxa"/>
        <w:tblLayout w:type="fixed"/>
        <w:tblLook w:val="0000"/>
      </w:tblPr>
      <w:tblGrid>
        <w:gridCol w:w="567"/>
        <w:gridCol w:w="6237"/>
        <w:gridCol w:w="1701"/>
      </w:tblGrid>
      <w:tr w:rsidR="00527396" w:rsidRPr="00F97AA1" w:rsidTr="002E25E2">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709"/>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23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Planos catastrales no digitalizados.</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707.00</w:t>
            </w:r>
          </w:p>
        </w:tc>
      </w:tr>
    </w:tbl>
    <w:p w:rsidR="00527396" w:rsidRPr="00F97AA1" w:rsidRDefault="00527396" w:rsidP="00527396">
      <w:pPr>
        <w:tabs>
          <w:tab w:val="left" w:pos="720"/>
          <w:tab w:val="left" w:pos="1440"/>
          <w:tab w:val="right" w:pos="1008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142"/>
        <w:jc w:val="both"/>
        <w:rPr>
          <w:rFonts w:ascii="Arial" w:eastAsia="Arial Unicode MS" w:hAnsi="Arial" w:cs="Arial"/>
          <w:spacing w:val="-3"/>
          <w:sz w:val="24"/>
          <w:szCs w:val="24"/>
        </w:rPr>
      </w:pPr>
      <w:r w:rsidRPr="00F97AA1">
        <w:rPr>
          <w:rFonts w:ascii="Arial" w:eastAsia="Arial Unicode MS" w:hAnsi="Arial" w:cs="Arial"/>
          <w:spacing w:val="-3"/>
          <w:sz w:val="24"/>
          <w:szCs w:val="24"/>
        </w:rPr>
        <w:tab/>
        <w:t>II.</w:t>
      </w:r>
      <w:r w:rsidRPr="00F97AA1">
        <w:rPr>
          <w:rFonts w:ascii="Arial" w:eastAsia="Arial Unicode MS" w:hAnsi="Arial" w:cs="Arial"/>
          <w:spacing w:val="-3"/>
          <w:sz w:val="24"/>
          <w:szCs w:val="24"/>
        </w:rPr>
        <w:tab/>
        <w:t>Levantamientos topográficos.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z w:val="24"/>
          <w:szCs w:val="24"/>
        </w:rPr>
      </w:pPr>
      <w:r w:rsidRPr="00F97AA1">
        <w:rPr>
          <w:rFonts w:ascii="Arial" w:eastAsia="Arial Unicode MS" w:hAnsi="Arial" w:cs="Arial"/>
          <w:sz w:val="24"/>
          <w:szCs w:val="24"/>
        </w:rPr>
        <w:lastRenderedPageBreak/>
        <w:tab/>
        <w:t>Medición y deslinde de predios urbanos o rústicos para verificación de medidas perimetrales, linderos y superficie, incluyendo cálculo, dibujo, entrega de original del plano resultante y el certificado correspondiente, se pagarán de acuerdo a lo siguiente:</w:t>
      </w:r>
    </w:p>
    <w:p w:rsidR="00527396" w:rsidRPr="00F97AA1" w:rsidRDefault="00527396" w:rsidP="00527396">
      <w:pPr>
        <w:tabs>
          <w:tab w:val="left" w:pos="-720"/>
        </w:tabs>
        <w:suppressAutoHyphens/>
        <w:ind w:hanging="283"/>
        <w:jc w:val="both"/>
        <w:rPr>
          <w:rFonts w:ascii="Arial" w:eastAsia="Arial Unicode MS" w:hAnsi="Arial" w:cs="Arial"/>
          <w:sz w:val="24"/>
          <w:szCs w:val="24"/>
        </w:rPr>
      </w:pPr>
    </w:p>
    <w:tbl>
      <w:tblPr>
        <w:tblW w:w="8530" w:type="dxa"/>
        <w:tblInd w:w="83" w:type="dxa"/>
        <w:tblLayout w:type="fixed"/>
        <w:tblLook w:val="0000"/>
      </w:tblPr>
      <w:tblGrid>
        <w:gridCol w:w="592"/>
        <w:gridCol w:w="6237"/>
        <w:gridCol w:w="1701"/>
      </w:tblGrid>
      <w:tr w:rsidR="00527396" w:rsidRPr="00F97AA1" w:rsidTr="002E25E2">
        <w:tc>
          <w:tcPr>
            <w:tcW w:w="592"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b/>
                <w:spacing w:val="-3"/>
                <w:sz w:val="24"/>
                <w:szCs w:val="24"/>
              </w:rPr>
            </w:pP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jc w:val="center"/>
              <w:rPr>
                <w:rFonts w:ascii="Arial" w:eastAsia="Arial Unicode MS" w:hAnsi="Arial" w:cs="Arial"/>
                <w:b/>
                <w:sz w:val="24"/>
                <w:szCs w:val="24"/>
              </w:rPr>
            </w:pPr>
            <w:r w:rsidRPr="00F97AA1">
              <w:rPr>
                <w:rFonts w:ascii="Arial" w:eastAsia="Arial Unicode MS" w:hAnsi="Arial" w:cs="Arial"/>
                <w:b/>
                <w:spacing w:val="-3"/>
                <w:sz w:val="24"/>
                <w:szCs w:val="24"/>
              </w:rPr>
              <w:t>CONCEPTO</w:t>
            </w:r>
          </w:p>
        </w:tc>
        <w:tc>
          <w:tcPr>
            <w:tcW w:w="1701"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p w:rsidR="00527396" w:rsidRPr="00F97AA1" w:rsidRDefault="00527396" w:rsidP="00527396">
            <w:pPr>
              <w:tabs>
                <w:tab w:val="center" w:pos="5040"/>
              </w:tabs>
              <w:suppressAutoHyphens/>
              <w:jc w:val="center"/>
              <w:rPr>
                <w:rFonts w:ascii="Arial" w:eastAsia="Arial Unicode MS" w:hAnsi="Arial" w:cs="Arial"/>
                <w:b/>
                <w:spacing w:val="-3"/>
                <w:sz w:val="24"/>
                <w:szCs w:val="24"/>
              </w:rPr>
            </w:pPr>
          </w:p>
        </w:tc>
      </w:tr>
      <w:tr w:rsidR="00527396" w:rsidRPr="00F97AA1" w:rsidTr="002E25E2">
        <w:tc>
          <w:tcPr>
            <w:tcW w:w="592"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hAnsi="Arial" w:cs="Arial"/>
                <w:sz w:val="24"/>
                <w:szCs w:val="24"/>
              </w:rPr>
            </w:pPr>
            <w:r w:rsidRPr="00F97AA1">
              <w:rPr>
                <w:rFonts w:ascii="Arial" w:eastAsia="Arial Unicode MS" w:hAnsi="Arial" w:cs="Arial"/>
                <w:spacing w:val="-3"/>
                <w:sz w:val="24"/>
                <w:szCs w:val="24"/>
              </w:rPr>
              <w:t>Para predios urbanos, de 1 a 1,000 m².</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3,780.00</w:t>
            </w:r>
          </w:p>
        </w:tc>
      </w:tr>
      <w:tr w:rsidR="00527396" w:rsidRPr="00F97AA1" w:rsidTr="002E25E2">
        <w:tc>
          <w:tcPr>
            <w:tcW w:w="592"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hAnsi="Arial" w:cs="Arial"/>
                <w:sz w:val="24"/>
                <w:szCs w:val="24"/>
              </w:rPr>
            </w:pPr>
            <w:r w:rsidRPr="00F97AA1">
              <w:rPr>
                <w:rFonts w:ascii="Arial" w:eastAsia="Arial Unicode MS" w:hAnsi="Arial" w:cs="Arial"/>
                <w:spacing w:val="-3"/>
                <w:sz w:val="24"/>
                <w:szCs w:val="24"/>
              </w:rPr>
              <w:t xml:space="preserve">Para predios urbanos, de 1,001 m²  a  5,000 m²  </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4,793.00</w:t>
            </w:r>
          </w:p>
        </w:tc>
      </w:tr>
      <w:tr w:rsidR="00527396" w:rsidRPr="00F97AA1" w:rsidTr="002E25E2">
        <w:tc>
          <w:tcPr>
            <w:tcW w:w="592"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 xml:space="preserve">Para predios urbanos, de 5,001 m²  a 10,000 m²  </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6,390.00</w:t>
            </w:r>
          </w:p>
        </w:tc>
      </w:tr>
      <w:tr w:rsidR="00527396" w:rsidRPr="00F97AA1" w:rsidTr="002E25E2">
        <w:tc>
          <w:tcPr>
            <w:tcW w:w="592"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Para predios urbanos, de 10,001 m² en adelante.</w:t>
            </w:r>
          </w:p>
        </w:tc>
        <w:tc>
          <w:tcPr>
            <w:tcW w:w="1701"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9,053.00</w:t>
            </w:r>
          </w:p>
        </w:tc>
      </w:tr>
      <w:tr w:rsidR="00527396" w:rsidRPr="00F97AA1" w:rsidTr="002E25E2">
        <w:tc>
          <w:tcPr>
            <w:tcW w:w="592"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7938" w:type="dxa"/>
            <w:gridSpan w:val="2"/>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suppressAutoHyphens/>
              <w:rPr>
                <w:rFonts w:ascii="Arial" w:hAnsi="Arial" w:cs="Arial"/>
                <w:sz w:val="24"/>
                <w:szCs w:val="24"/>
              </w:rPr>
            </w:pPr>
            <w:r w:rsidRPr="00F97AA1">
              <w:rPr>
                <w:rFonts w:ascii="Arial" w:eastAsia="Arial Unicode MS" w:hAnsi="Arial" w:cs="Arial"/>
                <w:spacing w:val="-3"/>
                <w:sz w:val="24"/>
                <w:szCs w:val="24"/>
              </w:rPr>
              <w:t>Para predios rústicos, se aplicará la siguiente tarifa :</w:t>
            </w:r>
          </w:p>
        </w:tc>
      </w:tr>
    </w:tbl>
    <w:p w:rsidR="00527396" w:rsidRPr="00F97AA1" w:rsidRDefault="00527396" w:rsidP="00527396">
      <w:pPr>
        <w:tabs>
          <w:tab w:val="left" w:pos="-720"/>
        </w:tabs>
        <w:suppressAutoHyphens/>
        <w:ind w:hanging="283"/>
        <w:jc w:val="both"/>
        <w:rPr>
          <w:rFonts w:ascii="Arial" w:eastAsia="Arial Unicode MS" w:hAnsi="Arial" w:cs="Arial"/>
          <w:b/>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b/>
          <w:spacing w:val="-3"/>
          <w:sz w:val="24"/>
          <w:szCs w:val="24"/>
        </w:rPr>
      </w:pPr>
    </w:p>
    <w:tbl>
      <w:tblPr>
        <w:tblW w:w="8931" w:type="dxa"/>
        <w:jc w:val="center"/>
        <w:tblLayout w:type="fixed"/>
        <w:tblCellMar>
          <w:left w:w="70" w:type="dxa"/>
          <w:right w:w="70" w:type="dxa"/>
        </w:tblCellMar>
        <w:tblLook w:val="0000"/>
      </w:tblPr>
      <w:tblGrid>
        <w:gridCol w:w="1843"/>
        <w:gridCol w:w="425"/>
        <w:gridCol w:w="1843"/>
        <w:gridCol w:w="1276"/>
        <w:gridCol w:w="1134"/>
        <w:gridCol w:w="1276"/>
        <w:gridCol w:w="1134"/>
      </w:tblGrid>
      <w:tr w:rsidR="00527396" w:rsidRPr="002E25E2" w:rsidTr="002E25E2">
        <w:trPr>
          <w:trHeight w:val="375"/>
          <w:jc w:val="center"/>
        </w:trPr>
        <w:tc>
          <w:tcPr>
            <w:tcW w:w="4111" w:type="dxa"/>
            <w:gridSpan w:val="3"/>
            <w:tcBorders>
              <w:top w:val="single" w:sz="4" w:space="0" w:color="000000"/>
              <w:left w:val="single" w:sz="4" w:space="0" w:color="000000"/>
              <w:bottom w:val="single" w:sz="4" w:space="0" w:color="000000"/>
            </w:tcBorders>
            <w:shd w:val="clear" w:color="auto" w:fill="auto"/>
            <w:vAlign w:val="bottom"/>
          </w:tcPr>
          <w:p w:rsidR="00527396" w:rsidRPr="002E25E2" w:rsidRDefault="00527396" w:rsidP="00527396">
            <w:pPr>
              <w:suppressAutoHyphens/>
              <w:jc w:val="center"/>
              <w:rPr>
                <w:rFonts w:ascii="Arial" w:hAnsi="Arial" w:cs="Arial"/>
                <w:b/>
                <w:szCs w:val="24"/>
                <w:lang w:eastAsia="es-MX"/>
              </w:rPr>
            </w:pPr>
            <w:bookmarkStart w:id="0" w:name="RANGE!A5%253AAF28"/>
            <w:r w:rsidRPr="002E25E2">
              <w:rPr>
                <w:rFonts w:ascii="Arial" w:hAnsi="Arial" w:cs="Arial"/>
                <w:b/>
                <w:szCs w:val="24"/>
                <w:lang w:eastAsia="es-MX"/>
              </w:rPr>
              <w:t>CONCEPTO</w:t>
            </w:r>
            <w:bookmarkEnd w:id="0"/>
          </w:p>
        </w:tc>
        <w:tc>
          <w:tcPr>
            <w:tcW w:w="1276" w:type="dxa"/>
            <w:tcBorders>
              <w:top w:val="single" w:sz="4" w:space="0" w:color="000000"/>
              <w:left w:val="single" w:sz="4" w:space="0" w:color="000000"/>
              <w:bottom w:val="single" w:sz="4" w:space="0" w:color="000000"/>
              <w:right w:val="single" w:sz="4" w:space="0" w:color="auto"/>
            </w:tcBorders>
            <w:vAlign w:val="bottom"/>
          </w:tcPr>
          <w:p w:rsidR="00527396" w:rsidRPr="002E25E2" w:rsidRDefault="00527396" w:rsidP="00527396">
            <w:pPr>
              <w:suppressAutoHyphens/>
              <w:jc w:val="center"/>
              <w:rPr>
                <w:rFonts w:ascii="Arial" w:hAnsi="Arial" w:cs="Arial"/>
                <w:b/>
                <w:szCs w:val="24"/>
                <w:lang w:eastAsia="es-MX"/>
              </w:rPr>
            </w:pPr>
            <w:r w:rsidRPr="002E25E2">
              <w:rPr>
                <w:rFonts w:ascii="Arial" w:hAnsi="Arial" w:cs="Arial"/>
                <w:b/>
                <w:szCs w:val="24"/>
                <w:lang w:eastAsia="es-MX"/>
              </w:rPr>
              <w:t>GRUPO 1</w:t>
            </w:r>
          </w:p>
        </w:tc>
        <w:tc>
          <w:tcPr>
            <w:tcW w:w="1134" w:type="dxa"/>
            <w:tcBorders>
              <w:top w:val="single" w:sz="4" w:space="0" w:color="auto"/>
              <w:left w:val="single" w:sz="4" w:space="0" w:color="auto"/>
              <w:bottom w:val="single" w:sz="4" w:space="0" w:color="auto"/>
              <w:right w:val="single" w:sz="4" w:space="0" w:color="auto"/>
            </w:tcBorders>
            <w:vAlign w:val="bottom"/>
          </w:tcPr>
          <w:p w:rsidR="00527396" w:rsidRPr="002E25E2" w:rsidRDefault="00527396" w:rsidP="00527396">
            <w:pPr>
              <w:suppressAutoHyphens/>
              <w:jc w:val="center"/>
              <w:rPr>
                <w:rFonts w:ascii="Arial" w:hAnsi="Arial" w:cs="Arial"/>
                <w:b/>
                <w:szCs w:val="24"/>
                <w:lang w:eastAsia="es-MX"/>
              </w:rPr>
            </w:pPr>
            <w:r w:rsidRPr="002E25E2">
              <w:rPr>
                <w:rFonts w:ascii="Arial" w:hAnsi="Arial" w:cs="Arial"/>
                <w:b/>
                <w:szCs w:val="24"/>
                <w:lang w:eastAsia="es-MX"/>
              </w:rPr>
              <w:t>GRUPO 2</w:t>
            </w:r>
          </w:p>
        </w:tc>
        <w:tc>
          <w:tcPr>
            <w:tcW w:w="1276" w:type="dxa"/>
            <w:tcBorders>
              <w:top w:val="single" w:sz="4" w:space="0" w:color="auto"/>
              <w:left w:val="single" w:sz="4" w:space="0" w:color="auto"/>
              <w:bottom w:val="single" w:sz="4" w:space="0" w:color="auto"/>
              <w:right w:val="single" w:sz="4" w:space="0" w:color="auto"/>
            </w:tcBorders>
            <w:vAlign w:val="bottom"/>
          </w:tcPr>
          <w:p w:rsidR="00527396" w:rsidRPr="002E25E2" w:rsidRDefault="00527396" w:rsidP="00527396">
            <w:pPr>
              <w:suppressAutoHyphens/>
              <w:jc w:val="center"/>
              <w:rPr>
                <w:rFonts w:ascii="Arial" w:hAnsi="Arial" w:cs="Arial"/>
                <w:b/>
                <w:szCs w:val="24"/>
                <w:lang w:eastAsia="es-MX"/>
              </w:rPr>
            </w:pPr>
            <w:r w:rsidRPr="002E25E2">
              <w:rPr>
                <w:rFonts w:ascii="Arial" w:hAnsi="Arial" w:cs="Arial"/>
                <w:b/>
                <w:szCs w:val="24"/>
                <w:lang w:eastAsia="es-MX"/>
              </w:rPr>
              <w:t>GRUPO 3</w:t>
            </w:r>
          </w:p>
        </w:tc>
        <w:tc>
          <w:tcPr>
            <w:tcW w:w="1134" w:type="dxa"/>
            <w:tcBorders>
              <w:top w:val="single" w:sz="4" w:space="0" w:color="auto"/>
              <w:left w:val="single" w:sz="4" w:space="0" w:color="auto"/>
              <w:bottom w:val="single" w:sz="4" w:space="0" w:color="auto"/>
              <w:right w:val="single" w:sz="4" w:space="0" w:color="auto"/>
            </w:tcBorders>
            <w:vAlign w:val="bottom"/>
          </w:tcPr>
          <w:p w:rsidR="00527396" w:rsidRPr="002E25E2" w:rsidRDefault="00527396" w:rsidP="00527396">
            <w:pPr>
              <w:suppressAutoHyphens/>
              <w:jc w:val="center"/>
              <w:rPr>
                <w:rFonts w:ascii="Arial" w:hAnsi="Arial" w:cs="Arial"/>
                <w:b/>
                <w:szCs w:val="24"/>
              </w:rPr>
            </w:pPr>
            <w:r w:rsidRPr="002E25E2">
              <w:rPr>
                <w:rFonts w:ascii="Arial" w:hAnsi="Arial" w:cs="Arial"/>
                <w:b/>
                <w:szCs w:val="24"/>
                <w:lang w:eastAsia="es-MX"/>
              </w:rPr>
              <w:t>GRUPO 4</w:t>
            </w:r>
          </w:p>
        </w:tc>
      </w:tr>
      <w:tr w:rsidR="00527396" w:rsidRPr="002E25E2" w:rsidTr="002E25E2">
        <w:trPr>
          <w:trHeight w:val="267"/>
          <w:jc w:val="center"/>
        </w:trPr>
        <w:tc>
          <w:tcPr>
            <w:tcW w:w="1843" w:type="dxa"/>
            <w:tcBorders>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 Hasta de 00-00-01</w:t>
            </w:r>
          </w:p>
        </w:tc>
        <w:tc>
          <w:tcPr>
            <w:tcW w:w="425" w:type="dxa"/>
            <w:tcBorders>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01-00-00 HAS.</w:t>
            </w:r>
          </w:p>
        </w:tc>
        <w:tc>
          <w:tcPr>
            <w:tcW w:w="1276"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4,700.00</w:t>
            </w:r>
          </w:p>
        </w:tc>
        <w:tc>
          <w:tcPr>
            <w:tcW w:w="1134"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5,884.00</w:t>
            </w:r>
          </w:p>
        </w:tc>
        <w:tc>
          <w:tcPr>
            <w:tcW w:w="1276"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7,043.00</w:t>
            </w:r>
          </w:p>
        </w:tc>
        <w:tc>
          <w:tcPr>
            <w:tcW w:w="1134"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9,469.00</w:t>
            </w:r>
          </w:p>
        </w:tc>
      </w:tr>
      <w:tr w:rsidR="00527396" w:rsidRPr="002E25E2" w:rsidTr="002E25E2">
        <w:trPr>
          <w:trHeight w:val="375"/>
          <w:jc w:val="center"/>
        </w:trPr>
        <w:tc>
          <w:tcPr>
            <w:tcW w:w="1843" w:type="dxa"/>
            <w:tcBorders>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2) De 01-00-01</w:t>
            </w:r>
          </w:p>
        </w:tc>
        <w:tc>
          <w:tcPr>
            <w:tcW w:w="425" w:type="dxa"/>
            <w:tcBorders>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03-00-00 HAS.</w:t>
            </w:r>
          </w:p>
        </w:tc>
        <w:tc>
          <w:tcPr>
            <w:tcW w:w="1276" w:type="dxa"/>
            <w:tcBorders>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5,897.00</w:t>
            </w:r>
          </w:p>
        </w:tc>
        <w:tc>
          <w:tcPr>
            <w:tcW w:w="1134" w:type="dxa"/>
            <w:tcBorders>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7,068.00</w:t>
            </w:r>
          </w:p>
        </w:tc>
        <w:tc>
          <w:tcPr>
            <w:tcW w:w="1276" w:type="dxa"/>
            <w:tcBorders>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8,227.00</w:t>
            </w:r>
          </w:p>
        </w:tc>
        <w:tc>
          <w:tcPr>
            <w:tcW w:w="1134" w:type="dxa"/>
            <w:tcBorders>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12,118.00</w:t>
            </w:r>
          </w:p>
        </w:tc>
      </w:tr>
      <w:tr w:rsidR="00527396" w:rsidRPr="002E25E2" w:rsidTr="002E25E2">
        <w:trPr>
          <w:trHeight w:val="375"/>
          <w:jc w:val="center"/>
        </w:trPr>
        <w:tc>
          <w:tcPr>
            <w:tcW w:w="1843" w:type="dxa"/>
            <w:tcBorders>
              <w:left w:val="single" w:sz="4" w:space="0" w:color="000000"/>
              <w:bottom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3) De 03-00-01</w:t>
            </w:r>
          </w:p>
        </w:tc>
        <w:tc>
          <w:tcPr>
            <w:tcW w:w="425" w:type="dxa"/>
            <w:tcBorders>
              <w:left w:val="single" w:sz="4" w:space="0" w:color="000000"/>
              <w:bottom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left w:val="single" w:sz="4" w:space="0" w:color="000000"/>
              <w:bottom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06-00-00 HAS.</w:t>
            </w:r>
          </w:p>
        </w:tc>
        <w:tc>
          <w:tcPr>
            <w:tcW w:w="1276"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7,043.00</w:t>
            </w:r>
          </w:p>
        </w:tc>
        <w:tc>
          <w:tcPr>
            <w:tcW w:w="1134"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8,227.00</w:t>
            </w:r>
          </w:p>
        </w:tc>
        <w:tc>
          <w:tcPr>
            <w:tcW w:w="1276"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9,433.00</w:t>
            </w:r>
          </w:p>
        </w:tc>
        <w:tc>
          <w:tcPr>
            <w:tcW w:w="1134"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14,891.00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4) De 06-00-01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10-00-00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8,217.00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9,388.00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10,560.00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17,576.00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5) De 10-00-01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15-00-00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9,425.00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10,616.00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11,777.00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20,355.00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6) De 15-00-01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20-00-00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10,593.00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11,777.00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12,925.00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23,065.00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7) De 20-00-01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25-00-00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11,789.00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12,925.00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13,961.00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25,810.00</w:t>
            </w:r>
          </w:p>
        </w:tc>
      </w:tr>
      <w:tr w:rsidR="00527396" w:rsidRPr="002E25E2" w:rsidTr="002E25E2">
        <w:trPr>
          <w:trHeight w:val="375"/>
          <w:jc w:val="center"/>
        </w:trPr>
        <w:tc>
          <w:tcPr>
            <w:tcW w:w="1843" w:type="dxa"/>
            <w:tcBorders>
              <w:top w:val="single" w:sz="4" w:space="0" w:color="auto"/>
              <w:left w:val="single" w:sz="4" w:space="0" w:color="000000"/>
              <w:bottom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8) De 25-00-01</w:t>
            </w:r>
          </w:p>
        </w:tc>
        <w:tc>
          <w:tcPr>
            <w:tcW w:w="425" w:type="dxa"/>
            <w:tcBorders>
              <w:top w:val="single" w:sz="4" w:space="0" w:color="auto"/>
              <w:left w:val="single" w:sz="4" w:space="0" w:color="000000"/>
              <w:bottom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000000"/>
              <w:bottom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30-00-00 HAS.</w:t>
            </w:r>
          </w:p>
        </w:tc>
        <w:tc>
          <w:tcPr>
            <w:tcW w:w="1276"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12,951.00</w:t>
            </w:r>
          </w:p>
        </w:tc>
        <w:tc>
          <w:tcPr>
            <w:tcW w:w="1134"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14,155.00</w:t>
            </w:r>
          </w:p>
        </w:tc>
        <w:tc>
          <w:tcPr>
            <w:tcW w:w="1276"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15,062.00</w:t>
            </w:r>
          </w:p>
        </w:tc>
        <w:tc>
          <w:tcPr>
            <w:tcW w:w="1134"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28,533.00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9) De 30-00-01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35-00-00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14,085.00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15,291.00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16,472.00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31,281.00</w:t>
            </w:r>
          </w:p>
        </w:tc>
      </w:tr>
      <w:tr w:rsidR="00527396" w:rsidRPr="002E25E2" w:rsidTr="002E25E2">
        <w:trPr>
          <w:trHeight w:val="375"/>
          <w:jc w:val="center"/>
        </w:trPr>
        <w:tc>
          <w:tcPr>
            <w:tcW w:w="1843" w:type="dxa"/>
            <w:tcBorders>
              <w:top w:val="single" w:sz="4" w:space="0" w:color="auto"/>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lastRenderedPageBreak/>
              <w:t>10) De 35-00-01</w:t>
            </w:r>
          </w:p>
        </w:tc>
        <w:tc>
          <w:tcPr>
            <w:tcW w:w="425" w:type="dxa"/>
            <w:tcBorders>
              <w:top w:val="single" w:sz="4" w:space="0" w:color="auto"/>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40-00-00 HAS.</w:t>
            </w:r>
          </w:p>
        </w:tc>
        <w:tc>
          <w:tcPr>
            <w:tcW w:w="1276"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15,327.00</w:t>
            </w:r>
          </w:p>
        </w:tc>
        <w:tc>
          <w:tcPr>
            <w:tcW w:w="1134"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16,500.00</w:t>
            </w:r>
          </w:p>
        </w:tc>
        <w:tc>
          <w:tcPr>
            <w:tcW w:w="1276"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17,718.00</w:t>
            </w:r>
          </w:p>
        </w:tc>
        <w:tc>
          <w:tcPr>
            <w:tcW w:w="1134"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34,001.00</w:t>
            </w:r>
          </w:p>
        </w:tc>
      </w:tr>
      <w:tr w:rsidR="00527396" w:rsidRPr="002E25E2" w:rsidTr="002E25E2">
        <w:trPr>
          <w:trHeight w:val="375"/>
          <w:jc w:val="center"/>
        </w:trPr>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11) De 40-00-01</w:t>
            </w:r>
          </w:p>
        </w:tc>
        <w:tc>
          <w:tcPr>
            <w:tcW w:w="425"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45-00-00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16,500.00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17,708.00</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18,869.00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36,713.00</w:t>
            </w:r>
          </w:p>
        </w:tc>
      </w:tr>
      <w:tr w:rsidR="00527396" w:rsidRPr="002E25E2" w:rsidTr="002E25E2">
        <w:trPr>
          <w:trHeight w:val="375"/>
          <w:jc w:val="center"/>
        </w:trPr>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12) De 45-00-01</w:t>
            </w:r>
          </w:p>
        </w:tc>
        <w:tc>
          <w:tcPr>
            <w:tcW w:w="425"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50-00-00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17,685.00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18,710.00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20,073.00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39,433.00</w:t>
            </w:r>
          </w:p>
        </w:tc>
      </w:tr>
      <w:tr w:rsidR="00527396" w:rsidRPr="002E25E2" w:rsidTr="002E25E2">
        <w:trPr>
          <w:trHeight w:val="375"/>
          <w:jc w:val="center"/>
        </w:trPr>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13)</w:t>
            </w:r>
            <w:r w:rsidR="008C2B96" w:rsidRPr="002E25E2">
              <w:rPr>
                <w:rFonts w:ascii="Arial" w:hAnsi="Arial" w:cs="Arial"/>
                <w:szCs w:val="24"/>
                <w:lang w:eastAsia="es-MX"/>
              </w:rPr>
              <w:t xml:space="preserve"> </w:t>
            </w:r>
            <w:r w:rsidRPr="002E25E2">
              <w:rPr>
                <w:rFonts w:ascii="Arial" w:hAnsi="Arial" w:cs="Arial"/>
                <w:szCs w:val="24"/>
                <w:lang w:eastAsia="es-MX"/>
              </w:rPr>
              <w:t>De 50-00-01</w:t>
            </w:r>
          </w:p>
        </w:tc>
        <w:tc>
          <w:tcPr>
            <w:tcW w:w="425"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55-00-00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18,869.00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20,073.00</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21,149.00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42,190.00</w:t>
            </w:r>
          </w:p>
        </w:tc>
      </w:tr>
      <w:tr w:rsidR="00527396" w:rsidRPr="002E25E2" w:rsidTr="002E25E2">
        <w:trPr>
          <w:trHeight w:val="375"/>
          <w:jc w:val="center"/>
        </w:trPr>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14) De 55-00-01</w:t>
            </w:r>
          </w:p>
        </w:tc>
        <w:tc>
          <w:tcPr>
            <w:tcW w:w="425"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60-00-00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20,037.00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21,206.00</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22,439.00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rPr>
            </w:pPr>
            <w:r w:rsidRPr="002E25E2">
              <w:rPr>
                <w:rFonts w:ascii="Arial" w:hAnsi="Arial" w:cs="Arial"/>
                <w:szCs w:val="24"/>
              </w:rPr>
              <w:t>44,900.00</w:t>
            </w:r>
          </w:p>
        </w:tc>
      </w:tr>
      <w:tr w:rsidR="00527396" w:rsidRPr="002E25E2" w:rsidTr="002E25E2">
        <w:trPr>
          <w:trHeight w:val="375"/>
          <w:jc w:val="center"/>
        </w:trPr>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15) De 60-00-01</w:t>
            </w:r>
          </w:p>
        </w:tc>
        <w:tc>
          <w:tcPr>
            <w:tcW w:w="425"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000000"/>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65-00-00 HAS.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21,268.00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22,439.00</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23,575.00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47,632.00</w:t>
            </w:r>
          </w:p>
        </w:tc>
      </w:tr>
      <w:tr w:rsidR="00527396" w:rsidRPr="002E25E2" w:rsidTr="002E25E2">
        <w:trPr>
          <w:trHeight w:val="375"/>
          <w:jc w:val="center"/>
        </w:trPr>
        <w:tc>
          <w:tcPr>
            <w:tcW w:w="1843" w:type="dxa"/>
            <w:tcBorders>
              <w:top w:val="single" w:sz="4" w:space="0" w:color="000000"/>
              <w:left w:val="single" w:sz="4" w:space="0" w:color="000000"/>
              <w:bottom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16) De 65-00-01</w:t>
            </w:r>
          </w:p>
        </w:tc>
        <w:tc>
          <w:tcPr>
            <w:tcW w:w="425" w:type="dxa"/>
            <w:tcBorders>
              <w:top w:val="single" w:sz="4" w:space="0" w:color="000000"/>
              <w:left w:val="single" w:sz="4" w:space="0" w:color="000000"/>
              <w:bottom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000000"/>
              <w:left w:val="single" w:sz="4" w:space="0" w:color="000000"/>
              <w:bottom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70-00-00 HAS.</w:t>
            </w:r>
          </w:p>
        </w:tc>
        <w:tc>
          <w:tcPr>
            <w:tcW w:w="1276" w:type="dxa"/>
            <w:tcBorders>
              <w:top w:val="single" w:sz="4" w:space="0" w:color="000000"/>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22,428.00</w:t>
            </w:r>
          </w:p>
        </w:tc>
        <w:tc>
          <w:tcPr>
            <w:tcW w:w="1134" w:type="dxa"/>
            <w:tcBorders>
              <w:top w:val="single" w:sz="4" w:space="0" w:color="000000"/>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23,575.00</w:t>
            </w:r>
          </w:p>
        </w:tc>
        <w:tc>
          <w:tcPr>
            <w:tcW w:w="1276" w:type="dxa"/>
            <w:tcBorders>
              <w:top w:val="single" w:sz="4" w:space="0" w:color="000000"/>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24,758.00</w:t>
            </w:r>
          </w:p>
        </w:tc>
        <w:tc>
          <w:tcPr>
            <w:tcW w:w="1134" w:type="dxa"/>
            <w:tcBorders>
              <w:top w:val="single" w:sz="4" w:space="0" w:color="000000"/>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50,379.00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17) De 70-00-01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75-00-00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23,610.00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24,794.00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25,989.00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53,111.00</w:t>
            </w:r>
          </w:p>
        </w:tc>
      </w:tr>
      <w:tr w:rsidR="00527396" w:rsidRPr="002E25E2" w:rsidTr="002E25E2">
        <w:trPr>
          <w:trHeight w:val="375"/>
          <w:jc w:val="center"/>
        </w:trPr>
        <w:tc>
          <w:tcPr>
            <w:tcW w:w="1843" w:type="dxa"/>
            <w:tcBorders>
              <w:top w:val="single" w:sz="4" w:space="0" w:color="auto"/>
              <w:left w:val="single" w:sz="4" w:space="0" w:color="000000"/>
              <w:bottom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18) De 75-00-01</w:t>
            </w:r>
          </w:p>
        </w:tc>
        <w:tc>
          <w:tcPr>
            <w:tcW w:w="425" w:type="dxa"/>
            <w:tcBorders>
              <w:top w:val="single" w:sz="4" w:space="0" w:color="auto"/>
              <w:left w:val="single" w:sz="4" w:space="0" w:color="000000"/>
              <w:bottom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000000"/>
              <w:bottom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80-00-00 HAS.</w:t>
            </w:r>
          </w:p>
        </w:tc>
        <w:tc>
          <w:tcPr>
            <w:tcW w:w="1276"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24,770.00</w:t>
            </w:r>
          </w:p>
        </w:tc>
        <w:tc>
          <w:tcPr>
            <w:tcW w:w="1134"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25,928.00</w:t>
            </w:r>
          </w:p>
        </w:tc>
        <w:tc>
          <w:tcPr>
            <w:tcW w:w="1276"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27,126.00</w:t>
            </w:r>
          </w:p>
        </w:tc>
        <w:tc>
          <w:tcPr>
            <w:tcW w:w="1134" w:type="dxa"/>
            <w:tcBorders>
              <w:top w:val="single" w:sz="4" w:space="0" w:color="auto"/>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55,844.00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19) De 80-00-01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85-00-00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25,989.00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27,171.00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28,354.00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58,568.00</w:t>
            </w:r>
          </w:p>
        </w:tc>
      </w:tr>
      <w:tr w:rsidR="00527396" w:rsidRPr="002E25E2" w:rsidTr="002E25E2">
        <w:trPr>
          <w:trHeight w:val="375"/>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20) De 85-00-01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90-00-00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27,133.00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28,296.00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29,504.00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61,309.00</w:t>
            </w:r>
          </w:p>
        </w:tc>
      </w:tr>
      <w:tr w:rsidR="00527396" w:rsidRPr="002E25E2" w:rsidTr="002E25E2">
        <w:trPr>
          <w:trHeight w:val="375"/>
          <w:jc w:val="center"/>
        </w:trPr>
        <w:tc>
          <w:tcPr>
            <w:tcW w:w="1843" w:type="dxa"/>
            <w:tcBorders>
              <w:top w:val="single" w:sz="4" w:space="0" w:color="auto"/>
              <w:left w:val="single" w:sz="4" w:space="0" w:color="000000"/>
              <w:bottom w:val="single" w:sz="4" w:space="0" w:color="000000"/>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21) De 90-00-01</w:t>
            </w:r>
          </w:p>
        </w:tc>
        <w:tc>
          <w:tcPr>
            <w:tcW w:w="425" w:type="dxa"/>
            <w:tcBorders>
              <w:top w:val="single" w:sz="4" w:space="0" w:color="auto"/>
              <w:left w:val="single" w:sz="4" w:space="0" w:color="000000"/>
              <w:bottom w:val="single" w:sz="4" w:space="0" w:color="000000"/>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000000"/>
              <w:bottom w:val="single" w:sz="4" w:space="0" w:color="000000"/>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95-00-00 HAS.</w:t>
            </w:r>
          </w:p>
        </w:tc>
        <w:tc>
          <w:tcPr>
            <w:tcW w:w="1276"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28,296.00</w:t>
            </w:r>
          </w:p>
        </w:tc>
        <w:tc>
          <w:tcPr>
            <w:tcW w:w="1134"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29,504.00</w:t>
            </w:r>
          </w:p>
        </w:tc>
        <w:tc>
          <w:tcPr>
            <w:tcW w:w="1276"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30,665.00</w:t>
            </w:r>
          </w:p>
        </w:tc>
        <w:tc>
          <w:tcPr>
            <w:tcW w:w="1134" w:type="dxa"/>
            <w:tcBorders>
              <w:top w:val="single" w:sz="4" w:space="0" w:color="auto"/>
              <w:left w:val="single" w:sz="4" w:space="0" w:color="000000"/>
              <w:bottom w:val="single" w:sz="4" w:space="0" w:color="000000"/>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64,047.00</w:t>
            </w:r>
          </w:p>
        </w:tc>
      </w:tr>
      <w:tr w:rsidR="00527396" w:rsidRPr="002E25E2" w:rsidTr="002E25E2">
        <w:trPr>
          <w:trHeight w:val="375"/>
          <w:jc w:val="center"/>
        </w:trPr>
        <w:tc>
          <w:tcPr>
            <w:tcW w:w="1843" w:type="dxa"/>
            <w:tcBorders>
              <w:left w:val="single" w:sz="4" w:space="0" w:color="000000"/>
              <w:bottom w:val="single" w:sz="4" w:space="0" w:color="auto"/>
            </w:tcBorders>
            <w:shd w:val="clear" w:color="auto" w:fill="auto"/>
            <w:vAlign w:val="center"/>
          </w:tcPr>
          <w:p w:rsidR="00527396" w:rsidRPr="002E25E2" w:rsidRDefault="00527396" w:rsidP="00527396">
            <w:pPr>
              <w:suppressAutoHyphens/>
              <w:rPr>
                <w:rFonts w:ascii="Arial" w:hAnsi="Arial" w:cs="Arial"/>
                <w:szCs w:val="24"/>
                <w:lang w:eastAsia="es-MX"/>
              </w:rPr>
            </w:pPr>
            <w:r w:rsidRPr="002E25E2">
              <w:rPr>
                <w:rFonts w:ascii="Arial" w:hAnsi="Arial" w:cs="Arial"/>
                <w:szCs w:val="24"/>
                <w:lang w:eastAsia="es-MX"/>
              </w:rPr>
              <w:t>22) De 95-00-01</w:t>
            </w:r>
          </w:p>
        </w:tc>
        <w:tc>
          <w:tcPr>
            <w:tcW w:w="425" w:type="dxa"/>
            <w:tcBorders>
              <w:left w:val="single" w:sz="4" w:space="0" w:color="000000"/>
              <w:bottom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left w:val="single" w:sz="4" w:space="0" w:color="000000"/>
              <w:bottom w:val="single" w:sz="4" w:space="0" w:color="auto"/>
            </w:tcBorders>
            <w:shd w:val="clear" w:color="auto" w:fill="auto"/>
            <w:vAlign w:val="center"/>
          </w:tcPr>
          <w:p w:rsidR="00527396" w:rsidRPr="002E25E2" w:rsidRDefault="00527396" w:rsidP="00527396">
            <w:pPr>
              <w:suppressAutoHyphens/>
              <w:jc w:val="both"/>
              <w:rPr>
                <w:rFonts w:ascii="Arial" w:hAnsi="Arial" w:cs="Arial"/>
                <w:szCs w:val="24"/>
                <w:lang w:eastAsia="es-MX"/>
              </w:rPr>
            </w:pPr>
            <w:r w:rsidRPr="002E25E2">
              <w:rPr>
                <w:rFonts w:ascii="Arial" w:hAnsi="Arial" w:cs="Arial"/>
                <w:szCs w:val="24"/>
                <w:lang w:eastAsia="es-MX"/>
              </w:rPr>
              <w:t>100-00-00 HAS.</w:t>
            </w:r>
          </w:p>
        </w:tc>
        <w:tc>
          <w:tcPr>
            <w:tcW w:w="1276"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29,538.00</w:t>
            </w:r>
          </w:p>
        </w:tc>
        <w:tc>
          <w:tcPr>
            <w:tcW w:w="1134"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30,347.00</w:t>
            </w:r>
          </w:p>
        </w:tc>
        <w:tc>
          <w:tcPr>
            <w:tcW w:w="1276"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31,894.00</w:t>
            </w:r>
          </w:p>
        </w:tc>
        <w:tc>
          <w:tcPr>
            <w:tcW w:w="1134" w:type="dxa"/>
            <w:tcBorders>
              <w:left w:val="single" w:sz="4" w:space="0" w:color="000000"/>
              <w:bottom w:val="single" w:sz="4" w:space="0" w:color="auto"/>
              <w:right w:val="single" w:sz="4" w:space="0" w:color="000000"/>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66,742.00</w:t>
            </w:r>
          </w:p>
        </w:tc>
      </w:tr>
      <w:tr w:rsidR="00527396" w:rsidRPr="002E25E2" w:rsidTr="002E25E2">
        <w:trPr>
          <w:trHeight w:val="452"/>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both"/>
              <w:rPr>
                <w:rFonts w:ascii="Arial" w:hAnsi="Arial" w:cs="Arial"/>
                <w:szCs w:val="24"/>
                <w:lang w:eastAsia="es-MX"/>
              </w:rPr>
            </w:pPr>
            <w:r w:rsidRPr="002E25E2">
              <w:rPr>
                <w:rFonts w:ascii="Arial" w:hAnsi="Arial" w:cs="Arial"/>
                <w:szCs w:val="24"/>
                <w:lang w:eastAsia="es-MX"/>
              </w:rPr>
              <w:t>23) Por cada hectárea o fracción que exceda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center"/>
              <w:rPr>
                <w:rFonts w:ascii="Arial" w:hAnsi="Arial" w:cs="Arial"/>
                <w:szCs w:val="24"/>
                <w:lang w:eastAsia="es-MX"/>
              </w:rPr>
            </w:pPr>
            <w:r w:rsidRPr="002E25E2">
              <w:rPr>
                <w:rFonts w:ascii="Arial" w:hAnsi="Arial" w:cs="Arial"/>
                <w:szCs w:val="24"/>
                <w:lang w:eastAsia="es-MX"/>
              </w:rPr>
              <w: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2E25E2" w:rsidRDefault="00527396" w:rsidP="00527396">
            <w:pPr>
              <w:suppressAutoHyphens/>
              <w:jc w:val="right"/>
              <w:rPr>
                <w:rFonts w:ascii="Arial" w:hAnsi="Arial" w:cs="Arial"/>
                <w:szCs w:val="24"/>
                <w:lang w:eastAsia="es-MX"/>
              </w:rPr>
            </w:pPr>
            <w:r w:rsidRPr="002E25E2">
              <w:rPr>
                <w:rFonts w:ascii="Arial" w:hAnsi="Arial" w:cs="Arial"/>
                <w:szCs w:val="24"/>
                <w:lang w:eastAsia="es-MX"/>
              </w:rPr>
              <w:t>100-00-00 HAS.</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197.00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269.00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328.00</w:t>
            </w:r>
          </w:p>
        </w:tc>
        <w:tc>
          <w:tcPr>
            <w:tcW w:w="1134" w:type="dxa"/>
            <w:tcBorders>
              <w:top w:val="single" w:sz="4" w:space="0" w:color="auto"/>
              <w:left w:val="single" w:sz="4" w:space="0" w:color="auto"/>
              <w:bottom w:val="single" w:sz="4" w:space="0" w:color="auto"/>
              <w:right w:val="single" w:sz="4" w:space="0" w:color="auto"/>
            </w:tcBorders>
            <w:vAlign w:val="center"/>
          </w:tcPr>
          <w:p w:rsidR="00527396" w:rsidRPr="002E25E2" w:rsidRDefault="00527396" w:rsidP="00527396">
            <w:pPr>
              <w:jc w:val="center"/>
              <w:rPr>
                <w:rFonts w:ascii="Arial" w:hAnsi="Arial" w:cs="Arial"/>
                <w:szCs w:val="24"/>
                <w:lang w:eastAsia="es-MX"/>
              </w:rPr>
            </w:pPr>
            <w:r w:rsidRPr="002E25E2">
              <w:rPr>
                <w:rFonts w:ascii="Arial" w:hAnsi="Arial" w:cs="Arial"/>
                <w:szCs w:val="24"/>
                <w:lang w:eastAsia="es-MX"/>
              </w:rPr>
              <w:t>372.00</w:t>
            </w:r>
          </w:p>
        </w:tc>
      </w:tr>
    </w:tbl>
    <w:p w:rsidR="00527396" w:rsidRPr="00F97AA1" w:rsidRDefault="00527396" w:rsidP="00527396">
      <w:pPr>
        <w:tabs>
          <w:tab w:val="left" w:pos="-720"/>
        </w:tabs>
        <w:suppressAutoHyphens/>
        <w:ind w:hanging="283"/>
        <w:jc w:val="both"/>
        <w:rPr>
          <w:rFonts w:ascii="Arial" w:eastAsia="Arial Unicode MS" w:hAnsi="Arial" w:cs="Arial"/>
          <w:b/>
          <w:spacing w:val="-3"/>
          <w:sz w:val="24"/>
          <w:szCs w:val="24"/>
        </w:rPr>
      </w:pPr>
    </w:p>
    <w:p w:rsidR="00527396" w:rsidRPr="00F97AA1" w:rsidRDefault="00527396" w:rsidP="00527396">
      <w:pPr>
        <w:tabs>
          <w:tab w:val="left" w:pos="-720"/>
        </w:tabs>
        <w:suppressAutoHyphens/>
        <w:ind w:right="-141"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Por el grado de dificultad técnica, el costo de los levantamientos topográficos a que se refiere la tarifa anterior, se incrementará en un 20 por ciento, cuando se trate de predios con pendiente de entre 16º y 45º y para predios con pendiente superior a  45º, dicho costo se incrementará en un 50 por ciento. Para los efectos de la aplicación de esta tarifa, se atenderá a la clasificación de los municipios en los siguientes grupos:</w:t>
      </w:r>
    </w:p>
    <w:p w:rsidR="00527396" w:rsidRPr="00F97AA1" w:rsidRDefault="00527396" w:rsidP="00527396">
      <w:pPr>
        <w:tabs>
          <w:tab w:val="left" w:pos="-720"/>
        </w:tabs>
        <w:suppressAutoHyphens/>
        <w:ind w:right="-141"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p>
    <w:p w:rsidR="00527396" w:rsidRPr="00F97AA1" w:rsidRDefault="00527396" w:rsidP="00527396">
      <w:pPr>
        <w:tabs>
          <w:tab w:val="left" w:pos="-720"/>
        </w:tabs>
        <w:suppressAutoHyphens/>
        <w:ind w:right="-141"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r w:rsidRPr="00F97AA1">
        <w:rPr>
          <w:rFonts w:ascii="Arial" w:eastAsia="Arial Unicode MS" w:hAnsi="Arial" w:cs="Arial"/>
          <w:b/>
          <w:spacing w:val="-3"/>
          <w:sz w:val="24"/>
          <w:szCs w:val="24"/>
        </w:rPr>
        <w:t xml:space="preserve">Grupo 1: </w:t>
      </w:r>
      <w:proofErr w:type="spellStart"/>
      <w:r w:rsidRPr="00F97AA1">
        <w:rPr>
          <w:rFonts w:ascii="Arial" w:eastAsia="Arial Unicode MS" w:hAnsi="Arial" w:cs="Arial"/>
          <w:spacing w:val="-3"/>
          <w:sz w:val="24"/>
          <w:szCs w:val="24"/>
        </w:rPr>
        <w:t>Acuitzio</w:t>
      </w:r>
      <w:proofErr w:type="spellEnd"/>
      <w:r w:rsidRPr="00F97AA1">
        <w:rPr>
          <w:rFonts w:ascii="Arial" w:eastAsia="Arial Unicode MS" w:hAnsi="Arial" w:cs="Arial"/>
          <w:spacing w:val="-3"/>
          <w:sz w:val="24"/>
          <w:szCs w:val="24"/>
        </w:rPr>
        <w:t xml:space="preserve">, Álvaro Obregón, </w:t>
      </w:r>
      <w:proofErr w:type="spellStart"/>
      <w:r w:rsidRPr="00F97AA1">
        <w:rPr>
          <w:rFonts w:ascii="Arial" w:eastAsia="Arial Unicode MS" w:hAnsi="Arial" w:cs="Arial"/>
          <w:spacing w:val="-3"/>
          <w:sz w:val="24"/>
          <w:szCs w:val="24"/>
        </w:rPr>
        <w:t>Coeneo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Copándaro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Cuitzeo</w:t>
      </w:r>
      <w:proofErr w:type="spellEnd"/>
      <w:r w:rsidRPr="00F97AA1">
        <w:rPr>
          <w:rFonts w:ascii="Arial" w:eastAsia="Arial Unicode MS" w:hAnsi="Arial" w:cs="Arial"/>
          <w:spacing w:val="-3"/>
          <w:sz w:val="24"/>
          <w:szCs w:val="24"/>
        </w:rPr>
        <w:t xml:space="preserve">, Charo, </w:t>
      </w:r>
      <w:proofErr w:type="spellStart"/>
      <w:r w:rsidRPr="00F97AA1">
        <w:rPr>
          <w:rFonts w:ascii="Arial" w:eastAsia="Arial Unicode MS" w:hAnsi="Arial" w:cs="Arial"/>
          <w:spacing w:val="-3"/>
          <w:sz w:val="24"/>
          <w:szCs w:val="24"/>
        </w:rPr>
        <w:t>Chucándiro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Erongarícuaro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Huandacareo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Huaniqueo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Huiramba</w:t>
      </w:r>
      <w:proofErr w:type="spellEnd"/>
      <w:r w:rsidRPr="00F97AA1">
        <w:rPr>
          <w:rFonts w:ascii="Arial" w:eastAsia="Arial Unicode MS" w:hAnsi="Arial" w:cs="Arial"/>
          <w:spacing w:val="-3"/>
          <w:sz w:val="24"/>
          <w:szCs w:val="24"/>
        </w:rPr>
        <w:t xml:space="preserve">, Indaparapeo, Lagunillas, Madero, Morelos, Morelia, Pátzcuaro, Queréndaro, Quiroga, Santa Ana </w:t>
      </w:r>
      <w:r w:rsidRPr="00F97AA1">
        <w:rPr>
          <w:rFonts w:ascii="Arial" w:eastAsia="Arial Unicode MS" w:hAnsi="Arial" w:cs="Arial"/>
          <w:spacing w:val="-3"/>
          <w:sz w:val="24"/>
          <w:szCs w:val="24"/>
        </w:rPr>
        <w:lastRenderedPageBreak/>
        <w:t xml:space="preserve">Maya, Salvador Escalante, </w:t>
      </w:r>
      <w:proofErr w:type="spellStart"/>
      <w:r w:rsidRPr="00F97AA1">
        <w:rPr>
          <w:rFonts w:ascii="Arial" w:eastAsia="Arial Unicode MS" w:hAnsi="Arial" w:cs="Arial"/>
          <w:spacing w:val="-3"/>
          <w:sz w:val="24"/>
          <w:szCs w:val="24"/>
        </w:rPr>
        <w:t>Tarímbaro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Tzintzuntzan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Tzitzio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Zacapu</w:t>
      </w:r>
      <w:proofErr w:type="spellEnd"/>
      <w:r w:rsidRPr="00F97AA1">
        <w:rPr>
          <w:rFonts w:ascii="Arial" w:eastAsia="Arial Unicode MS" w:hAnsi="Arial" w:cs="Arial"/>
          <w:spacing w:val="-3"/>
          <w:sz w:val="24"/>
          <w:szCs w:val="24"/>
        </w:rPr>
        <w:t xml:space="preserve"> y Zinapécuaro.</w:t>
      </w:r>
    </w:p>
    <w:p w:rsidR="00527396" w:rsidRPr="00F97AA1" w:rsidRDefault="00527396" w:rsidP="00527396">
      <w:pPr>
        <w:tabs>
          <w:tab w:val="left" w:pos="-720"/>
        </w:tabs>
        <w:suppressAutoHyphens/>
        <w:ind w:right="-141" w:hanging="283"/>
        <w:jc w:val="both"/>
        <w:rPr>
          <w:rFonts w:ascii="Arial" w:eastAsia="Arial Unicode MS" w:hAnsi="Arial" w:cs="Arial"/>
          <w:b/>
          <w:spacing w:val="-3"/>
          <w:sz w:val="24"/>
          <w:szCs w:val="24"/>
        </w:rPr>
      </w:pPr>
    </w:p>
    <w:p w:rsidR="00527396" w:rsidRPr="00F97AA1" w:rsidRDefault="00527396" w:rsidP="00527396">
      <w:pPr>
        <w:tabs>
          <w:tab w:val="left" w:pos="-720"/>
        </w:tabs>
        <w:suppressAutoHyphens/>
        <w:ind w:right="-141" w:hanging="283"/>
        <w:jc w:val="both"/>
        <w:rPr>
          <w:rFonts w:ascii="Arial" w:eastAsia="Arial Unicode MS" w:hAnsi="Arial" w:cs="Arial"/>
          <w:b/>
          <w:spacing w:val="-3"/>
          <w:sz w:val="24"/>
          <w:szCs w:val="24"/>
        </w:rPr>
      </w:pPr>
      <w:r w:rsidRPr="00F97AA1">
        <w:rPr>
          <w:rFonts w:ascii="Arial" w:eastAsia="Arial Unicode MS" w:hAnsi="Arial" w:cs="Arial"/>
          <w:b/>
          <w:spacing w:val="-3"/>
          <w:sz w:val="24"/>
          <w:szCs w:val="24"/>
        </w:rPr>
        <w:tab/>
        <w:t xml:space="preserve">Grupo 2: </w:t>
      </w:r>
      <w:proofErr w:type="spellStart"/>
      <w:r w:rsidRPr="00F97AA1">
        <w:rPr>
          <w:rFonts w:ascii="Arial" w:eastAsia="Arial Unicode MS" w:hAnsi="Arial" w:cs="Arial"/>
          <w:spacing w:val="-3"/>
          <w:sz w:val="24"/>
          <w:szCs w:val="24"/>
        </w:rPr>
        <w:t>Angamacutiro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Angangueo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Áporo</w:t>
      </w:r>
      <w:proofErr w:type="spellEnd"/>
      <w:r w:rsidRPr="00F97AA1">
        <w:rPr>
          <w:rFonts w:ascii="Arial" w:eastAsia="Arial Unicode MS" w:hAnsi="Arial" w:cs="Arial"/>
          <w:spacing w:val="-3"/>
          <w:sz w:val="24"/>
          <w:szCs w:val="24"/>
        </w:rPr>
        <w:t xml:space="preserve">, Ario, </w:t>
      </w:r>
      <w:proofErr w:type="spellStart"/>
      <w:r w:rsidRPr="00F97AA1">
        <w:rPr>
          <w:rFonts w:ascii="Arial" w:eastAsia="Arial Unicode MS" w:hAnsi="Arial" w:cs="Arial"/>
          <w:spacing w:val="-3"/>
          <w:sz w:val="24"/>
          <w:szCs w:val="24"/>
        </w:rPr>
        <w:t>Contepec</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Charapan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Cherán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Chilchota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Churintzio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Epitacio</w:t>
      </w:r>
      <w:proofErr w:type="spellEnd"/>
      <w:r w:rsidRPr="00F97AA1">
        <w:rPr>
          <w:rFonts w:ascii="Arial" w:eastAsia="Arial Unicode MS" w:hAnsi="Arial" w:cs="Arial"/>
          <w:spacing w:val="-3"/>
          <w:sz w:val="24"/>
          <w:szCs w:val="24"/>
        </w:rPr>
        <w:t xml:space="preserve"> Huerta, Gabriel Zamora, Hidalgo, </w:t>
      </w:r>
      <w:proofErr w:type="spellStart"/>
      <w:r w:rsidRPr="00F97AA1">
        <w:rPr>
          <w:rFonts w:ascii="Arial" w:eastAsia="Arial Unicode MS" w:hAnsi="Arial" w:cs="Arial"/>
          <w:spacing w:val="-3"/>
          <w:sz w:val="24"/>
          <w:szCs w:val="24"/>
        </w:rPr>
        <w:t>Irimbo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Jacona</w:t>
      </w:r>
      <w:proofErr w:type="spellEnd"/>
      <w:r w:rsidRPr="00F97AA1">
        <w:rPr>
          <w:rFonts w:ascii="Arial" w:eastAsia="Arial Unicode MS" w:hAnsi="Arial" w:cs="Arial"/>
          <w:spacing w:val="-3"/>
          <w:sz w:val="24"/>
          <w:szCs w:val="24"/>
        </w:rPr>
        <w:t xml:space="preserve">, Jiménez, José Sixto Verduzco, Juárez, </w:t>
      </w:r>
      <w:proofErr w:type="spellStart"/>
      <w:r w:rsidRPr="00F97AA1">
        <w:rPr>
          <w:rFonts w:ascii="Arial" w:eastAsia="Arial Unicode MS" w:hAnsi="Arial" w:cs="Arial"/>
          <w:spacing w:val="-3"/>
          <w:sz w:val="24"/>
          <w:szCs w:val="24"/>
        </w:rPr>
        <w:t>Jungapeo</w:t>
      </w:r>
      <w:proofErr w:type="spellEnd"/>
      <w:r w:rsidRPr="00F97AA1">
        <w:rPr>
          <w:rFonts w:ascii="Arial" w:eastAsia="Arial Unicode MS" w:hAnsi="Arial" w:cs="Arial"/>
          <w:spacing w:val="-3"/>
          <w:sz w:val="24"/>
          <w:szCs w:val="24"/>
        </w:rPr>
        <w:t xml:space="preserve">, La Piedad, </w:t>
      </w:r>
      <w:proofErr w:type="spellStart"/>
      <w:r w:rsidRPr="00F97AA1">
        <w:rPr>
          <w:rFonts w:ascii="Arial" w:eastAsia="Arial Unicode MS" w:hAnsi="Arial" w:cs="Arial"/>
          <w:spacing w:val="-3"/>
          <w:sz w:val="24"/>
          <w:szCs w:val="24"/>
        </w:rPr>
        <w:t>Maravatío</w:t>
      </w:r>
      <w:proofErr w:type="spellEnd"/>
      <w:r w:rsidRPr="00F97AA1">
        <w:rPr>
          <w:rFonts w:ascii="Arial" w:eastAsia="Arial Unicode MS" w:hAnsi="Arial" w:cs="Arial"/>
          <w:spacing w:val="-3"/>
          <w:sz w:val="24"/>
          <w:szCs w:val="24"/>
        </w:rPr>
        <w:t xml:space="preserve">, Nahuatzen, Nuevo </w:t>
      </w:r>
      <w:proofErr w:type="spellStart"/>
      <w:r w:rsidRPr="00F97AA1">
        <w:rPr>
          <w:rFonts w:ascii="Arial" w:eastAsia="Arial Unicode MS" w:hAnsi="Arial" w:cs="Arial"/>
          <w:spacing w:val="-3"/>
          <w:sz w:val="24"/>
          <w:szCs w:val="24"/>
        </w:rPr>
        <w:t>Parangaricutiro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Puruándiro</w:t>
      </w:r>
      <w:proofErr w:type="spellEnd"/>
      <w:r w:rsidRPr="00F97AA1">
        <w:rPr>
          <w:rFonts w:ascii="Arial" w:eastAsia="Arial Unicode MS" w:hAnsi="Arial" w:cs="Arial"/>
          <w:spacing w:val="-3"/>
          <w:sz w:val="24"/>
          <w:szCs w:val="24"/>
        </w:rPr>
        <w:t xml:space="preserve">, Nuevo </w:t>
      </w:r>
      <w:proofErr w:type="spellStart"/>
      <w:r w:rsidRPr="00F97AA1">
        <w:rPr>
          <w:rFonts w:ascii="Arial" w:eastAsia="Arial Unicode MS" w:hAnsi="Arial" w:cs="Arial"/>
          <w:spacing w:val="-3"/>
          <w:sz w:val="24"/>
          <w:szCs w:val="24"/>
        </w:rPr>
        <w:t>Urecho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Numarán</w:t>
      </w:r>
      <w:proofErr w:type="spellEnd"/>
      <w:r w:rsidRPr="00F97AA1">
        <w:rPr>
          <w:rFonts w:ascii="Arial" w:eastAsia="Arial Unicode MS" w:hAnsi="Arial" w:cs="Arial"/>
          <w:spacing w:val="-3"/>
          <w:sz w:val="24"/>
          <w:szCs w:val="24"/>
        </w:rPr>
        <w:t xml:space="preserve">, Ocampo, </w:t>
      </w:r>
      <w:proofErr w:type="spellStart"/>
      <w:r w:rsidRPr="00F97AA1">
        <w:rPr>
          <w:rFonts w:ascii="Arial" w:eastAsia="Arial Unicode MS" w:hAnsi="Arial" w:cs="Arial"/>
          <w:spacing w:val="-3"/>
          <w:sz w:val="24"/>
          <w:szCs w:val="24"/>
        </w:rPr>
        <w:t>Panindícuaro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Paracho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Penjamillo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Purépero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Senguio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Susupuato</w:t>
      </w:r>
      <w:proofErr w:type="spellEnd"/>
      <w:r w:rsidRPr="00F97AA1">
        <w:rPr>
          <w:rFonts w:ascii="Arial" w:eastAsia="Arial Unicode MS" w:hAnsi="Arial" w:cs="Arial"/>
          <w:spacing w:val="-3"/>
          <w:sz w:val="24"/>
          <w:szCs w:val="24"/>
        </w:rPr>
        <w:t xml:space="preserve">, Tacámbaro, </w:t>
      </w:r>
      <w:proofErr w:type="spellStart"/>
      <w:r w:rsidRPr="00F97AA1">
        <w:rPr>
          <w:rFonts w:ascii="Arial" w:eastAsia="Arial Unicode MS" w:hAnsi="Arial" w:cs="Arial"/>
          <w:spacing w:val="-3"/>
          <w:sz w:val="24"/>
          <w:szCs w:val="24"/>
        </w:rPr>
        <w:t>Tangancícuaro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Taretan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Tingambato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Tlalpujahua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Tlazazalca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Turicato</w:t>
      </w:r>
      <w:proofErr w:type="spellEnd"/>
      <w:r w:rsidRPr="00F97AA1">
        <w:rPr>
          <w:rFonts w:ascii="Arial" w:eastAsia="Arial Unicode MS" w:hAnsi="Arial" w:cs="Arial"/>
          <w:spacing w:val="-3"/>
          <w:sz w:val="24"/>
          <w:szCs w:val="24"/>
        </w:rPr>
        <w:t xml:space="preserve">, Tuxpan, </w:t>
      </w:r>
      <w:proofErr w:type="spellStart"/>
      <w:r w:rsidRPr="00F97AA1">
        <w:rPr>
          <w:rFonts w:ascii="Arial" w:eastAsia="Arial Unicode MS" w:hAnsi="Arial" w:cs="Arial"/>
          <w:spacing w:val="-3"/>
          <w:sz w:val="24"/>
          <w:szCs w:val="24"/>
        </w:rPr>
        <w:t>Tuzantla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Uruapan</w:t>
      </w:r>
      <w:proofErr w:type="spellEnd"/>
      <w:r w:rsidRPr="00F97AA1">
        <w:rPr>
          <w:rFonts w:ascii="Arial" w:eastAsia="Arial Unicode MS" w:hAnsi="Arial" w:cs="Arial"/>
          <w:spacing w:val="-3"/>
          <w:sz w:val="24"/>
          <w:szCs w:val="24"/>
        </w:rPr>
        <w:t xml:space="preserve">, Zamora, </w:t>
      </w:r>
      <w:proofErr w:type="spellStart"/>
      <w:r w:rsidRPr="00F97AA1">
        <w:rPr>
          <w:rFonts w:ascii="Arial" w:eastAsia="Arial Unicode MS" w:hAnsi="Arial" w:cs="Arial"/>
          <w:spacing w:val="-3"/>
          <w:sz w:val="24"/>
          <w:szCs w:val="24"/>
        </w:rPr>
        <w:t>Zináparo</w:t>
      </w:r>
      <w:proofErr w:type="spellEnd"/>
      <w:r w:rsidRPr="00F97AA1">
        <w:rPr>
          <w:rFonts w:ascii="Arial" w:eastAsia="Arial Unicode MS" w:hAnsi="Arial" w:cs="Arial"/>
          <w:spacing w:val="-3"/>
          <w:sz w:val="24"/>
          <w:szCs w:val="24"/>
        </w:rPr>
        <w:t xml:space="preserve">, Ziracuaretiro y Zitácuaro. </w:t>
      </w:r>
    </w:p>
    <w:p w:rsidR="00527396" w:rsidRPr="00F97AA1" w:rsidRDefault="00527396" w:rsidP="00527396">
      <w:pPr>
        <w:tabs>
          <w:tab w:val="left" w:pos="-720"/>
        </w:tabs>
        <w:suppressAutoHyphens/>
        <w:ind w:right="-141" w:hanging="283"/>
        <w:jc w:val="both"/>
        <w:rPr>
          <w:rFonts w:ascii="Arial" w:eastAsia="Arial Unicode MS" w:hAnsi="Arial" w:cs="Arial"/>
          <w:b/>
          <w:spacing w:val="-3"/>
          <w:sz w:val="24"/>
          <w:szCs w:val="24"/>
        </w:rPr>
      </w:pPr>
    </w:p>
    <w:p w:rsidR="00527396" w:rsidRPr="00F97AA1" w:rsidRDefault="00527396" w:rsidP="00527396">
      <w:pPr>
        <w:tabs>
          <w:tab w:val="left" w:pos="-720"/>
        </w:tabs>
        <w:suppressAutoHyphens/>
        <w:ind w:right="-141" w:hanging="283"/>
        <w:jc w:val="both"/>
        <w:rPr>
          <w:rFonts w:ascii="Arial" w:hAnsi="Arial" w:cs="Arial"/>
          <w:sz w:val="24"/>
          <w:szCs w:val="24"/>
        </w:rPr>
      </w:pPr>
      <w:r w:rsidRPr="00F97AA1">
        <w:rPr>
          <w:rFonts w:ascii="Arial" w:eastAsia="Arial Unicode MS" w:hAnsi="Arial" w:cs="Arial"/>
          <w:b/>
          <w:spacing w:val="-3"/>
          <w:sz w:val="24"/>
          <w:szCs w:val="24"/>
        </w:rPr>
        <w:tab/>
        <w:t xml:space="preserve">Grupo 3: </w:t>
      </w:r>
      <w:proofErr w:type="spellStart"/>
      <w:r w:rsidRPr="00F97AA1">
        <w:rPr>
          <w:rFonts w:ascii="Arial" w:eastAsia="Arial Unicode MS" w:hAnsi="Arial" w:cs="Arial"/>
          <w:spacing w:val="-3"/>
          <w:sz w:val="24"/>
          <w:szCs w:val="24"/>
        </w:rPr>
        <w:t>Apatzingán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Briseñas</w:t>
      </w:r>
      <w:proofErr w:type="spellEnd"/>
      <w:r w:rsidRPr="00F97AA1">
        <w:rPr>
          <w:rFonts w:ascii="Arial" w:eastAsia="Arial Unicode MS" w:hAnsi="Arial" w:cs="Arial"/>
          <w:spacing w:val="-3"/>
          <w:sz w:val="24"/>
          <w:szCs w:val="24"/>
        </w:rPr>
        <w:t xml:space="preserve">, Buenavista, </w:t>
      </w:r>
      <w:proofErr w:type="spellStart"/>
      <w:r w:rsidRPr="00F97AA1">
        <w:rPr>
          <w:rFonts w:ascii="Arial" w:eastAsia="Arial Unicode MS" w:hAnsi="Arial" w:cs="Arial"/>
          <w:spacing w:val="-3"/>
          <w:sz w:val="24"/>
          <w:szCs w:val="24"/>
        </w:rPr>
        <w:t>Carácuaro</w:t>
      </w:r>
      <w:proofErr w:type="spellEnd"/>
      <w:r w:rsidRPr="00F97AA1">
        <w:rPr>
          <w:rFonts w:ascii="Arial" w:eastAsia="Arial Unicode MS" w:hAnsi="Arial" w:cs="Arial"/>
          <w:spacing w:val="-3"/>
          <w:sz w:val="24"/>
          <w:szCs w:val="24"/>
        </w:rPr>
        <w:t xml:space="preserve">, Cotija, </w:t>
      </w:r>
      <w:proofErr w:type="spellStart"/>
      <w:r w:rsidRPr="00F97AA1">
        <w:rPr>
          <w:rFonts w:ascii="Arial" w:eastAsia="Arial Unicode MS" w:hAnsi="Arial" w:cs="Arial"/>
          <w:spacing w:val="-3"/>
          <w:sz w:val="24"/>
          <w:szCs w:val="24"/>
        </w:rPr>
        <w:t>Chavinda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Churumuco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Ecuandureo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Ixtlán</w:t>
      </w:r>
      <w:proofErr w:type="spellEnd"/>
      <w:r w:rsidRPr="00F97AA1">
        <w:rPr>
          <w:rFonts w:ascii="Arial" w:eastAsia="Arial Unicode MS" w:hAnsi="Arial" w:cs="Arial"/>
          <w:spacing w:val="-3"/>
          <w:sz w:val="24"/>
          <w:szCs w:val="24"/>
        </w:rPr>
        <w:t xml:space="preserve">, Jiquilpan, La </w:t>
      </w:r>
      <w:proofErr w:type="spellStart"/>
      <w:r w:rsidRPr="00F97AA1">
        <w:rPr>
          <w:rFonts w:ascii="Arial" w:eastAsia="Arial Unicode MS" w:hAnsi="Arial" w:cs="Arial"/>
          <w:spacing w:val="-3"/>
          <w:sz w:val="24"/>
          <w:szCs w:val="24"/>
        </w:rPr>
        <w:t>Huacana</w:t>
      </w:r>
      <w:proofErr w:type="spellEnd"/>
      <w:r w:rsidRPr="00F97AA1">
        <w:rPr>
          <w:rFonts w:ascii="Arial" w:eastAsia="Arial Unicode MS" w:hAnsi="Arial" w:cs="Arial"/>
          <w:spacing w:val="-3"/>
          <w:sz w:val="24"/>
          <w:szCs w:val="24"/>
        </w:rPr>
        <w:t xml:space="preserve">, Los Reyes, Marcos Castellanos, Múgica, </w:t>
      </w:r>
      <w:proofErr w:type="spellStart"/>
      <w:r w:rsidRPr="00F97AA1">
        <w:rPr>
          <w:rFonts w:ascii="Arial" w:eastAsia="Arial Unicode MS" w:hAnsi="Arial" w:cs="Arial"/>
          <w:spacing w:val="-3"/>
          <w:sz w:val="24"/>
          <w:szCs w:val="24"/>
        </w:rPr>
        <w:t>Nocupétaro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Pajacuarán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Parácuaro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Peribán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Cojumatlán</w:t>
      </w:r>
      <w:proofErr w:type="spellEnd"/>
      <w:r w:rsidRPr="00F97AA1">
        <w:rPr>
          <w:rFonts w:ascii="Arial" w:eastAsia="Arial Unicode MS" w:hAnsi="Arial" w:cs="Arial"/>
          <w:spacing w:val="-3"/>
          <w:sz w:val="24"/>
          <w:szCs w:val="24"/>
        </w:rPr>
        <w:t xml:space="preserve"> de </w:t>
      </w:r>
      <w:proofErr w:type="spellStart"/>
      <w:r w:rsidRPr="00F97AA1">
        <w:rPr>
          <w:rFonts w:ascii="Arial" w:eastAsia="Arial Unicode MS" w:hAnsi="Arial" w:cs="Arial"/>
          <w:spacing w:val="-3"/>
          <w:sz w:val="24"/>
          <w:szCs w:val="24"/>
        </w:rPr>
        <w:t>Régules</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Sahuayo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Tancítaro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Tangamandapio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Tanhuato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Tingüindín</w:t>
      </w:r>
      <w:proofErr w:type="spellEnd"/>
      <w:r w:rsidRPr="00F97AA1">
        <w:rPr>
          <w:rFonts w:ascii="Arial" w:eastAsia="Arial Unicode MS" w:hAnsi="Arial" w:cs="Arial"/>
          <w:spacing w:val="-3"/>
          <w:sz w:val="24"/>
          <w:szCs w:val="24"/>
        </w:rPr>
        <w:t xml:space="preserve">, Tocumbo, Venustiano Carranza, Vista Hermosa, Villamar y Yurécuaro. </w:t>
      </w:r>
    </w:p>
    <w:p w:rsidR="00527396" w:rsidRPr="00F97AA1" w:rsidRDefault="00527396" w:rsidP="00527396">
      <w:pPr>
        <w:tabs>
          <w:tab w:val="left" w:pos="-720"/>
        </w:tabs>
        <w:suppressAutoHyphens/>
        <w:ind w:right="-141" w:hanging="283"/>
        <w:jc w:val="both"/>
        <w:rPr>
          <w:rFonts w:ascii="Arial" w:hAnsi="Arial" w:cs="Arial"/>
          <w:sz w:val="24"/>
          <w:szCs w:val="24"/>
        </w:rPr>
      </w:pPr>
    </w:p>
    <w:p w:rsidR="00527396" w:rsidRPr="00F97AA1" w:rsidRDefault="00527396" w:rsidP="00527396">
      <w:pPr>
        <w:tabs>
          <w:tab w:val="left" w:pos="-720"/>
        </w:tabs>
        <w:suppressAutoHyphens/>
        <w:ind w:right="-141" w:hanging="283"/>
        <w:jc w:val="both"/>
        <w:rPr>
          <w:rFonts w:ascii="Arial" w:eastAsia="Arial Unicode MS" w:hAnsi="Arial" w:cs="Arial"/>
          <w:spacing w:val="-3"/>
          <w:sz w:val="24"/>
          <w:szCs w:val="24"/>
        </w:rPr>
      </w:pPr>
      <w:r w:rsidRPr="00F97AA1">
        <w:rPr>
          <w:rFonts w:ascii="Arial" w:eastAsia="Arial Unicode MS" w:hAnsi="Arial" w:cs="Arial"/>
          <w:b/>
          <w:spacing w:val="-3"/>
          <w:sz w:val="24"/>
          <w:szCs w:val="24"/>
        </w:rPr>
        <w:tab/>
        <w:t xml:space="preserve">Grupo 4: </w:t>
      </w:r>
      <w:r w:rsidRPr="00F97AA1">
        <w:rPr>
          <w:rFonts w:ascii="Arial" w:eastAsia="Arial Unicode MS" w:hAnsi="Arial" w:cs="Arial"/>
          <w:spacing w:val="-3"/>
          <w:sz w:val="24"/>
          <w:szCs w:val="24"/>
        </w:rPr>
        <w:t xml:space="preserve">Aguililla, Aquila, Arteaga, Coahuayana, Coalcomán de Vázquez Pallares, Chinicuila, Huetamo, Lázaro Cárdenas, San Lucas, Tepalcatepec, Tiquicheo de Nicolás Romero y Tumbiscatío. </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142"/>
        <w:jc w:val="both"/>
        <w:rPr>
          <w:rFonts w:ascii="Arial" w:eastAsia="Arial Unicode MS" w:hAnsi="Arial" w:cs="Arial"/>
          <w:spacing w:val="-3"/>
          <w:sz w:val="24"/>
          <w:szCs w:val="24"/>
        </w:rPr>
      </w:pPr>
      <w:r w:rsidRPr="00F97AA1">
        <w:rPr>
          <w:rFonts w:ascii="Arial" w:eastAsia="Arial Unicode MS" w:hAnsi="Arial" w:cs="Arial"/>
          <w:spacing w:val="-3"/>
          <w:sz w:val="24"/>
          <w:szCs w:val="24"/>
        </w:rPr>
        <w:tab/>
        <w:t>III.</w:t>
      </w:r>
      <w:r w:rsidRPr="00F97AA1">
        <w:rPr>
          <w:rFonts w:ascii="Arial" w:eastAsia="Arial Unicode MS" w:hAnsi="Arial" w:cs="Arial"/>
          <w:spacing w:val="-3"/>
          <w:sz w:val="24"/>
          <w:szCs w:val="24"/>
        </w:rPr>
        <w:tab/>
        <w:t>Por determinación de la ubicación física de predios, se aplicarán lo siguiente:</w:t>
      </w:r>
    </w:p>
    <w:p w:rsidR="00527396" w:rsidRDefault="00527396" w:rsidP="00527396">
      <w:pPr>
        <w:tabs>
          <w:tab w:val="left" w:pos="-720"/>
        </w:tabs>
        <w:suppressAutoHyphens/>
        <w:jc w:val="center"/>
        <w:rPr>
          <w:rFonts w:ascii="Arial" w:eastAsia="Arial Unicode MS" w:hAnsi="Arial" w:cs="Arial"/>
          <w:b/>
          <w:spacing w:val="-3"/>
          <w:sz w:val="24"/>
          <w:szCs w:val="24"/>
        </w:rPr>
      </w:pPr>
    </w:p>
    <w:p w:rsidR="00470FA3" w:rsidRPr="00F97AA1" w:rsidRDefault="00470FA3" w:rsidP="00527396">
      <w:pPr>
        <w:tabs>
          <w:tab w:val="left" w:pos="-720"/>
        </w:tabs>
        <w:suppressAutoHyphens/>
        <w:jc w:val="center"/>
        <w:rPr>
          <w:rFonts w:ascii="Arial" w:eastAsia="Arial Unicode MS" w:hAnsi="Arial" w:cs="Arial"/>
          <w:b/>
          <w:spacing w:val="-3"/>
          <w:sz w:val="24"/>
          <w:szCs w:val="24"/>
        </w:rPr>
      </w:pPr>
    </w:p>
    <w:tbl>
      <w:tblPr>
        <w:tblW w:w="8505" w:type="dxa"/>
        <w:tblInd w:w="108" w:type="dxa"/>
        <w:tblLayout w:type="fixed"/>
        <w:tblLook w:val="0000"/>
      </w:tblPr>
      <w:tblGrid>
        <w:gridCol w:w="567"/>
        <w:gridCol w:w="449"/>
        <w:gridCol w:w="5788"/>
        <w:gridCol w:w="1701"/>
      </w:tblGrid>
      <w:tr w:rsidR="00527396" w:rsidRPr="00F97AA1" w:rsidTr="002E25E2">
        <w:tc>
          <w:tcPr>
            <w:tcW w:w="6804" w:type="dxa"/>
            <w:gridSpan w:val="3"/>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701"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spacing w:val="-3"/>
                <w:sz w:val="24"/>
                <w:szCs w:val="24"/>
              </w:rPr>
              <w:t>A)</w:t>
            </w: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b/>
                <w:spacing w:val="-3"/>
                <w:sz w:val="24"/>
                <w:szCs w:val="24"/>
              </w:rPr>
            </w:pPr>
          </w:p>
        </w:tc>
        <w:tc>
          <w:tcPr>
            <w:tcW w:w="578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Urbanos, ubicados en cualquier población del Estado.</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2,049.00</w:t>
            </w:r>
          </w:p>
        </w:tc>
      </w:tr>
      <w:tr w:rsidR="00527396" w:rsidRPr="00F97AA1" w:rsidTr="002E25E2">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spacing w:val="-3"/>
                <w:sz w:val="24"/>
                <w:szCs w:val="24"/>
              </w:rPr>
              <w:t>B)</w:t>
            </w: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b/>
                <w:spacing w:val="-3"/>
                <w:sz w:val="24"/>
                <w:szCs w:val="24"/>
              </w:rPr>
            </w:pPr>
          </w:p>
        </w:tc>
        <w:tc>
          <w:tcPr>
            <w:tcW w:w="578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Rústicos en cualquier lugar del Estado:</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tabs>
                <w:tab w:val="left" w:pos="720"/>
                <w:tab w:val="left" w:pos="1440"/>
                <w:tab w:val="right" w:pos="10080"/>
              </w:tabs>
              <w:suppressAutoHyphens/>
              <w:snapToGrid w:val="0"/>
              <w:jc w:val="right"/>
              <w:rPr>
                <w:rFonts w:ascii="Arial" w:eastAsia="Arial Unicode MS" w:hAnsi="Arial" w:cs="Arial"/>
                <w:spacing w:val="-3"/>
                <w:sz w:val="24"/>
                <w:szCs w:val="24"/>
              </w:rPr>
            </w:pPr>
          </w:p>
        </w:tc>
      </w:tr>
      <w:tr w:rsidR="00527396" w:rsidRPr="00F97AA1" w:rsidTr="002E25E2">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b/>
                <w:spacing w:val="-3"/>
                <w:sz w:val="24"/>
                <w:szCs w:val="24"/>
              </w:rPr>
            </w:pP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578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Ubicados dentro de un radio hasta de 20 kilómetros, teniendo como centro la oficina recaudadora donde se registra.</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1,828.00</w:t>
            </w:r>
          </w:p>
        </w:tc>
      </w:tr>
      <w:tr w:rsidR="00527396" w:rsidRPr="00F97AA1" w:rsidTr="002E25E2">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b/>
                <w:spacing w:val="-3"/>
                <w:sz w:val="24"/>
                <w:szCs w:val="24"/>
              </w:rPr>
            </w:pP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2.</w:t>
            </w:r>
          </w:p>
        </w:tc>
        <w:tc>
          <w:tcPr>
            <w:tcW w:w="578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Ubicados dentro de un radio hasta de 50 kilómetros, teniendo como centro la oficina recaudadora donde se registra.</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1,896.00</w:t>
            </w:r>
          </w:p>
        </w:tc>
      </w:tr>
      <w:tr w:rsidR="00527396" w:rsidRPr="00F97AA1" w:rsidTr="002E25E2">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center"/>
              <w:rPr>
                <w:rFonts w:ascii="Arial" w:eastAsia="Arial Unicode MS" w:hAnsi="Arial" w:cs="Arial"/>
                <w:b/>
                <w:spacing w:val="-3"/>
                <w:sz w:val="24"/>
                <w:szCs w:val="24"/>
              </w:rPr>
            </w:pPr>
          </w:p>
        </w:tc>
        <w:tc>
          <w:tcPr>
            <w:tcW w:w="449"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5788"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Ubicados dentro de un radio superior a los 50 kilómetros, teniendo como centro la oficina recaudadora donde se registra.</w:t>
            </w:r>
          </w:p>
        </w:tc>
        <w:tc>
          <w:tcPr>
            <w:tcW w:w="1701"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2,501.00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IV. Por la elaboración de avalúos por parte de la Dirección de Catastro, dependiente de la Secretaría de Finanzas y Administración, a solicitud de parte, para anexarse al aviso de adquisición de inmuebles, se cobrará el equivalente que resulte de aplicar el uno por ciento al valor catastral que se determine para el inmueble de que se trate.</w:t>
      </w:r>
    </w:p>
    <w:p w:rsidR="00527396" w:rsidRPr="00F97AA1" w:rsidRDefault="00527396" w:rsidP="00527396">
      <w:pPr>
        <w:tabs>
          <w:tab w:val="left" w:pos="-720"/>
        </w:tabs>
        <w:suppressAutoHyphens/>
        <w:ind w:hanging="709"/>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V. Inspecciones oculares de predios urbanos y rústicos para verificar información catastral, conforme a lo siguiente:</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
        <w:gridCol w:w="6624"/>
        <w:gridCol w:w="1417"/>
      </w:tblGrid>
      <w:tr w:rsidR="00527396" w:rsidRPr="00F97AA1" w:rsidTr="002E25E2">
        <w:tc>
          <w:tcPr>
            <w:tcW w:w="7088" w:type="dxa"/>
            <w:gridSpan w:val="2"/>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417" w:type="dxa"/>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6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A)</w:t>
            </w:r>
          </w:p>
        </w:tc>
        <w:tc>
          <w:tcPr>
            <w:tcW w:w="662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Sobre predios ubicados dentro del área de la población donde se encuentra la oficina recaudadora.</w:t>
            </w:r>
          </w:p>
        </w:tc>
        <w:tc>
          <w:tcPr>
            <w:tcW w:w="1417"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587.00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6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B)</w:t>
            </w:r>
          </w:p>
        </w:tc>
        <w:tc>
          <w:tcPr>
            <w:tcW w:w="662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Sobre predios ubicados fuera de la localidad donde se encuentre la oficina recaudadora dentro de un radio hasta de 20 kilómetros.</w:t>
            </w:r>
          </w:p>
        </w:tc>
        <w:tc>
          <w:tcPr>
            <w:tcW w:w="1417"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936.00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6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w:hAnsi="Arial" w:cs="Arial"/>
                <w:b/>
                <w:spacing w:val="-3"/>
                <w:sz w:val="24"/>
                <w:szCs w:val="24"/>
              </w:rPr>
            </w:pPr>
            <w:r w:rsidRPr="00F97AA1">
              <w:rPr>
                <w:rFonts w:ascii="Arial" w:eastAsia="Arial Unicode MS" w:hAnsi="Arial" w:cs="Arial"/>
                <w:b/>
                <w:spacing w:val="-3"/>
                <w:sz w:val="24"/>
                <w:szCs w:val="24"/>
              </w:rPr>
              <w:t>C)</w:t>
            </w:r>
          </w:p>
        </w:tc>
        <w:tc>
          <w:tcPr>
            <w:tcW w:w="662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Sobre predios ubicados fuera de la localidad donde se encuentre la oficina recaudadora dentro de un radio hasta de 50 kilómetros. </w:t>
            </w:r>
          </w:p>
        </w:tc>
        <w:tc>
          <w:tcPr>
            <w:tcW w:w="1417"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$ 1,503.00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6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D)</w:t>
            </w:r>
          </w:p>
        </w:tc>
        <w:tc>
          <w:tcPr>
            <w:tcW w:w="6624"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Sobre predios ubicados fuera de la localidad donde se encuentre la oficina recaudadora dentro de un radio superior </w:t>
            </w:r>
            <w:r w:rsidRPr="00F97AA1">
              <w:rPr>
                <w:rFonts w:ascii="Arial" w:eastAsia="Arial Unicode MS" w:hAnsi="Arial" w:cs="Arial"/>
                <w:spacing w:val="-3"/>
                <w:sz w:val="24"/>
                <w:szCs w:val="24"/>
              </w:rPr>
              <w:lastRenderedPageBreak/>
              <w:t xml:space="preserve">a 50 kilómetros. </w:t>
            </w:r>
          </w:p>
        </w:tc>
        <w:tc>
          <w:tcPr>
            <w:tcW w:w="1417"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lastRenderedPageBreak/>
              <w:t>$ 1,692.00</w:t>
            </w:r>
          </w:p>
        </w:tc>
      </w:tr>
    </w:tbl>
    <w:p w:rsidR="00527396" w:rsidRPr="00F97AA1" w:rsidRDefault="00527396" w:rsidP="00527396">
      <w:pPr>
        <w:tabs>
          <w:tab w:val="left" w:pos="-720"/>
        </w:tabs>
        <w:suppressAutoHyphens/>
        <w:ind w:hanging="283"/>
        <w:jc w:val="both"/>
        <w:rPr>
          <w:rFonts w:ascii="Arial" w:eastAsia="Arial Unicode MS" w:hAnsi="Arial" w:cs="Arial"/>
          <w:b/>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No se cobrarán derechos por la inspección ocular de predios, cuando éstos sean objeto de variación catastral y el caudal hereditario esté constituido por un sólo inmueble destinado a la vivienda.</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8C2B96">
        <w:rPr>
          <w:rFonts w:ascii="Arial" w:eastAsia="Arial Unicode MS" w:hAnsi="Arial" w:cs="Arial"/>
          <w:spacing w:val="-3"/>
          <w:sz w:val="24"/>
          <w:szCs w:val="24"/>
        </w:rPr>
        <w:t>VI.</w:t>
      </w:r>
      <w:r w:rsidRPr="00F97AA1">
        <w:rPr>
          <w:rFonts w:ascii="Arial" w:eastAsia="Arial Unicode MS" w:hAnsi="Arial" w:cs="Arial"/>
          <w:spacing w:val="-3"/>
          <w:sz w:val="24"/>
          <w:szCs w:val="24"/>
        </w:rPr>
        <w:t xml:space="preserve"> Reestructuración de cuentas catastrales: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Para determinar e informar en detalle el estado catastral que guarda cada una de las propiedades y las afectaciones jurídicas que las mismas han sufrido, cuando para tal fin sea necesario análisis y reestructuración partiendo de la cuenta catastral de origen, se aplicarán las siguientes:</w:t>
      </w:r>
    </w:p>
    <w:p w:rsidR="009518CE" w:rsidRPr="00F97AA1" w:rsidRDefault="009518CE" w:rsidP="0092681C">
      <w:pPr>
        <w:tabs>
          <w:tab w:val="left" w:pos="-720"/>
        </w:tabs>
        <w:suppressAutoHyphens/>
        <w:spacing w:after="0"/>
        <w:ind w:hanging="283"/>
        <w:jc w:val="both"/>
        <w:rPr>
          <w:rFonts w:ascii="Arial" w:eastAsia="Arial Unicode MS" w:hAnsi="Arial" w:cs="Arial"/>
          <w:spacing w:val="-3"/>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6495"/>
        <w:gridCol w:w="1559"/>
      </w:tblGrid>
      <w:tr w:rsidR="00527396" w:rsidRPr="00F97AA1" w:rsidTr="002E25E2">
        <w:tc>
          <w:tcPr>
            <w:tcW w:w="6946" w:type="dxa"/>
            <w:gridSpan w:val="2"/>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559" w:type="dxa"/>
            <w:shd w:val="clear" w:color="auto" w:fill="auto"/>
          </w:tcPr>
          <w:p w:rsidR="00527396" w:rsidRPr="00F97AA1" w:rsidRDefault="00527396" w:rsidP="00527396">
            <w:pPr>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4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Por cuenta catastral analizada y reestructurada, tratándose de fraccionamientos y condominios.</w:t>
            </w:r>
          </w:p>
        </w:tc>
        <w:tc>
          <w:tcPr>
            <w:tcW w:w="1559"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2,529.00</w:t>
            </w:r>
          </w:p>
        </w:tc>
      </w:tr>
      <w:tr w:rsidR="00527396" w:rsidRPr="00F97AA1" w:rsidTr="002E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p w:rsidR="00527396" w:rsidRPr="00F97AA1" w:rsidRDefault="00527396" w:rsidP="002E25E2">
            <w:pPr>
              <w:tabs>
                <w:tab w:val="left" w:pos="-720"/>
              </w:tabs>
              <w:suppressAutoHyphens/>
              <w:rPr>
                <w:rFonts w:ascii="Arial" w:eastAsia="Arial Unicode MS" w:hAnsi="Arial" w:cs="Arial"/>
                <w:spacing w:val="-3"/>
                <w:sz w:val="24"/>
                <w:szCs w:val="24"/>
              </w:rPr>
            </w:pPr>
          </w:p>
        </w:tc>
        <w:tc>
          <w:tcPr>
            <w:tcW w:w="649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Otras cuentas catastrales analizadas y reestructu</w:t>
            </w:r>
            <w:r w:rsidRPr="00F97AA1">
              <w:rPr>
                <w:rFonts w:ascii="Arial" w:eastAsia="Arial Unicode MS" w:hAnsi="Arial" w:cs="Arial"/>
                <w:spacing w:val="-3"/>
                <w:sz w:val="24"/>
                <w:szCs w:val="24"/>
              </w:rPr>
              <w:softHyphen/>
              <w:t>radas distintas de fraccionamientos y condominios.</w:t>
            </w:r>
          </w:p>
        </w:tc>
        <w:tc>
          <w:tcPr>
            <w:tcW w:w="1559"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1,664.00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VII. Por desglose de predios y valuación correspondiente:</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505" w:type="dxa"/>
        <w:tblInd w:w="108" w:type="dxa"/>
        <w:tblLayout w:type="fixed"/>
        <w:tblLook w:val="0000"/>
      </w:tblPr>
      <w:tblGrid>
        <w:gridCol w:w="455"/>
        <w:gridCol w:w="6491"/>
        <w:gridCol w:w="1559"/>
      </w:tblGrid>
      <w:tr w:rsidR="00527396" w:rsidRPr="00F97AA1" w:rsidTr="0092681C">
        <w:trPr>
          <w:trHeight w:val="693"/>
        </w:trPr>
        <w:tc>
          <w:tcPr>
            <w:tcW w:w="4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49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 w:val="left" w:pos="1440"/>
                <w:tab w:val="right" w:pos="10080"/>
              </w:tabs>
              <w:suppressAutoHyphens/>
              <w:jc w:val="both"/>
              <w:rPr>
                <w:rFonts w:ascii="Arial" w:hAnsi="Arial" w:cs="Arial"/>
                <w:sz w:val="24"/>
                <w:szCs w:val="24"/>
              </w:rPr>
            </w:pPr>
            <w:r w:rsidRPr="00F97AA1">
              <w:rPr>
                <w:rFonts w:ascii="Arial" w:eastAsia="Arial Unicode MS" w:hAnsi="Arial" w:cs="Arial"/>
                <w:spacing w:val="-3"/>
                <w:sz w:val="24"/>
                <w:szCs w:val="24"/>
              </w:rPr>
              <w:t>De fraccionamientos, condominios y conjuntos habitacionales, por cada predio que surja.</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131.00</w:t>
            </w:r>
          </w:p>
        </w:tc>
      </w:tr>
      <w:tr w:rsidR="00527396" w:rsidRPr="00F97AA1" w:rsidTr="0092681C">
        <w:tc>
          <w:tcPr>
            <w:tcW w:w="455"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49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De cualquier otro tipo de inmueble.</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182.00</w:t>
            </w:r>
          </w:p>
        </w:tc>
      </w:tr>
    </w:tbl>
    <w:p w:rsidR="00527396" w:rsidRPr="00F97AA1" w:rsidRDefault="00527396" w:rsidP="00527396">
      <w:pPr>
        <w:tabs>
          <w:tab w:val="left" w:pos="-720"/>
        </w:tabs>
        <w:suppressAutoHyphens/>
        <w:jc w:val="both"/>
        <w:rPr>
          <w:rFonts w:ascii="Arial" w:hAnsi="Arial" w:cs="Arial"/>
          <w:sz w:val="24"/>
          <w:szCs w:val="24"/>
        </w:rPr>
      </w:pPr>
    </w:p>
    <w:p w:rsidR="00527396" w:rsidRPr="00F97AA1" w:rsidRDefault="00527396" w:rsidP="00527396">
      <w:pPr>
        <w:tabs>
          <w:tab w:val="left" w:pos="-720"/>
        </w:tabs>
        <w:suppressAutoHyphens/>
        <w:jc w:val="both"/>
        <w:rPr>
          <w:rFonts w:ascii="Arial" w:hAnsi="Arial" w:cs="Arial"/>
          <w:sz w:val="24"/>
          <w:szCs w:val="24"/>
        </w:rPr>
      </w:pPr>
      <w:r w:rsidRPr="00F97AA1">
        <w:rPr>
          <w:rFonts w:ascii="Arial" w:hAnsi="Arial" w:cs="Arial"/>
          <w:sz w:val="24"/>
          <w:szCs w:val="24"/>
        </w:rPr>
        <w:lastRenderedPageBreak/>
        <w:t>El derecho a que se refiere la presente fracción se pagará por el particular beneficiado, aun y cuando el mismo se solicite a través de dependencias o unidades administrativas del Gobierno del Estado.</w:t>
      </w:r>
    </w:p>
    <w:p w:rsidR="00527396" w:rsidRPr="00F97AA1" w:rsidRDefault="00527396" w:rsidP="00527396">
      <w:pPr>
        <w:tabs>
          <w:tab w:val="left" w:pos="-720"/>
        </w:tabs>
        <w:suppressAutoHyphens/>
        <w:jc w:val="both"/>
        <w:rPr>
          <w:rFonts w:ascii="Arial" w:hAnsi="Arial" w:cs="Arial"/>
          <w:sz w:val="24"/>
          <w:szCs w:val="24"/>
        </w:rPr>
      </w:pPr>
    </w:p>
    <w:p w:rsidR="00527396" w:rsidRPr="00F97AA1" w:rsidRDefault="00527396" w:rsidP="00527396">
      <w:pPr>
        <w:tabs>
          <w:tab w:val="left" w:pos="-720"/>
        </w:tabs>
        <w:suppressAutoHyphens/>
        <w:rPr>
          <w:rFonts w:ascii="Arial" w:hAnsi="Arial" w:cs="Arial"/>
          <w:sz w:val="24"/>
          <w:szCs w:val="24"/>
        </w:rPr>
      </w:pPr>
      <w:r w:rsidRPr="00F97AA1">
        <w:rPr>
          <w:rFonts w:ascii="Arial" w:hAnsi="Arial" w:cs="Arial"/>
          <w:sz w:val="24"/>
          <w:szCs w:val="24"/>
        </w:rPr>
        <w:t>VIII. Por solicitud de Variación Catastral y/o Predio Ignorado:             $ 1,545.00</w:t>
      </w:r>
    </w:p>
    <w:p w:rsidR="00527396" w:rsidRPr="00F97AA1" w:rsidRDefault="00527396" w:rsidP="00527396">
      <w:pPr>
        <w:tabs>
          <w:tab w:val="left" w:pos="-720"/>
        </w:tabs>
        <w:suppressAutoHyphens/>
        <w:jc w:val="both"/>
        <w:rPr>
          <w:rFonts w:ascii="Arial" w:hAnsi="Arial" w:cs="Arial"/>
          <w:sz w:val="24"/>
          <w:szCs w:val="24"/>
        </w:rPr>
      </w:pPr>
    </w:p>
    <w:tbl>
      <w:tblPr>
        <w:tblW w:w="8623" w:type="dxa"/>
        <w:tblInd w:w="-10" w:type="dxa"/>
        <w:tblLayout w:type="fixed"/>
        <w:tblLook w:val="0000"/>
      </w:tblPr>
      <w:tblGrid>
        <w:gridCol w:w="827"/>
        <w:gridCol w:w="567"/>
        <w:gridCol w:w="5670"/>
        <w:gridCol w:w="1559"/>
      </w:tblGrid>
      <w:tr w:rsidR="00527396" w:rsidRPr="00F97AA1" w:rsidTr="0092681C">
        <w:tc>
          <w:tcPr>
            <w:tcW w:w="82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u w:val="single"/>
              </w:rPr>
            </w:pPr>
            <w:r w:rsidRPr="00F97AA1">
              <w:rPr>
                <w:rFonts w:ascii="Arial" w:eastAsia="Arial Unicode MS" w:hAnsi="Arial" w:cs="Arial"/>
                <w:spacing w:val="-3"/>
                <w:sz w:val="24"/>
                <w:szCs w:val="24"/>
              </w:rPr>
              <w:t>IX.</w:t>
            </w:r>
          </w:p>
        </w:tc>
        <w:tc>
          <w:tcPr>
            <w:tcW w:w="623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inscripción o registro de predios ignorados sobre el valor catastral determinado en el acuerdo respectivo.</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tabs>
                <w:tab w:val="left" w:pos="1440"/>
                <w:tab w:val="right" w:pos="1008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1 %</w:t>
            </w:r>
          </w:p>
        </w:tc>
      </w:tr>
      <w:tr w:rsidR="00527396" w:rsidRPr="00F97AA1" w:rsidTr="0092681C">
        <w:tc>
          <w:tcPr>
            <w:tcW w:w="82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u w:val="single"/>
              </w:rPr>
            </w:pPr>
            <w:r w:rsidRPr="00F97AA1">
              <w:rPr>
                <w:rFonts w:ascii="Arial" w:eastAsia="Arial Unicode MS" w:hAnsi="Arial" w:cs="Arial"/>
                <w:spacing w:val="-3"/>
                <w:sz w:val="24"/>
                <w:szCs w:val="24"/>
              </w:rPr>
              <w:t>X.</w:t>
            </w:r>
          </w:p>
        </w:tc>
        <w:tc>
          <w:tcPr>
            <w:tcW w:w="6237" w:type="dxa"/>
            <w:gridSpan w:val="2"/>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Por autorización e inscripción de peritos valuadores de bienes inmuebles.</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3,572.00</w:t>
            </w:r>
          </w:p>
        </w:tc>
      </w:tr>
      <w:tr w:rsidR="00527396" w:rsidRPr="00F97AA1" w:rsidTr="0092681C">
        <w:tc>
          <w:tcPr>
            <w:tcW w:w="82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snapToGrid w:val="0"/>
              <w:jc w:val="both"/>
              <w:rPr>
                <w:rFonts w:ascii="Arial" w:eastAsia="Arial Unicode MS" w:hAnsi="Arial" w:cs="Arial"/>
                <w:spacing w:val="-3"/>
                <w:sz w:val="24"/>
                <w:szCs w:val="24"/>
                <w:u w:val="single"/>
              </w:rPr>
            </w:pPr>
          </w:p>
        </w:t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 xml:space="preserve">A) </w:t>
            </w:r>
          </w:p>
        </w:tc>
        <w:tc>
          <w:tcPr>
            <w:tcW w:w="567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Por refrendo anual de la autorización de perito valuador.</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2,123.00</w:t>
            </w:r>
          </w:p>
        </w:tc>
      </w:tr>
    </w:tbl>
    <w:p w:rsidR="00527396" w:rsidRPr="00F97AA1" w:rsidRDefault="00527396" w:rsidP="00527396">
      <w:pPr>
        <w:tabs>
          <w:tab w:val="left" w:pos="-720"/>
        </w:tabs>
        <w:suppressAutoHyphens/>
        <w:jc w:val="both"/>
        <w:rPr>
          <w:rFonts w:ascii="Arial" w:hAnsi="Arial" w:cs="Arial"/>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XI.</w:t>
      </w:r>
      <w:r w:rsidRPr="00F97AA1">
        <w:rPr>
          <w:rFonts w:ascii="Arial" w:eastAsia="Arial Unicode MS" w:hAnsi="Arial" w:cs="Arial"/>
          <w:spacing w:val="-3"/>
          <w:sz w:val="24"/>
          <w:szCs w:val="24"/>
        </w:rPr>
        <w:tab/>
        <w:t>Certificaciones catastrales:</w:t>
      </w:r>
    </w:p>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pStyle w:val="Prrafodelista"/>
        <w:numPr>
          <w:ilvl w:val="0"/>
          <w:numId w:val="24"/>
        </w:numPr>
        <w:tabs>
          <w:tab w:val="left" w:pos="-720"/>
        </w:tabs>
        <w:suppressAutoHyphens/>
        <w:spacing w:after="0" w:line="240" w:lineRule="auto"/>
        <w:ind w:left="644"/>
        <w:jc w:val="both"/>
        <w:rPr>
          <w:rFonts w:ascii="Arial" w:eastAsia="Arial Unicode MS" w:hAnsi="Arial" w:cs="Arial"/>
          <w:spacing w:val="-3"/>
          <w:sz w:val="24"/>
          <w:szCs w:val="24"/>
        </w:rPr>
      </w:pPr>
      <w:r w:rsidRPr="00F97AA1">
        <w:rPr>
          <w:rFonts w:ascii="Arial" w:eastAsia="Arial Unicode MS" w:hAnsi="Arial" w:cs="Arial"/>
          <w:spacing w:val="-3"/>
          <w:sz w:val="24"/>
          <w:szCs w:val="24"/>
        </w:rPr>
        <w:t>De registro y negativo de registro, así como para anexarse al aviso que modifique la situación catastral de los bienes inmuebles, se pagará el equivalente a 4 veces el valor de la Unidad de Medida y Actualización. Si el certificado se solicita con colindantes, el costo se incrementará en un 25 por ciento al monto del servicio que se requiera.</w:t>
      </w:r>
    </w:p>
    <w:p w:rsidR="00527396" w:rsidRPr="00F97AA1" w:rsidRDefault="00527396" w:rsidP="00527396">
      <w:pPr>
        <w:pStyle w:val="Prrafodelista"/>
        <w:tabs>
          <w:tab w:val="left" w:pos="-720"/>
        </w:tabs>
        <w:suppressAutoHyphens/>
        <w:ind w:left="644"/>
        <w:jc w:val="both"/>
        <w:rPr>
          <w:rFonts w:ascii="Arial" w:eastAsia="Arial Unicode MS" w:hAnsi="Arial" w:cs="Arial"/>
          <w:spacing w:val="-3"/>
          <w:sz w:val="24"/>
          <w:szCs w:val="24"/>
        </w:rPr>
      </w:pPr>
    </w:p>
    <w:p w:rsidR="00527396" w:rsidRPr="00F97AA1" w:rsidRDefault="00527396" w:rsidP="00527396">
      <w:pPr>
        <w:tabs>
          <w:tab w:val="left" w:pos="-720"/>
        </w:tabs>
        <w:suppressAutoHyphens/>
        <w:ind w:left="566"/>
        <w:jc w:val="both"/>
        <w:rPr>
          <w:rFonts w:ascii="Arial" w:eastAsia="Arial Unicode MS" w:hAnsi="Arial" w:cs="Arial"/>
          <w:spacing w:val="-3"/>
          <w:sz w:val="24"/>
          <w:szCs w:val="24"/>
        </w:rPr>
      </w:pPr>
      <w:r w:rsidRPr="00F97AA1">
        <w:rPr>
          <w:rFonts w:ascii="Arial" w:eastAsia="Arial Unicode MS" w:hAnsi="Arial" w:cs="Arial"/>
          <w:spacing w:val="-3"/>
          <w:sz w:val="24"/>
          <w:szCs w:val="24"/>
        </w:rPr>
        <w:t>Los certificados o certificaciones a que se refiere el inciso A), se entregarán al tercer día hábil siguiente al que se solicite.</w:t>
      </w:r>
    </w:p>
    <w:p w:rsidR="00527396" w:rsidRPr="009518CE" w:rsidRDefault="00527396" w:rsidP="00527396">
      <w:pPr>
        <w:pStyle w:val="Prrafodelista"/>
        <w:tabs>
          <w:tab w:val="left" w:pos="-720"/>
        </w:tabs>
        <w:suppressAutoHyphens/>
        <w:ind w:left="644"/>
        <w:jc w:val="both"/>
        <w:rPr>
          <w:rFonts w:ascii="Arial" w:eastAsia="Arial Unicode MS" w:hAnsi="Arial" w:cs="Arial"/>
          <w:spacing w:val="-3"/>
          <w:sz w:val="24"/>
          <w:szCs w:val="24"/>
          <w:lang w:val="es-ES"/>
        </w:rPr>
      </w:pPr>
    </w:p>
    <w:p w:rsidR="00527396" w:rsidRPr="00F97AA1" w:rsidRDefault="00527396" w:rsidP="00527396">
      <w:pPr>
        <w:pStyle w:val="Prrafodelista"/>
        <w:numPr>
          <w:ilvl w:val="0"/>
          <w:numId w:val="24"/>
        </w:numPr>
        <w:tabs>
          <w:tab w:val="left" w:pos="-720"/>
        </w:tabs>
        <w:suppressAutoHyphens/>
        <w:spacing w:after="0" w:line="240" w:lineRule="auto"/>
        <w:ind w:left="644"/>
        <w:jc w:val="both"/>
        <w:rPr>
          <w:rFonts w:ascii="Arial" w:eastAsia="Arial Unicode MS" w:hAnsi="Arial" w:cs="Arial"/>
          <w:spacing w:val="-3"/>
          <w:sz w:val="24"/>
          <w:szCs w:val="24"/>
        </w:rPr>
      </w:pPr>
      <w:r w:rsidRPr="00F97AA1">
        <w:rPr>
          <w:rFonts w:ascii="Arial" w:eastAsia="Arial Unicode MS" w:hAnsi="Arial" w:cs="Arial"/>
          <w:spacing w:val="-3"/>
          <w:sz w:val="24"/>
          <w:szCs w:val="24"/>
        </w:rPr>
        <w:t>De historia catastral, se cobrará el equivalente a una vez el valor de la Unidad de Medida y Actualización, más las cuotas que se señalan a continuación:</w:t>
      </w:r>
    </w:p>
    <w:p w:rsidR="00527396" w:rsidRPr="00F97AA1" w:rsidRDefault="00527396" w:rsidP="00527396">
      <w:pPr>
        <w:tabs>
          <w:tab w:val="left" w:pos="-720"/>
        </w:tabs>
        <w:suppressAutoHyphens/>
        <w:ind w:hanging="704"/>
        <w:jc w:val="both"/>
        <w:rPr>
          <w:rFonts w:ascii="Arial" w:eastAsia="Arial Unicode MS" w:hAnsi="Arial" w:cs="Arial"/>
          <w:spacing w:val="-3"/>
          <w:sz w:val="24"/>
          <w:szCs w:val="24"/>
        </w:rPr>
      </w:pPr>
    </w:p>
    <w:tbl>
      <w:tblPr>
        <w:tblW w:w="8505" w:type="dxa"/>
        <w:tblInd w:w="108" w:type="dxa"/>
        <w:tblLayout w:type="fixed"/>
        <w:tblLook w:val="0000"/>
      </w:tblPr>
      <w:tblGrid>
        <w:gridCol w:w="426"/>
        <w:gridCol w:w="6520"/>
        <w:gridCol w:w="1559"/>
      </w:tblGrid>
      <w:tr w:rsidR="00527396" w:rsidRPr="00F97AA1" w:rsidTr="0092681C">
        <w:tc>
          <w:tcPr>
            <w:tcW w:w="4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Si la historia reporta hasta 5 movimien</w:t>
            </w:r>
            <w:r w:rsidRPr="00F97AA1">
              <w:rPr>
                <w:rFonts w:ascii="Arial" w:eastAsia="Arial Unicode MS" w:hAnsi="Arial" w:cs="Arial"/>
                <w:spacing w:val="-3"/>
                <w:sz w:val="24"/>
                <w:szCs w:val="24"/>
              </w:rPr>
              <w:softHyphen/>
              <w:t xml:space="preserve">tos de registro </w:t>
            </w:r>
            <w:r w:rsidRPr="00F97AA1">
              <w:rPr>
                <w:rFonts w:ascii="Arial" w:eastAsia="Arial Unicode MS" w:hAnsi="Arial" w:cs="Arial"/>
                <w:spacing w:val="-3"/>
                <w:sz w:val="24"/>
                <w:szCs w:val="24"/>
              </w:rPr>
              <w:lastRenderedPageBreak/>
              <w:t>catastral.</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lastRenderedPageBreak/>
              <w:t>$   182.00</w:t>
            </w:r>
          </w:p>
        </w:tc>
      </w:tr>
      <w:tr w:rsidR="00527396" w:rsidRPr="00F97AA1" w:rsidTr="0092681C">
        <w:tc>
          <w:tcPr>
            <w:tcW w:w="4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2.</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Si la historia reporta de 6 a 10 movimientos de registro catastral.</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269.00</w:t>
            </w:r>
          </w:p>
        </w:tc>
      </w:tr>
      <w:tr w:rsidR="00527396" w:rsidRPr="00F97AA1" w:rsidTr="0092681C">
        <w:tc>
          <w:tcPr>
            <w:tcW w:w="4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3.</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Si la historia reporta de 11 a 15 movimientos de registro catastral.</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315.00</w:t>
            </w:r>
          </w:p>
        </w:tc>
      </w:tr>
      <w:tr w:rsidR="00527396" w:rsidRPr="00F97AA1" w:rsidTr="0092681C">
        <w:tc>
          <w:tcPr>
            <w:tcW w:w="426"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4.</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Si la historia reporta más de 15 movimientos de registro catastral.</w:t>
            </w:r>
          </w:p>
        </w:tc>
        <w:tc>
          <w:tcPr>
            <w:tcW w:w="1559"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456.00</w:t>
            </w:r>
          </w:p>
        </w:tc>
      </w:tr>
    </w:tbl>
    <w:p w:rsidR="00527396" w:rsidRPr="00F97AA1" w:rsidRDefault="00527396" w:rsidP="00527396">
      <w:pPr>
        <w:tabs>
          <w:tab w:val="left" w:pos="-720"/>
        </w:tabs>
        <w:suppressAutoHyphens/>
        <w:jc w:val="both"/>
        <w:rPr>
          <w:rFonts w:ascii="Arial" w:hAnsi="Arial" w:cs="Arial"/>
          <w:sz w:val="24"/>
          <w:szCs w:val="24"/>
        </w:rPr>
      </w:pPr>
    </w:p>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El caso a que se refiere el inciso B) anterior, este servicio se entregará a los diez días después de solicitado.</w:t>
      </w:r>
    </w:p>
    <w:p w:rsidR="00527396" w:rsidRPr="00F97AA1" w:rsidRDefault="00527396" w:rsidP="00527396">
      <w:pPr>
        <w:tabs>
          <w:tab w:val="left" w:pos="-720"/>
        </w:tabs>
        <w:suppressAutoHyphens/>
        <w:jc w:val="both"/>
        <w:rPr>
          <w:rFonts w:ascii="Arial" w:eastAsia="Arial Unicode MS" w:hAnsi="Arial" w:cs="Arial"/>
          <w:spacing w:val="-3"/>
          <w:sz w:val="24"/>
          <w:szCs w:val="24"/>
        </w:rPr>
      </w:pPr>
    </w:p>
    <w:tbl>
      <w:tblPr>
        <w:tblW w:w="8505" w:type="dxa"/>
        <w:tblInd w:w="108" w:type="dxa"/>
        <w:tblLayout w:type="fixed"/>
        <w:tblLook w:val="0000"/>
      </w:tblPr>
      <w:tblGrid>
        <w:gridCol w:w="567"/>
        <w:gridCol w:w="6521"/>
        <w:gridCol w:w="1417"/>
      </w:tblGrid>
      <w:tr w:rsidR="00527396" w:rsidRPr="00F97AA1" w:rsidTr="0092681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XII.</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Por información respecto de los nombres de colindantes, a propietarios o poseedores de predios registrados.</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382.00</w:t>
            </w:r>
          </w:p>
          <w:p w:rsidR="00527396" w:rsidRPr="00F97AA1" w:rsidRDefault="00527396" w:rsidP="00527396">
            <w:pPr>
              <w:suppressAutoHyphens/>
              <w:jc w:val="right"/>
              <w:rPr>
                <w:rFonts w:ascii="Arial" w:hAnsi="Arial" w:cs="Arial"/>
                <w:sz w:val="24"/>
                <w:szCs w:val="24"/>
              </w:rPr>
            </w:pP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 xml:space="preserve">XIII. </w:t>
      </w:r>
      <w:r w:rsidRPr="00F97AA1">
        <w:rPr>
          <w:rFonts w:ascii="Arial" w:eastAsia="Arial Unicode MS" w:hAnsi="Arial" w:cs="Arial"/>
          <w:spacing w:val="-3"/>
          <w:sz w:val="24"/>
          <w:szCs w:val="24"/>
        </w:rPr>
        <w:tab/>
        <w:t>Por información respecto de la ubicación de predios en cartografía:</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tbl>
      <w:tblPr>
        <w:tblW w:w="8505" w:type="dxa"/>
        <w:tblInd w:w="108" w:type="dxa"/>
        <w:tblLayout w:type="fixed"/>
        <w:tblLook w:val="0000"/>
      </w:tblPr>
      <w:tblGrid>
        <w:gridCol w:w="567"/>
        <w:gridCol w:w="6521"/>
        <w:gridCol w:w="1417"/>
      </w:tblGrid>
      <w:tr w:rsidR="00527396" w:rsidRPr="00F97AA1" w:rsidTr="0092681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Si la información que proporcionen los interesados es suficiente.</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88.00</w:t>
            </w:r>
          </w:p>
        </w:tc>
      </w:tr>
      <w:tr w:rsidR="00527396" w:rsidRPr="00F97AA1" w:rsidTr="0092681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Si se requieren investigaciones adicionales a la información proporcionada por los interesados.</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102.00</w:t>
            </w:r>
          </w:p>
        </w:tc>
      </w:tr>
    </w:tbl>
    <w:p w:rsidR="00527396" w:rsidRPr="00F97AA1" w:rsidRDefault="00527396" w:rsidP="00527396">
      <w:pPr>
        <w:tabs>
          <w:tab w:val="left" w:pos="-720"/>
        </w:tabs>
        <w:suppressAutoHyphens/>
        <w:jc w:val="both"/>
        <w:rPr>
          <w:rFonts w:ascii="Arial" w:eastAsia="Arial Unicode MS" w:hAnsi="Arial" w:cs="Arial"/>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XIV.</w:t>
      </w:r>
      <w:r w:rsidRPr="00F97AA1">
        <w:rPr>
          <w:rFonts w:ascii="Arial" w:eastAsia="Arial Unicode MS" w:hAnsi="Arial" w:cs="Arial"/>
          <w:spacing w:val="-3"/>
          <w:sz w:val="24"/>
          <w:szCs w:val="24"/>
        </w:rPr>
        <w:tab/>
        <w:t>Expedición de duplicados de documentos catastrales:</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tbl>
      <w:tblPr>
        <w:tblW w:w="8505" w:type="dxa"/>
        <w:tblInd w:w="108" w:type="dxa"/>
        <w:tblLayout w:type="fixed"/>
        <w:tblLook w:val="0000"/>
      </w:tblPr>
      <w:tblGrid>
        <w:gridCol w:w="567"/>
        <w:gridCol w:w="6521"/>
        <w:gridCol w:w="1417"/>
      </w:tblGrid>
      <w:tr w:rsidR="00527396" w:rsidRPr="00F97AA1" w:rsidTr="0092681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Copias simples, por página.</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20.00</w:t>
            </w:r>
          </w:p>
        </w:tc>
      </w:tr>
      <w:tr w:rsidR="00527396" w:rsidRPr="00F97AA1" w:rsidTr="0092681C">
        <w:tc>
          <w:tcPr>
            <w:tcW w:w="567"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2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Copias certificadas, por página.</w:t>
            </w:r>
          </w:p>
        </w:tc>
        <w:tc>
          <w:tcPr>
            <w:tcW w:w="1417"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38.00</w:t>
            </w:r>
          </w:p>
        </w:tc>
      </w:tr>
    </w:tbl>
    <w:p w:rsidR="00527396" w:rsidRPr="00F97AA1" w:rsidRDefault="00527396" w:rsidP="00527396">
      <w:pPr>
        <w:pStyle w:val="Default"/>
        <w:jc w:val="both"/>
        <w:rPr>
          <w:rFonts w:ascii="Arial" w:hAnsi="Arial" w:cs="Arial"/>
          <w:color w:val="auto"/>
          <w:lang w:val="es-MX"/>
        </w:rPr>
      </w:pPr>
    </w:p>
    <w:p w:rsidR="00527396" w:rsidRPr="00F97AA1" w:rsidRDefault="00527396" w:rsidP="00527396">
      <w:pPr>
        <w:pStyle w:val="Default"/>
        <w:numPr>
          <w:ilvl w:val="0"/>
          <w:numId w:val="23"/>
        </w:numPr>
        <w:ind w:right="-141"/>
        <w:jc w:val="both"/>
        <w:rPr>
          <w:rFonts w:ascii="Arial" w:eastAsia="Arial Unicode MS" w:hAnsi="Arial" w:cs="Arial"/>
          <w:color w:val="auto"/>
          <w:lang w:val="es-MX"/>
        </w:rPr>
      </w:pPr>
      <w:r w:rsidRPr="00F97AA1">
        <w:rPr>
          <w:rFonts w:ascii="Arial" w:eastAsia="Arial Unicode MS" w:hAnsi="Arial" w:cs="Arial"/>
          <w:color w:val="auto"/>
          <w:lang w:val="es-MX"/>
        </w:rPr>
        <w:lastRenderedPageBreak/>
        <w:t>Servicios de Inspección, medición y verificación a predios donados al Gobierno del Estado, de conformidad a lo dispuesto por el Código de Desarrollo Urbano del Estado de Michoacán de Ocampo, a cargo de la Dirección de Patrimonio Estatal, se cubrirán aquellos gastos por parte del interesado, los que previamente serán convenidos con éste, los cuales no serán superiores a los costos de traslado de personal respectivo, así como gasolinas y otros gastos indirectos.</w:t>
      </w:r>
    </w:p>
    <w:p w:rsidR="00527396" w:rsidRPr="00F97AA1" w:rsidRDefault="00527396" w:rsidP="00527396">
      <w:pPr>
        <w:pStyle w:val="Default"/>
        <w:ind w:left="567" w:right="-141"/>
        <w:jc w:val="both"/>
        <w:rPr>
          <w:rFonts w:ascii="Arial" w:eastAsia="Arial Unicode MS" w:hAnsi="Arial" w:cs="Arial"/>
          <w:color w:val="auto"/>
          <w:lang w:val="es-MX"/>
        </w:rPr>
      </w:pPr>
    </w:p>
    <w:p w:rsidR="00527396" w:rsidRPr="00F97AA1" w:rsidRDefault="00527396" w:rsidP="00527396">
      <w:pPr>
        <w:pStyle w:val="Default"/>
        <w:numPr>
          <w:ilvl w:val="0"/>
          <w:numId w:val="23"/>
        </w:numPr>
        <w:ind w:right="-141"/>
        <w:jc w:val="both"/>
        <w:rPr>
          <w:rFonts w:ascii="Arial" w:eastAsia="Arial Unicode MS" w:hAnsi="Arial" w:cs="Arial"/>
          <w:color w:val="auto"/>
          <w:lang w:val="es-MX"/>
        </w:rPr>
      </w:pPr>
      <w:r w:rsidRPr="00F97AA1">
        <w:rPr>
          <w:rFonts w:ascii="Arial" w:eastAsia="Arial Unicode MS" w:hAnsi="Arial" w:cs="Arial"/>
          <w:color w:val="auto"/>
          <w:lang w:val="es-MX"/>
        </w:rPr>
        <w:t xml:space="preserve">Levantamiento Topográfico con curvas de nivel. </w:t>
      </w:r>
    </w:p>
    <w:p w:rsidR="00527396" w:rsidRPr="00F97AA1" w:rsidRDefault="00527396" w:rsidP="00527396">
      <w:pPr>
        <w:pStyle w:val="Default"/>
        <w:ind w:left="567" w:right="-141"/>
        <w:jc w:val="both"/>
        <w:rPr>
          <w:rFonts w:ascii="Arial" w:eastAsia="Arial Unicode MS" w:hAnsi="Arial" w:cs="Arial"/>
          <w:color w:val="auto"/>
          <w:lang w:val="es-MX"/>
        </w:rPr>
      </w:pPr>
    </w:p>
    <w:p w:rsidR="00527396" w:rsidRPr="00F97AA1" w:rsidRDefault="00527396" w:rsidP="00527396">
      <w:pPr>
        <w:pStyle w:val="Default"/>
        <w:ind w:left="567" w:right="-141"/>
        <w:jc w:val="both"/>
        <w:rPr>
          <w:rFonts w:ascii="Arial" w:eastAsia="Arial Unicode MS" w:hAnsi="Arial" w:cs="Arial"/>
          <w:color w:val="auto"/>
          <w:lang w:val="es-MX"/>
        </w:rPr>
      </w:pPr>
      <w:r w:rsidRPr="00F97AA1">
        <w:rPr>
          <w:rFonts w:ascii="Arial" w:eastAsia="Arial Unicode MS" w:hAnsi="Arial" w:cs="Arial"/>
          <w:color w:val="auto"/>
          <w:lang w:val="es-MX"/>
        </w:rPr>
        <w:t>Para la prestación de este servicio, se pagarán las cuotas que se describen a continuación, más las cuotas referidas en la fracción II de este Artículo, siempre y cuando dichos predios se encuentren en zonas que por su orografía, se encuentren en montañas que dificulten la determinación de dicho levantamiento topográfico.</w:t>
      </w:r>
    </w:p>
    <w:p w:rsidR="00527396" w:rsidRPr="00F97AA1" w:rsidRDefault="00527396" w:rsidP="00527396">
      <w:pPr>
        <w:pStyle w:val="Default"/>
        <w:ind w:left="567"/>
        <w:jc w:val="both"/>
        <w:rPr>
          <w:rFonts w:ascii="Arial" w:eastAsia="Arial Unicode MS" w:hAnsi="Arial" w:cs="Arial"/>
          <w:color w:val="auto"/>
          <w:lang w:val="es-MX"/>
        </w:rPr>
      </w:pPr>
    </w:p>
    <w:p w:rsidR="00527396" w:rsidRPr="00F97AA1" w:rsidRDefault="00527396" w:rsidP="00527396">
      <w:pPr>
        <w:pStyle w:val="Prrafodelista"/>
        <w:rPr>
          <w:rFonts w:ascii="Arial" w:eastAsia="Arial Unicode MS" w:hAnsi="Arial" w:cs="Arial"/>
          <w:sz w:val="24"/>
          <w:szCs w:val="24"/>
        </w:rPr>
      </w:pPr>
    </w:p>
    <w:tbl>
      <w:tblPr>
        <w:tblW w:w="8647" w:type="dxa"/>
        <w:tblInd w:w="108" w:type="dxa"/>
        <w:tblLayout w:type="fixed"/>
        <w:tblLook w:val="0000"/>
      </w:tblPr>
      <w:tblGrid>
        <w:gridCol w:w="567"/>
        <w:gridCol w:w="6521"/>
        <w:gridCol w:w="1559"/>
      </w:tblGrid>
      <w:tr w:rsidR="00527396" w:rsidRPr="00F97AA1" w:rsidTr="0092681C">
        <w:tc>
          <w:tcPr>
            <w:tcW w:w="567"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b/>
                <w:spacing w:val="-3"/>
                <w:sz w:val="24"/>
                <w:szCs w:val="24"/>
              </w:rPr>
            </w:pPr>
          </w:p>
        </w:tc>
        <w:tc>
          <w:tcPr>
            <w:tcW w:w="652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jc w:val="center"/>
              <w:rPr>
                <w:rFonts w:ascii="Arial" w:eastAsia="Arial Unicode MS" w:hAnsi="Arial" w:cs="Arial"/>
                <w:b/>
                <w:sz w:val="24"/>
                <w:szCs w:val="24"/>
              </w:rPr>
            </w:pPr>
            <w:r w:rsidRPr="00F97AA1">
              <w:rPr>
                <w:rFonts w:ascii="Arial" w:eastAsia="Arial Unicode MS" w:hAnsi="Arial" w:cs="Arial"/>
                <w:b/>
                <w:spacing w:val="-3"/>
                <w:sz w:val="24"/>
                <w:szCs w:val="24"/>
              </w:rPr>
              <w:t>CONCEPTO</w:t>
            </w:r>
          </w:p>
        </w:tc>
        <w:tc>
          <w:tcPr>
            <w:tcW w:w="1559"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CUOTA</w:t>
            </w:r>
          </w:p>
          <w:p w:rsidR="00527396" w:rsidRPr="00F97AA1" w:rsidRDefault="00527396" w:rsidP="00527396">
            <w:pPr>
              <w:tabs>
                <w:tab w:val="center" w:pos="5040"/>
              </w:tabs>
              <w:suppressAutoHyphens/>
              <w:jc w:val="center"/>
              <w:rPr>
                <w:rFonts w:ascii="Arial" w:eastAsia="Arial Unicode MS" w:hAnsi="Arial" w:cs="Arial"/>
                <w:b/>
                <w:spacing w:val="-3"/>
                <w:sz w:val="24"/>
                <w:szCs w:val="24"/>
              </w:rPr>
            </w:pPr>
          </w:p>
        </w:tc>
      </w:tr>
      <w:tr w:rsidR="00527396" w:rsidRPr="00F97AA1" w:rsidTr="0092681C">
        <w:tc>
          <w:tcPr>
            <w:tcW w:w="567"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2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hAnsi="Arial" w:cs="Arial"/>
                <w:sz w:val="24"/>
                <w:szCs w:val="24"/>
              </w:rPr>
            </w:pPr>
            <w:r w:rsidRPr="00F97AA1">
              <w:rPr>
                <w:rFonts w:ascii="Arial" w:eastAsia="Arial Unicode MS" w:hAnsi="Arial" w:cs="Arial"/>
                <w:spacing w:val="-3"/>
                <w:sz w:val="24"/>
                <w:szCs w:val="24"/>
              </w:rPr>
              <w:t>Para predios urbanos, de 1 a 1,000 m².</w:t>
            </w:r>
          </w:p>
        </w:tc>
        <w:tc>
          <w:tcPr>
            <w:tcW w:w="1559"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$ 3,780.00</w:t>
            </w:r>
          </w:p>
        </w:tc>
      </w:tr>
      <w:tr w:rsidR="00527396" w:rsidRPr="00F97AA1" w:rsidTr="0092681C">
        <w:tc>
          <w:tcPr>
            <w:tcW w:w="567"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2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hAnsi="Arial" w:cs="Arial"/>
                <w:sz w:val="24"/>
                <w:szCs w:val="24"/>
              </w:rPr>
            </w:pPr>
            <w:r w:rsidRPr="00F97AA1">
              <w:rPr>
                <w:rFonts w:ascii="Arial" w:eastAsia="Arial Unicode MS" w:hAnsi="Arial" w:cs="Arial"/>
                <w:spacing w:val="-3"/>
                <w:sz w:val="24"/>
                <w:szCs w:val="24"/>
              </w:rPr>
              <w:t xml:space="preserve">Para predios urbanos, de 1,001 m²  a  5,000 m²  </w:t>
            </w:r>
          </w:p>
        </w:tc>
        <w:tc>
          <w:tcPr>
            <w:tcW w:w="1559"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$ 4,793.00</w:t>
            </w:r>
          </w:p>
        </w:tc>
      </w:tr>
      <w:tr w:rsidR="00527396" w:rsidRPr="00F97AA1" w:rsidTr="0092681C">
        <w:tc>
          <w:tcPr>
            <w:tcW w:w="567"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52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 xml:space="preserve">Para predios urbanos, de 5,001 m²  a 10,000 m²  </w:t>
            </w:r>
          </w:p>
        </w:tc>
        <w:tc>
          <w:tcPr>
            <w:tcW w:w="1559"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$ 6,390.00</w:t>
            </w:r>
          </w:p>
        </w:tc>
      </w:tr>
      <w:tr w:rsidR="00527396" w:rsidRPr="00F97AA1" w:rsidTr="0092681C">
        <w:tc>
          <w:tcPr>
            <w:tcW w:w="567"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652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Para predios urbanos, de 10,001 m² en adelante.</w:t>
            </w:r>
          </w:p>
        </w:tc>
        <w:tc>
          <w:tcPr>
            <w:tcW w:w="1559"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$ 9,053.00</w:t>
            </w:r>
          </w:p>
        </w:tc>
      </w:tr>
      <w:tr w:rsidR="00527396" w:rsidRPr="00F97AA1" w:rsidTr="0092681C">
        <w:tc>
          <w:tcPr>
            <w:tcW w:w="567" w:type="dxa"/>
            <w:tcBorders>
              <w:top w:val="single" w:sz="4" w:space="0" w:color="000000"/>
              <w:left w:val="single" w:sz="4" w:space="0" w:color="000000"/>
              <w:bottom w:val="single" w:sz="4" w:space="0" w:color="000000"/>
              <w:right w:val="single" w:sz="4" w:space="0" w:color="auto"/>
            </w:tcBorders>
          </w:tcPr>
          <w:p w:rsidR="00527396" w:rsidRPr="00F97AA1" w:rsidRDefault="00527396" w:rsidP="00527396">
            <w:pPr>
              <w:tabs>
                <w:tab w:val="center" w:pos="504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6521" w:type="dxa"/>
            <w:tcBorders>
              <w:top w:val="single" w:sz="4" w:space="0" w:color="000000"/>
              <w:left w:val="single" w:sz="4" w:space="0" w:color="000000"/>
              <w:bottom w:val="single" w:sz="4" w:space="0" w:color="000000"/>
              <w:right w:val="single" w:sz="4" w:space="0" w:color="auto"/>
            </w:tcBorders>
            <w:shd w:val="clear" w:color="auto" w:fill="auto"/>
          </w:tcPr>
          <w:p w:rsidR="00527396" w:rsidRPr="00F97AA1" w:rsidRDefault="00527396" w:rsidP="00527396">
            <w:pPr>
              <w:tabs>
                <w:tab w:val="center" w:pos="504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Para predios rústicos, se aplicará la siguiente cuota :</w:t>
            </w:r>
          </w:p>
        </w:tc>
        <w:tc>
          <w:tcPr>
            <w:tcW w:w="1559" w:type="dxa"/>
            <w:tcBorders>
              <w:top w:val="single" w:sz="4" w:space="0" w:color="auto"/>
              <w:left w:val="single" w:sz="4" w:space="0" w:color="auto"/>
              <w:bottom w:val="single" w:sz="4" w:space="0" w:color="auto"/>
              <w:right w:val="single" w:sz="4" w:space="0" w:color="auto"/>
            </w:tcBorders>
          </w:tcPr>
          <w:p w:rsidR="00527396" w:rsidRPr="00F97AA1" w:rsidRDefault="00527396" w:rsidP="00527396">
            <w:pPr>
              <w:suppressAutoHyphens/>
              <w:jc w:val="right"/>
              <w:rPr>
                <w:rFonts w:ascii="Arial" w:hAnsi="Arial" w:cs="Arial"/>
                <w:sz w:val="24"/>
                <w:szCs w:val="24"/>
              </w:rPr>
            </w:pPr>
          </w:p>
        </w:tc>
      </w:tr>
    </w:tbl>
    <w:p w:rsidR="00527396" w:rsidRPr="00F97AA1" w:rsidRDefault="00527396" w:rsidP="00527396">
      <w:pPr>
        <w:pStyle w:val="Default"/>
        <w:ind w:left="567"/>
        <w:jc w:val="both"/>
        <w:rPr>
          <w:rFonts w:ascii="Arial" w:eastAsia="Arial Unicode MS" w:hAnsi="Arial" w:cs="Arial"/>
          <w:color w:val="auto"/>
          <w:lang w:val="es-MX"/>
        </w:rPr>
      </w:pPr>
    </w:p>
    <w:tbl>
      <w:tblPr>
        <w:tblW w:w="8931" w:type="dxa"/>
        <w:jc w:val="center"/>
        <w:tblLayout w:type="fixed"/>
        <w:tblCellMar>
          <w:left w:w="70" w:type="dxa"/>
          <w:right w:w="70" w:type="dxa"/>
        </w:tblCellMar>
        <w:tblLook w:val="0000"/>
      </w:tblPr>
      <w:tblGrid>
        <w:gridCol w:w="1768"/>
        <w:gridCol w:w="359"/>
        <w:gridCol w:w="1701"/>
        <w:gridCol w:w="1275"/>
        <w:gridCol w:w="1276"/>
        <w:gridCol w:w="1276"/>
        <w:gridCol w:w="1276"/>
      </w:tblGrid>
      <w:tr w:rsidR="00527396" w:rsidRPr="0092681C" w:rsidTr="0092681C">
        <w:trPr>
          <w:trHeight w:val="295"/>
          <w:jc w:val="center"/>
        </w:trPr>
        <w:tc>
          <w:tcPr>
            <w:tcW w:w="3828" w:type="dxa"/>
            <w:gridSpan w:val="3"/>
            <w:tcBorders>
              <w:top w:val="single" w:sz="4" w:space="0" w:color="000000"/>
              <w:left w:val="single" w:sz="4" w:space="0" w:color="000000"/>
              <w:bottom w:val="single" w:sz="4" w:space="0" w:color="auto"/>
            </w:tcBorders>
            <w:shd w:val="clear" w:color="auto" w:fill="auto"/>
            <w:vAlign w:val="bottom"/>
          </w:tcPr>
          <w:p w:rsidR="00527396" w:rsidRPr="0092681C" w:rsidRDefault="00527396" w:rsidP="00527396">
            <w:pPr>
              <w:suppressAutoHyphens/>
              <w:jc w:val="center"/>
              <w:rPr>
                <w:rFonts w:ascii="Arial" w:hAnsi="Arial" w:cs="Arial"/>
                <w:b/>
                <w:szCs w:val="24"/>
                <w:lang w:eastAsia="es-MX"/>
              </w:rPr>
            </w:pPr>
            <w:r w:rsidRPr="0092681C">
              <w:rPr>
                <w:rFonts w:ascii="Arial" w:hAnsi="Arial" w:cs="Arial"/>
                <w:b/>
                <w:szCs w:val="24"/>
                <w:lang w:eastAsia="es-MX"/>
              </w:rPr>
              <w:t>CONCEPTO</w:t>
            </w:r>
          </w:p>
        </w:tc>
        <w:tc>
          <w:tcPr>
            <w:tcW w:w="1275" w:type="dxa"/>
            <w:tcBorders>
              <w:top w:val="single" w:sz="4" w:space="0" w:color="auto"/>
              <w:left w:val="single" w:sz="4" w:space="0" w:color="auto"/>
              <w:bottom w:val="single" w:sz="4" w:space="0" w:color="auto"/>
              <w:right w:val="single" w:sz="4" w:space="0" w:color="auto"/>
            </w:tcBorders>
            <w:vAlign w:val="bottom"/>
          </w:tcPr>
          <w:p w:rsidR="00527396" w:rsidRPr="0092681C" w:rsidRDefault="00527396" w:rsidP="00527396">
            <w:pPr>
              <w:suppressAutoHyphens/>
              <w:jc w:val="center"/>
              <w:rPr>
                <w:rFonts w:ascii="Arial" w:hAnsi="Arial" w:cs="Arial"/>
                <w:b/>
                <w:szCs w:val="24"/>
                <w:lang w:eastAsia="es-MX"/>
              </w:rPr>
            </w:pPr>
            <w:r w:rsidRPr="0092681C">
              <w:rPr>
                <w:rFonts w:ascii="Arial" w:hAnsi="Arial" w:cs="Arial"/>
                <w:b/>
                <w:szCs w:val="24"/>
                <w:lang w:eastAsia="es-MX"/>
              </w:rPr>
              <w:t>GRUPO 1</w:t>
            </w:r>
          </w:p>
        </w:tc>
        <w:tc>
          <w:tcPr>
            <w:tcW w:w="1276" w:type="dxa"/>
            <w:tcBorders>
              <w:top w:val="single" w:sz="4" w:space="0" w:color="auto"/>
              <w:left w:val="single" w:sz="4" w:space="0" w:color="auto"/>
              <w:bottom w:val="single" w:sz="4" w:space="0" w:color="auto"/>
              <w:right w:val="single" w:sz="4" w:space="0" w:color="auto"/>
            </w:tcBorders>
            <w:vAlign w:val="bottom"/>
          </w:tcPr>
          <w:p w:rsidR="00527396" w:rsidRPr="0092681C" w:rsidRDefault="00527396" w:rsidP="00527396">
            <w:pPr>
              <w:suppressAutoHyphens/>
              <w:jc w:val="center"/>
              <w:rPr>
                <w:rFonts w:ascii="Arial" w:hAnsi="Arial" w:cs="Arial"/>
                <w:b/>
                <w:szCs w:val="24"/>
                <w:lang w:eastAsia="es-MX"/>
              </w:rPr>
            </w:pPr>
            <w:r w:rsidRPr="0092681C">
              <w:rPr>
                <w:rFonts w:ascii="Arial" w:hAnsi="Arial" w:cs="Arial"/>
                <w:b/>
                <w:szCs w:val="24"/>
                <w:lang w:eastAsia="es-MX"/>
              </w:rPr>
              <w:t>GRUPO 2</w:t>
            </w:r>
          </w:p>
        </w:tc>
        <w:tc>
          <w:tcPr>
            <w:tcW w:w="1276" w:type="dxa"/>
            <w:tcBorders>
              <w:top w:val="single" w:sz="4" w:space="0" w:color="auto"/>
              <w:left w:val="single" w:sz="4" w:space="0" w:color="auto"/>
              <w:bottom w:val="single" w:sz="4" w:space="0" w:color="auto"/>
              <w:right w:val="single" w:sz="4" w:space="0" w:color="auto"/>
            </w:tcBorders>
            <w:vAlign w:val="bottom"/>
          </w:tcPr>
          <w:p w:rsidR="00527396" w:rsidRPr="0092681C" w:rsidRDefault="00527396" w:rsidP="00527396">
            <w:pPr>
              <w:suppressAutoHyphens/>
              <w:jc w:val="center"/>
              <w:rPr>
                <w:rFonts w:ascii="Arial" w:hAnsi="Arial" w:cs="Arial"/>
                <w:b/>
                <w:szCs w:val="24"/>
                <w:lang w:eastAsia="es-MX"/>
              </w:rPr>
            </w:pPr>
            <w:r w:rsidRPr="0092681C">
              <w:rPr>
                <w:rFonts w:ascii="Arial" w:hAnsi="Arial" w:cs="Arial"/>
                <w:b/>
                <w:szCs w:val="24"/>
                <w:lang w:eastAsia="es-MX"/>
              </w:rPr>
              <w:t>GRUPO 3</w:t>
            </w:r>
          </w:p>
        </w:tc>
        <w:tc>
          <w:tcPr>
            <w:tcW w:w="1276" w:type="dxa"/>
            <w:tcBorders>
              <w:top w:val="single" w:sz="4" w:space="0" w:color="auto"/>
              <w:left w:val="single" w:sz="4" w:space="0" w:color="auto"/>
              <w:bottom w:val="single" w:sz="4" w:space="0" w:color="auto"/>
              <w:right w:val="single" w:sz="4" w:space="0" w:color="auto"/>
            </w:tcBorders>
            <w:vAlign w:val="bottom"/>
          </w:tcPr>
          <w:p w:rsidR="00527396" w:rsidRPr="0092681C" w:rsidRDefault="00527396" w:rsidP="00527396">
            <w:pPr>
              <w:suppressAutoHyphens/>
              <w:jc w:val="center"/>
              <w:rPr>
                <w:rFonts w:ascii="Arial" w:hAnsi="Arial" w:cs="Arial"/>
                <w:b/>
                <w:szCs w:val="24"/>
              </w:rPr>
            </w:pPr>
            <w:r w:rsidRPr="0092681C">
              <w:rPr>
                <w:rFonts w:ascii="Arial" w:hAnsi="Arial" w:cs="Arial"/>
                <w:b/>
                <w:szCs w:val="24"/>
                <w:lang w:eastAsia="es-MX"/>
              </w:rPr>
              <w:t>GRUPO 4</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 HASTA DE 01-00-01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p>
        </w:tc>
        <w:tc>
          <w:tcPr>
            <w:tcW w:w="1701" w:type="dxa"/>
            <w:tcBorders>
              <w:top w:val="single" w:sz="4" w:space="0" w:color="auto"/>
              <w:left w:val="single" w:sz="4" w:space="0" w:color="auto"/>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01-00-00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4,700.00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5,884.00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7,043.00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9,469.00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2) De 01-00-01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03-00-00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5,897.00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7,068.00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8,227.00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12,118.00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3) De 03-00-01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06-00-00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7,043.00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8,227.00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9,433.00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14,891.00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4) De 06-00-01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8,217.00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9,388.00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10,560.00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17,576.00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lastRenderedPageBreak/>
              <w:t>5) De 10-00-01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15-00-00 HAS.</w:t>
            </w:r>
          </w:p>
        </w:tc>
        <w:tc>
          <w:tcPr>
            <w:tcW w:w="1275" w:type="dxa"/>
            <w:tcBorders>
              <w:top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9,425.00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10,616.00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11,777.00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20,355.00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6) De 15-00-01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20-00-00 HAS.</w:t>
            </w:r>
          </w:p>
        </w:tc>
        <w:tc>
          <w:tcPr>
            <w:tcW w:w="1275" w:type="dxa"/>
            <w:tcBorders>
              <w:top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10,593.00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11,777.00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12,925.00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23,065.00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7) De 20-00-01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25-00-00 HAS.</w:t>
            </w:r>
          </w:p>
        </w:tc>
        <w:tc>
          <w:tcPr>
            <w:tcW w:w="1275" w:type="dxa"/>
            <w:tcBorders>
              <w:top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11,789.00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12,925.00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13,961.00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25,810.00</w:t>
            </w:r>
          </w:p>
        </w:tc>
      </w:tr>
      <w:tr w:rsidR="00527396" w:rsidRPr="0092681C" w:rsidTr="0092681C">
        <w:trPr>
          <w:trHeight w:val="375"/>
          <w:jc w:val="center"/>
        </w:trPr>
        <w:tc>
          <w:tcPr>
            <w:tcW w:w="1768" w:type="dxa"/>
            <w:tcBorders>
              <w:top w:val="single" w:sz="4" w:space="0" w:color="auto"/>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8) De 25-00-01</w:t>
            </w:r>
          </w:p>
        </w:tc>
        <w:tc>
          <w:tcPr>
            <w:tcW w:w="359" w:type="dxa"/>
            <w:tcBorders>
              <w:top w:val="single" w:sz="4" w:space="0" w:color="auto"/>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30-00-00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12,951.00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14,155.00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15,062.00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28,533.00</w:t>
            </w:r>
          </w:p>
        </w:tc>
      </w:tr>
      <w:tr w:rsidR="00527396" w:rsidRPr="0092681C" w:rsidTr="0092681C">
        <w:trPr>
          <w:trHeight w:val="375"/>
          <w:jc w:val="center"/>
        </w:trPr>
        <w:tc>
          <w:tcPr>
            <w:tcW w:w="1768" w:type="dxa"/>
            <w:tcBorders>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9) De 30-00-01</w:t>
            </w:r>
          </w:p>
        </w:tc>
        <w:tc>
          <w:tcPr>
            <w:tcW w:w="359" w:type="dxa"/>
            <w:tcBorders>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35-00-00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14,085.00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15,291.00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16,472.00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31,281.00</w:t>
            </w:r>
          </w:p>
        </w:tc>
      </w:tr>
      <w:tr w:rsidR="00527396" w:rsidRPr="0092681C" w:rsidTr="0092681C">
        <w:trPr>
          <w:trHeight w:val="375"/>
          <w:jc w:val="center"/>
        </w:trPr>
        <w:tc>
          <w:tcPr>
            <w:tcW w:w="1768" w:type="dxa"/>
            <w:tcBorders>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10) De 35-00-01</w:t>
            </w:r>
          </w:p>
        </w:tc>
        <w:tc>
          <w:tcPr>
            <w:tcW w:w="359" w:type="dxa"/>
            <w:tcBorders>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40-00-00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15,327.00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16,500.00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17,718.00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34,001.00</w:t>
            </w:r>
          </w:p>
        </w:tc>
      </w:tr>
      <w:tr w:rsidR="00527396" w:rsidRPr="0092681C" w:rsidTr="0092681C">
        <w:trPr>
          <w:trHeight w:val="375"/>
          <w:jc w:val="center"/>
        </w:trPr>
        <w:tc>
          <w:tcPr>
            <w:tcW w:w="1768"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11) De 40-00-01</w:t>
            </w:r>
          </w:p>
        </w:tc>
        <w:tc>
          <w:tcPr>
            <w:tcW w:w="359"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45-00-00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16,500.00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17,708.00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18,869.00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36,713.00</w:t>
            </w:r>
          </w:p>
        </w:tc>
      </w:tr>
      <w:tr w:rsidR="00527396" w:rsidRPr="0092681C" w:rsidTr="0092681C">
        <w:trPr>
          <w:trHeight w:val="375"/>
          <w:jc w:val="center"/>
        </w:trPr>
        <w:tc>
          <w:tcPr>
            <w:tcW w:w="1768"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12) De 45-00-01</w:t>
            </w:r>
          </w:p>
        </w:tc>
        <w:tc>
          <w:tcPr>
            <w:tcW w:w="359"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50-00-00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17,685.00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18,710.00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20,073.00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39,433.00</w:t>
            </w:r>
          </w:p>
        </w:tc>
      </w:tr>
      <w:tr w:rsidR="00527396" w:rsidRPr="0092681C" w:rsidTr="0092681C">
        <w:trPr>
          <w:trHeight w:val="375"/>
          <w:jc w:val="center"/>
        </w:trPr>
        <w:tc>
          <w:tcPr>
            <w:tcW w:w="1768"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13)De 50-00-01</w:t>
            </w:r>
          </w:p>
        </w:tc>
        <w:tc>
          <w:tcPr>
            <w:tcW w:w="359"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55-00-00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18,869.00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20,073.00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21,149.00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42,190.00</w:t>
            </w:r>
          </w:p>
        </w:tc>
      </w:tr>
      <w:tr w:rsidR="00527396" w:rsidRPr="0092681C" w:rsidTr="0092681C">
        <w:trPr>
          <w:trHeight w:val="375"/>
          <w:jc w:val="center"/>
        </w:trPr>
        <w:tc>
          <w:tcPr>
            <w:tcW w:w="1768"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14) De 55-00-01</w:t>
            </w:r>
          </w:p>
        </w:tc>
        <w:tc>
          <w:tcPr>
            <w:tcW w:w="359"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60-00-00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20,037.00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21,206.00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22,439.00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rPr>
            </w:pPr>
            <w:r w:rsidRPr="0092681C">
              <w:rPr>
                <w:rFonts w:ascii="Arial" w:hAnsi="Arial" w:cs="Arial"/>
                <w:szCs w:val="24"/>
              </w:rPr>
              <w:t>44,900.00</w:t>
            </w:r>
          </w:p>
        </w:tc>
      </w:tr>
      <w:tr w:rsidR="00527396" w:rsidRPr="0092681C" w:rsidTr="0092681C">
        <w:trPr>
          <w:trHeight w:val="375"/>
          <w:jc w:val="center"/>
        </w:trPr>
        <w:tc>
          <w:tcPr>
            <w:tcW w:w="1768"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15) De 60-00-01</w:t>
            </w:r>
          </w:p>
        </w:tc>
        <w:tc>
          <w:tcPr>
            <w:tcW w:w="359"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65-00-00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21,268.00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22,439.00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23,575.00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47,632.00</w:t>
            </w:r>
          </w:p>
        </w:tc>
      </w:tr>
      <w:tr w:rsidR="00527396" w:rsidRPr="0092681C" w:rsidTr="0092681C">
        <w:trPr>
          <w:trHeight w:val="375"/>
          <w:jc w:val="center"/>
        </w:trPr>
        <w:tc>
          <w:tcPr>
            <w:tcW w:w="1768" w:type="dxa"/>
            <w:tcBorders>
              <w:top w:val="single" w:sz="4" w:space="0" w:color="000000"/>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16) De 65-00-01</w:t>
            </w:r>
          </w:p>
        </w:tc>
        <w:tc>
          <w:tcPr>
            <w:tcW w:w="359" w:type="dxa"/>
            <w:tcBorders>
              <w:top w:val="single" w:sz="4" w:space="0" w:color="000000"/>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000000"/>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70-00-00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22,428.00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23,575.00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24,758.00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50,379.00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17) De 70-00-01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75-00-00 HAS.</w:t>
            </w:r>
          </w:p>
        </w:tc>
        <w:tc>
          <w:tcPr>
            <w:tcW w:w="1275" w:type="dxa"/>
            <w:tcBorders>
              <w:top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23,610.00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24,794.00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25,989.00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53,111.00</w:t>
            </w:r>
          </w:p>
        </w:tc>
      </w:tr>
      <w:tr w:rsidR="00527396" w:rsidRPr="0092681C" w:rsidTr="0092681C">
        <w:trPr>
          <w:trHeight w:val="375"/>
          <w:jc w:val="center"/>
        </w:trPr>
        <w:tc>
          <w:tcPr>
            <w:tcW w:w="1768" w:type="dxa"/>
            <w:tcBorders>
              <w:top w:val="single" w:sz="4" w:space="0" w:color="auto"/>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18) De 75-00-01</w:t>
            </w:r>
          </w:p>
        </w:tc>
        <w:tc>
          <w:tcPr>
            <w:tcW w:w="359" w:type="dxa"/>
            <w:tcBorders>
              <w:top w:val="single" w:sz="4" w:space="0" w:color="auto"/>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80-00-00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24,770.00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25,928.00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27,126.00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55,844.00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19) De 80-00-01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85-00-00 HAS.</w:t>
            </w:r>
          </w:p>
        </w:tc>
        <w:tc>
          <w:tcPr>
            <w:tcW w:w="1275" w:type="dxa"/>
            <w:tcBorders>
              <w:top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25,989.00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27,171.00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28,354.00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58,568.00</w:t>
            </w:r>
          </w:p>
        </w:tc>
      </w:tr>
      <w:tr w:rsidR="00527396" w:rsidRPr="0092681C" w:rsidTr="0092681C">
        <w:trPr>
          <w:trHeight w:val="375"/>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20) De 85-00-01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90-00-00 HAS.</w:t>
            </w:r>
          </w:p>
        </w:tc>
        <w:tc>
          <w:tcPr>
            <w:tcW w:w="1275" w:type="dxa"/>
            <w:tcBorders>
              <w:top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27,133.00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28,296.00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29,504.00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61,309.00</w:t>
            </w:r>
          </w:p>
        </w:tc>
      </w:tr>
      <w:tr w:rsidR="00527396" w:rsidRPr="0092681C" w:rsidTr="0092681C">
        <w:trPr>
          <w:trHeight w:val="375"/>
          <w:jc w:val="center"/>
        </w:trPr>
        <w:tc>
          <w:tcPr>
            <w:tcW w:w="1768" w:type="dxa"/>
            <w:tcBorders>
              <w:top w:val="single" w:sz="4" w:space="0" w:color="auto"/>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21) De 90-00-01</w:t>
            </w:r>
          </w:p>
        </w:tc>
        <w:tc>
          <w:tcPr>
            <w:tcW w:w="359" w:type="dxa"/>
            <w:tcBorders>
              <w:top w:val="single" w:sz="4" w:space="0" w:color="auto"/>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top w:val="single" w:sz="4" w:space="0" w:color="auto"/>
              <w:left w:val="single" w:sz="4" w:space="0" w:color="000000"/>
              <w:bottom w:val="single" w:sz="4" w:space="0" w:color="000000"/>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95-00-00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28,296.00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29,504.00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30,665.00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64,047.00</w:t>
            </w:r>
          </w:p>
        </w:tc>
      </w:tr>
      <w:tr w:rsidR="00527396" w:rsidRPr="0092681C" w:rsidTr="0092681C">
        <w:trPr>
          <w:trHeight w:val="375"/>
          <w:jc w:val="center"/>
        </w:trPr>
        <w:tc>
          <w:tcPr>
            <w:tcW w:w="1768" w:type="dxa"/>
            <w:tcBorders>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22) De 95-00-01</w:t>
            </w:r>
          </w:p>
        </w:tc>
        <w:tc>
          <w:tcPr>
            <w:tcW w:w="359" w:type="dxa"/>
            <w:tcBorders>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A</w:t>
            </w:r>
          </w:p>
        </w:tc>
        <w:tc>
          <w:tcPr>
            <w:tcW w:w="1701" w:type="dxa"/>
            <w:tcBorders>
              <w:left w:val="single" w:sz="4" w:space="0" w:color="000000"/>
              <w:bottom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100-00-00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29,538.00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30,347.00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31,894.00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66,742.00</w:t>
            </w:r>
          </w:p>
        </w:tc>
      </w:tr>
      <w:tr w:rsidR="00527396" w:rsidRPr="0092681C" w:rsidTr="0092681C">
        <w:trPr>
          <w:trHeight w:val="422"/>
          <w:jc w:val="center"/>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both"/>
              <w:rPr>
                <w:rFonts w:ascii="Arial" w:hAnsi="Arial" w:cs="Arial"/>
                <w:szCs w:val="24"/>
                <w:lang w:eastAsia="es-MX"/>
              </w:rPr>
            </w:pPr>
            <w:r w:rsidRPr="0092681C">
              <w:rPr>
                <w:rFonts w:ascii="Arial" w:hAnsi="Arial" w:cs="Arial"/>
                <w:szCs w:val="24"/>
                <w:lang w:eastAsia="es-MX"/>
              </w:rPr>
              <w:t xml:space="preserve"> 23)  Por cada hectárea o fracción que exceda a</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7396" w:rsidRPr="0092681C" w:rsidRDefault="00527396" w:rsidP="00527396">
            <w:pPr>
              <w:suppressAutoHyphens/>
              <w:jc w:val="center"/>
              <w:rPr>
                <w:rFonts w:ascii="Arial" w:hAnsi="Arial" w:cs="Arial"/>
                <w:szCs w:val="24"/>
                <w:lang w:eastAsia="es-MX"/>
              </w:rPr>
            </w:pPr>
            <w:r w:rsidRPr="0092681C">
              <w:rPr>
                <w:rFonts w:ascii="Arial" w:hAnsi="Arial" w:cs="Arial"/>
                <w:szCs w:val="24"/>
                <w:lang w:eastAsia="es-MX"/>
              </w:rPr>
              <w:t>100-00-00 HAS.</w:t>
            </w:r>
          </w:p>
        </w:tc>
        <w:tc>
          <w:tcPr>
            <w:tcW w:w="1275"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197.00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269.00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328.00</w:t>
            </w:r>
          </w:p>
        </w:tc>
        <w:tc>
          <w:tcPr>
            <w:tcW w:w="1276" w:type="dxa"/>
            <w:tcBorders>
              <w:top w:val="single" w:sz="4" w:space="0" w:color="auto"/>
              <w:left w:val="single" w:sz="4" w:space="0" w:color="auto"/>
              <w:bottom w:val="single" w:sz="4" w:space="0" w:color="auto"/>
              <w:right w:val="single" w:sz="4" w:space="0" w:color="auto"/>
            </w:tcBorders>
            <w:vAlign w:val="center"/>
          </w:tcPr>
          <w:p w:rsidR="00527396" w:rsidRPr="0092681C" w:rsidRDefault="00527396" w:rsidP="00527396">
            <w:pPr>
              <w:jc w:val="center"/>
              <w:rPr>
                <w:rFonts w:ascii="Arial" w:hAnsi="Arial" w:cs="Arial"/>
                <w:szCs w:val="24"/>
                <w:lang w:eastAsia="es-MX"/>
              </w:rPr>
            </w:pPr>
            <w:r w:rsidRPr="0092681C">
              <w:rPr>
                <w:rFonts w:ascii="Arial" w:hAnsi="Arial" w:cs="Arial"/>
                <w:szCs w:val="24"/>
                <w:lang w:eastAsia="es-MX"/>
              </w:rPr>
              <w:t>372.00</w:t>
            </w:r>
          </w:p>
        </w:tc>
      </w:tr>
    </w:tbl>
    <w:p w:rsidR="00527396" w:rsidRPr="00F97AA1" w:rsidRDefault="00527396" w:rsidP="00527396">
      <w:pPr>
        <w:pStyle w:val="Textoindependiente31"/>
        <w:tabs>
          <w:tab w:val="left" w:pos="-720"/>
        </w:tabs>
        <w:suppressAutoHyphens/>
        <w:jc w:val="left"/>
        <w:rPr>
          <w:rFonts w:eastAsia="Arial Unicode MS"/>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Para los efectos de la aplicación de esta cuota, se atenderá a la clasificación de los municipios en los siguientes grupos:</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ab/>
      </w:r>
      <w:r w:rsidRPr="00F97AA1">
        <w:rPr>
          <w:rFonts w:ascii="Arial" w:eastAsia="Arial Unicode MS" w:hAnsi="Arial" w:cs="Arial"/>
          <w:b/>
          <w:spacing w:val="-3"/>
          <w:sz w:val="24"/>
          <w:szCs w:val="24"/>
        </w:rPr>
        <w:t xml:space="preserve">Grupo 1: </w:t>
      </w:r>
      <w:proofErr w:type="spellStart"/>
      <w:r w:rsidRPr="00F97AA1">
        <w:rPr>
          <w:rFonts w:ascii="Arial" w:eastAsia="Arial Unicode MS" w:hAnsi="Arial" w:cs="Arial"/>
          <w:spacing w:val="-3"/>
          <w:sz w:val="24"/>
          <w:szCs w:val="24"/>
        </w:rPr>
        <w:t>Acuitzio</w:t>
      </w:r>
      <w:proofErr w:type="spellEnd"/>
      <w:r w:rsidRPr="00F97AA1">
        <w:rPr>
          <w:rFonts w:ascii="Arial" w:eastAsia="Arial Unicode MS" w:hAnsi="Arial" w:cs="Arial"/>
          <w:spacing w:val="-3"/>
          <w:sz w:val="24"/>
          <w:szCs w:val="24"/>
        </w:rPr>
        <w:t xml:space="preserve">, Álvaro Obregón, </w:t>
      </w:r>
      <w:proofErr w:type="spellStart"/>
      <w:r w:rsidRPr="00F97AA1">
        <w:rPr>
          <w:rFonts w:ascii="Arial" w:eastAsia="Arial Unicode MS" w:hAnsi="Arial" w:cs="Arial"/>
          <w:spacing w:val="-3"/>
          <w:sz w:val="24"/>
          <w:szCs w:val="24"/>
        </w:rPr>
        <w:t>Coeneo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Copándaro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Cuitzeo</w:t>
      </w:r>
      <w:proofErr w:type="spellEnd"/>
      <w:r w:rsidRPr="00F97AA1">
        <w:rPr>
          <w:rFonts w:ascii="Arial" w:eastAsia="Arial Unicode MS" w:hAnsi="Arial" w:cs="Arial"/>
          <w:spacing w:val="-3"/>
          <w:sz w:val="24"/>
          <w:szCs w:val="24"/>
        </w:rPr>
        <w:t xml:space="preserve">, Charo, </w:t>
      </w:r>
      <w:proofErr w:type="spellStart"/>
      <w:r w:rsidRPr="00F97AA1">
        <w:rPr>
          <w:rFonts w:ascii="Arial" w:eastAsia="Arial Unicode MS" w:hAnsi="Arial" w:cs="Arial"/>
          <w:spacing w:val="-3"/>
          <w:sz w:val="24"/>
          <w:szCs w:val="24"/>
        </w:rPr>
        <w:t>Chucándiro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Erongarícuaro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Huandacareo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Huaniqueo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Huiramba</w:t>
      </w:r>
      <w:proofErr w:type="spellEnd"/>
      <w:r w:rsidRPr="00F97AA1">
        <w:rPr>
          <w:rFonts w:ascii="Arial" w:eastAsia="Arial Unicode MS" w:hAnsi="Arial" w:cs="Arial"/>
          <w:spacing w:val="-3"/>
          <w:sz w:val="24"/>
          <w:szCs w:val="24"/>
        </w:rPr>
        <w:t xml:space="preserve">, Indaparapeo, Lagunillas, Madero, Morelos, Morelia, Pátzcuaro, Queréndaro, Quiroga, Santa Ana Maya, Salvador Escalante, </w:t>
      </w:r>
      <w:proofErr w:type="spellStart"/>
      <w:r w:rsidRPr="00F97AA1">
        <w:rPr>
          <w:rFonts w:ascii="Arial" w:eastAsia="Arial Unicode MS" w:hAnsi="Arial" w:cs="Arial"/>
          <w:spacing w:val="-3"/>
          <w:sz w:val="24"/>
          <w:szCs w:val="24"/>
        </w:rPr>
        <w:t>Tarímbaro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Tzintzuntzan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Tzitzio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Zacapu</w:t>
      </w:r>
      <w:proofErr w:type="spellEnd"/>
      <w:r w:rsidRPr="00F97AA1">
        <w:rPr>
          <w:rFonts w:ascii="Arial" w:eastAsia="Arial Unicode MS" w:hAnsi="Arial" w:cs="Arial"/>
          <w:spacing w:val="-3"/>
          <w:sz w:val="24"/>
          <w:szCs w:val="24"/>
        </w:rPr>
        <w:t xml:space="preserve"> y Zinapécuaro.</w:t>
      </w:r>
    </w:p>
    <w:p w:rsidR="00527396" w:rsidRPr="00F97AA1" w:rsidRDefault="00527396" w:rsidP="00527396">
      <w:pPr>
        <w:tabs>
          <w:tab w:val="left" w:pos="-720"/>
        </w:tabs>
        <w:suppressAutoHyphens/>
        <w:ind w:hanging="283"/>
        <w:jc w:val="both"/>
        <w:rPr>
          <w:rFonts w:ascii="Arial" w:eastAsia="Arial Unicode MS" w:hAnsi="Arial" w:cs="Arial"/>
          <w:b/>
          <w:spacing w:val="-3"/>
          <w:sz w:val="24"/>
          <w:szCs w:val="24"/>
        </w:rPr>
      </w:pPr>
    </w:p>
    <w:p w:rsidR="00527396" w:rsidRPr="00F97AA1" w:rsidRDefault="00527396" w:rsidP="00527396">
      <w:pPr>
        <w:tabs>
          <w:tab w:val="left" w:pos="-720"/>
        </w:tabs>
        <w:suppressAutoHyphens/>
        <w:ind w:hanging="283"/>
        <w:jc w:val="both"/>
        <w:rPr>
          <w:rFonts w:ascii="Arial" w:eastAsia="Arial Unicode MS" w:hAnsi="Arial" w:cs="Arial"/>
          <w:b/>
          <w:spacing w:val="-3"/>
          <w:sz w:val="24"/>
          <w:szCs w:val="24"/>
        </w:rPr>
      </w:pPr>
      <w:r w:rsidRPr="00F97AA1">
        <w:rPr>
          <w:rFonts w:ascii="Arial" w:eastAsia="Arial Unicode MS" w:hAnsi="Arial" w:cs="Arial"/>
          <w:b/>
          <w:spacing w:val="-3"/>
          <w:sz w:val="24"/>
          <w:szCs w:val="24"/>
        </w:rPr>
        <w:tab/>
        <w:t xml:space="preserve">Grupo 2: </w:t>
      </w:r>
      <w:proofErr w:type="spellStart"/>
      <w:r w:rsidRPr="00F97AA1">
        <w:rPr>
          <w:rFonts w:ascii="Arial" w:eastAsia="Arial Unicode MS" w:hAnsi="Arial" w:cs="Arial"/>
          <w:spacing w:val="-3"/>
          <w:sz w:val="24"/>
          <w:szCs w:val="24"/>
        </w:rPr>
        <w:t>Angamacutiro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Angangueo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Áporo</w:t>
      </w:r>
      <w:proofErr w:type="spellEnd"/>
      <w:r w:rsidRPr="00F97AA1">
        <w:rPr>
          <w:rFonts w:ascii="Arial" w:eastAsia="Arial Unicode MS" w:hAnsi="Arial" w:cs="Arial"/>
          <w:spacing w:val="-3"/>
          <w:sz w:val="24"/>
          <w:szCs w:val="24"/>
        </w:rPr>
        <w:t xml:space="preserve">, Ario, </w:t>
      </w:r>
      <w:proofErr w:type="spellStart"/>
      <w:r w:rsidRPr="00F97AA1">
        <w:rPr>
          <w:rFonts w:ascii="Arial" w:eastAsia="Arial Unicode MS" w:hAnsi="Arial" w:cs="Arial"/>
          <w:spacing w:val="-3"/>
          <w:sz w:val="24"/>
          <w:szCs w:val="24"/>
        </w:rPr>
        <w:t>Contepec</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Charapan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Cherán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Chilchota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Churintzio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Epitacio</w:t>
      </w:r>
      <w:proofErr w:type="spellEnd"/>
      <w:r w:rsidRPr="00F97AA1">
        <w:rPr>
          <w:rFonts w:ascii="Arial" w:eastAsia="Arial Unicode MS" w:hAnsi="Arial" w:cs="Arial"/>
          <w:spacing w:val="-3"/>
          <w:sz w:val="24"/>
          <w:szCs w:val="24"/>
        </w:rPr>
        <w:t xml:space="preserve"> Huerta, Gabriel Zamora, Hidalgo, </w:t>
      </w:r>
      <w:proofErr w:type="spellStart"/>
      <w:r w:rsidRPr="00F97AA1">
        <w:rPr>
          <w:rFonts w:ascii="Arial" w:eastAsia="Arial Unicode MS" w:hAnsi="Arial" w:cs="Arial"/>
          <w:spacing w:val="-3"/>
          <w:sz w:val="24"/>
          <w:szCs w:val="24"/>
        </w:rPr>
        <w:t>Irimbo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Jacona</w:t>
      </w:r>
      <w:proofErr w:type="spellEnd"/>
      <w:r w:rsidRPr="00F97AA1">
        <w:rPr>
          <w:rFonts w:ascii="Arial" w:eastAsia="Arial Unicode MS" w:hAnsi="Arial" w:cs="Arial"/>
          <w:spacing w:val="-3"/>
          <w:sz w:val="24"/>
          <w:szCs w:val="24"/>
        </w:rPr>
        <w:t xml:space="preserve">, Jiménez, José Sixto Verduzco, Juárez, </w:t>
      </w:r>
      <w:proofErr w:type="spellStart"/>
      <w:r w:rsidRPr="00F97AA1">
        <w:rPr>
          <w:rFonts w:ascii="Arial" w:eastAsia="Arial Unicode MS" w:hAnsi="Arial" w:cs="Arial"/>
          <w:spacing w:val="-3"/>
          <w:sz w:val="24"/>
          <w:szCs w:val="24"/>
        </w:rPr>
        <w:t>Jungapeo</w:t>
      </w:r>
      <w:proofErr w:type="spellEnd"/>
      <w:r w:rsidRPr="00F97AA1">
        <w:rPr>
          <w:rFonts w:ascii="Arial" w:eastAsia="Arial Unicode MS" w:hAnsi="Arial" w:cs="Arial"/>
          <w:spacing w:val="-3"/>
          <w:sz w:val="24"/>
          <w:szCs w:val="24"/>
        </w:rPr>
        <w:t xml:space="preserve">, La Piedad, </w:t>
      </w:r>
      <w:proofErr w:type="spellStart"/>
      <w:r w:rsidRPr="00F97AA1">
        <w:rPr>
          <w:rFonts w:ascii="Arial" w:eastAsia="Arial Unicode MS" w:hAnsi="Arial" w:cs="Arial"/>
          <w:spacing w:val="-3"/>
          <w:sz w:val="24"/>
          <w:szCs w:val="24"/>
        </w:rPr>
        <w:t>Maravatío</w:t>
      </w:r>
      <w:proofErr w:type="spellEnd"/>
      <w:r w:rsidRPr="00F97AA1">
        <w:rPr>
          <w:rFonts w:ascii="Arial" w:eastAsia="Arial Unicode MS" w:hAnsi="Arial" w:cs="Arial"/>
          <w:spacing w:val="-3"/>
          <w:sz w:val="24"/>
          <w:szCs w:val="24"/>
        </w:rPr>
        <w:t xml:space="preserve">, Nahuatzen, Nuevo </w:t>
      </w:r>
      <w:proofErr w:type="spellStart"/>
      <w:r w:rsidRPr="00F97AA1">
        <w:rPr>
          <w:rFonts w:ascii="Arial" w:eastAsia="Arial Unicode MS" w:hAnsi="Arial" w:cs="Arial"/>
          <w:spacing w:val="-3"/>
          <w:sz w:val="24"/>
          <w:szCs w:val="24"/>
        </w:rPr>
        <w:t>Parangaricutiro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Puruándiro</w:t>
      </w:r>
      <w:proofErr w:type="spellEnd"/>
      <w:r w:rsidRPr="00F97AA1">
        <w:rPr>
          <w:rFonts w:ascii="Arial" w:eastAsia="Arial Unicode MS" w:hAnsi="Arial" w:cs="Arial"/>
          <w:spacing w:val="-3"/>
          <w:sz w:val="24"/>
          <w:szCs w:val="24"/>
        </w:rPr>
        <w:t xml:space="preserve">, Nuevo </w:t>
      </w:r>
      <w:proofErr w:type="spellStart"/>
      <w:r w:rsidRPr="00F97AA1">
        <w:rPr>
          <w:rFonts w:ascii="Arial" w:eastAsia="Arial Unicode MS" w:hAnsi="Arial" w:cs="Arial"/>
          <w:spacing w:val="-3"/>
          <w:sz w:val="24"/>
          <w:szCs w:val="24"/>
        </w:rPr>
        <w:t>Urecho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Numarán</w:t>
      </w:r>
      <w:proofErr w:type="spellEnd"/>
      <w:r w:rsidRPr="00F97AA1">
        <w:rPr>
          <w:rFonts w:ascii="Arial" w:eastAsia="Arial Unicode MS" w:hAnsi="Arial" w:cs="Arial"/>
          <w:spacing w:val="-3"/>
          <w:sz w:val="24"/>
          <w:szCs w:val="24"/>
        </w:rPr>
        <w:t xml:space="preserve">, Ocampo, </w:t>
      </w:r>
      <w:proofErr w:type="spellStart"/>
      <w:r w:rsidRPr="00F97AA1">
        <w:rPr>
          <w:rFonts w:ascii="Arial" w:eastAsia="Arial Unicode MS" w:hAnsi="Arial" w:cs="Arial"/>
          <w:spacing w:val="-3"/>
          <w:sz w:val="24"/>
          <w:szCs w:val="24"/>
        </w:rPr>
        <w:t>Panindícuaro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Paracho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Penjamillo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Purépero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Senguio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Susupuato</w:t>
      </w:r>
      <w:proofErr w:type="spellEnd"/>
      <w:r w:rsidRPr="00F97AA1">
        <w:rPr>
          <w:rFonts w:ascii="Arial" w:eastAsia="Arial Unicode MS" w:hAnsi="Arial" w:cs="Arial"/>
          <w:spacing w:val="-3"/>
          <w:sz w:val="24"/>
          <w:szCs w:val="24"/>
        </w:rPr>
        <w:t xml:space="preserve">, Tacámbaro, </w:t>
      </w:r>
      <w:proofErr w:type="spellStart"/>
      <w:r w:rsidRPr="00F97AA1">
        <w:rPr>
          <w:rFonts w:ascii="Arial" w:eastAsia="Arial Unicode MS" w:hAnsi="Arial" w:cs="Arial"/>
          <w:spacing w:val="-3"/>
          <w:sz w:val="24"/>
          <w:szCs w:val="24"/>
        </w:rPr>
        <w:t>Tangancícuaro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Taretan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Tingambato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Tlalpujahua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Tlazazalca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Turicato</w:t>
      </w:r>
      <w:proofErr w:type="spellEnd"/>
      <w:r w:rsidRPr="00F97AA1">
        <w:rPr>
          <w:rFonts w:ascii="Arial" w:eastAsia="Arial Unicode MS" w:hAnsi="Arial" w:cs="Arial"/>
          <w:spacing w:val="-3"/>
          <w:sz w:val="24"/>
          <w:szCs w:val="24"/>
        </w:rPr>
        <w:t xml:space="preserve">, Tuxpan, </w:t>
      </w:r>
      <w:proofErr w:type="spellStart"/>
      <w:r w:rsidRPr="00F97AA1">
        <w:rPr>
          <w:rFonts w:ascii="Arial" w:eastAsia="Arial Unicode MS" w:hAnsi="Arial" w:cs="Arial"/>
          <w:spacing w:val="-3"/>
          <w:sz w:val="24"/>
          <w:szCs w:val="24"/>
        </w:rPr>
        <w:t>Tuzantla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Uruapan</w:t>
      </w:r>
      <w:proofErr w:type="spellEnd"/>
      <w:r w:rsidRPr="00F97AA1">
        <w:rPr>
          <w:rFonts w:ascii="Arial" w:eastAsia="Arial Unicode MS" w:hAnsi="Arial" w:cs="Arial"/>
          <w:spacing w:val="-3"/>
          <w:sz w:val="24"/>
          <w:szCs w:val="24"/>
        </w:rPr>
        <w:t xml:space="preserve">, Zamora, </w:t>
      </w:r>
      <w:proofErr w:type="spellStart"/>
      <w:r w:rsidRPr="00F97AA1">
        <w:rPr>
          <w:rFonts w:ascii="Arial" w:eastAsia="Arial Unicode MS" w:hAnsi="Arial" w:cs="Arial"/>
          <w:spacing w:val="-3"/>
          <w:sz w:val="24"/>
          <w:szCs w:val="24"/>
        </w:rPr>
        <w:t>Zináparo</w:t>
      </w:r>
      <w:proofErr w:type="spellEnd"/>
      <w:r w:rsidRPr="00F97AA1">
        <w:rPr>
          <w:rFonts w:ascii="Arial" w:eastAsia="Arial Unicode MS" w:hAnsi="Arial" w:cs="Arial"/>
          <w:spacing w:val="-3"/>
          <w:sz w:val="24"/>
          <w:szCs w:val="24"/>
        </w:rPr>
        <w:t xml:space="preserve">, Ziracuaretiro y Zitácuaro. </w:t>
      </w:r>
    </w:p>
    <w:p w:rsidR="00527396" w:rsidRPr="00F97AA1" w:rsidRDefault="00527396" w:rsidP="00527396">
      <w:pPr>
        <w:tabs>
          <w:tab w:val="left" w:pos="-720"/>
        </w:tabs>
        <w:suppressAutoHyphens/>
        <w:ind w:hanging="283"/>
        <w:jc w:val="both"/>
        <w:rPr>
          <w:rFonts w:ascii="Arial" w:eastAsia="Arial Unicode MS" w:hAnsi="Arial" w:cs="Arial"/>
          <w:b/>
          <w:spacing w:val="-3"/>
          <w:sz w:val="24"/>
          <w:szCs w:val="24"/>
        </w:rPr>
      </w:pPr>
    </w:p>
    <w:p w:rsidR="00527396" w:rsidRPr="00F97AA1" w:rsidRDefault="00527396" w:rsidP="00527396">
      <w:pPr>
        <w:tabs>
          <w:tab w:val="left" w:pos="-720"/>
        </w:tabs>
        <w:suppressAutoHyphens/>
        <w:ind w:hanging="283"/>
        <w:jc w:val="both"/>
        <w:rPr>
          <w:rFonts w:ascii="Arial" w:hAnsi="Arial" w:cs="Arial"/>
          <w:sz w:val="24"/>
          <w:szCs w:val="24"/>
        </w:rPr>
      </w:pPr>
      <w:r w:rsidRPr="00F97AA1">
        <w:rPr>
          <w:rFonts w:ascii="Arial" w:eastAsia="Arial Unicode MS" w:hAnsi="Arial" w:cs="Arial"/>
          <w:b/>
          <w:spacing w:val="-3"/>
          <w:sz w:val="24"/>
          <w:szCs w:val="24"/>
        </w:rPr>
        <w:tab/>
        <w:t xml:space="preserve">Grupo 3: </w:t>
      </w:r>
      <w:proofErr w:type="spellStart"/>
      <w:r w:rsidRPr="00F97AA1">
        <w:rPr>
          <w:rFonts w:ascii="Arial" w:eastAsia="Arial Unicode MS" w:hAnsi="Arial" w:cs="Arial"/>
          <w:spacing w:val="-3"/>
          <w:sz w:val="24"/>
          <w:szCs w:val="24"/>
        </w:rPr>
        <w:t>Apatzingán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Briseñas</w:t>
      </w:r>
      <w:proofErr w:type="spellEnd"/>
      <w:r w:rsidRPr="00F97AA1">
        <w:rPr>
          <w:rFonts w:ascii="Arial" w:eastAsia="Arial Unicode MS" w:hAnsi="Arial" w:cs="Arial"/>
          <w:spacing w:val="-3"/>
          <w:sz w:val="24"/>
          <w:szCs w:val="24"/>
        </w:rPr>
        <w:t xml:space="preserve">, Buenavista, </w:t>
      </w:r>
      <w:proofErr w:type="spellStart"/>
      <w:r w:rsidRPr="00F97AA1">
        <w:rPr>
          <w:rFonts w:ascii="Arial" w:eastAsia="Arial Unicode MS" w:hAnsi="Arial" w:cs="Arial"/>
          <w:spacing w:val="-3"/>
          <w:sz w:val="24"/>
          <w:szCs w:val="24"/>
        </w:rPr>
        <w:t>Carácuaro</w:t>
      </w:r>
      <w:proofErr w:type="spellEnd"/>
      <w:r w:rsidRPr="00F97AA1">
        <w:rPr>
          <w:rFonts w:ascii="Arial" w:eastAsia="Arial Unicode MS" w:hAnsi="Arial" w:cs="Arial"/>
          <w:spacing w:val="-3"/>
          <w:sz w:val="24"/>
          <w:szCs w:val="24"/>
        </w:rPr>
        <w:t xml:space="preserve">, Cotija, </w:t>
      </w:r>
      <w:proofErr w:type="spellStart"/>
      <w:r w:rsidRPr="00F97AA1">
        <w:rPr>
          <w:rFonts w:ascii="Arial" w:eastAsia="Arial Unicode MS" w:hAnsi="Arial" w:cs="Arial"/>
          <w:spacing w:val="-3"/>
          <w:sz w:val="24"/>
          <w:szCs w:val="24"/>
        </w:rPr>
        <w:t>Chavinda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Churumuco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Ecuandureo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Ixtlán</w:t>
      </w:r>
      <w:proofErr w:type="spellEnd"/>
      <w:r w:rsidRPr="00F97AA1">
        <w:rPr>
          <w:rFonts w:ascii="Arial" w:eastAsia="Arial Unicode MS" w:hAnsi="Arial" w:cs="Arial"/>
          <w:spacing w:val="-3"/>
          <w:sz w:val="24"/>
          <w:szCs w:val="24"/>
        </w:rPr>
        <w:t xml:space="preserve">, Jiquilpan, La </w:t>
      </w:r>
      <w:proofErr w:type="spellStart"/>
      <w:r w:rsidRPr="00F97AA1">
        <w:rPr>
          <w:rFonts w:ascii="Arial" w:eastAsia="Arial Unicode MS" w:hAnsi="Arial" w:cs="Arial"/>
          <w:spacing w:val="-3"/>
          <w:sz w:val="24"/>
          <w:szCs w:val="24"/>
        </w:rPr>
        <w:t>Huacana</w:t>
      </w:r>
      <w:proofErr w:type="spellEnd"/>
      <w:r w:rsidRPr="00F97AA1">
        <w:rPr>
          <w:rFonts w:ascii="Arial" w:eastAsia="Arial Unicode MS" w:hAnsi="Arial" w:cs="Arial"/>
          <w:spacing w:val="-3"/>
          <w:sz w:val="24"/>
          <w:szCs w:val="24"/>
        </w:rPr>
        <w:t xml:space="preserve">, Los Reyes, Marcos Castellanos, Múgica, </w:t>
      </w:r>
      <w:proofErr w:type="spellStart"/>
      <w:r w:rsidRPr="00F97AA1">
        <w:rPr>
          <w:rFonts w:ascii="Arial" w:eastAsia="Arial Unicode MS" w:hAnsi="Arial" w:cs="Arial"/>
          <w:spacing w:val="-3"/>
          <w:sz w:val="24"/>
          <w:szCs w:val="24"/>
        </w:rPr>
        <w:t>Nocupétaro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Pajacuarán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Parácuaro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Peribán</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Cojumatlán</w:t>
      </w:r>
      <w:proofErr w:type="spellEnd"/>
      <w:r w:rsidRPr="00F97AA1">
        <w:rPr>
          <w:rFonts w:ascii="Arial" w:eastAsia="Arial Unicode MS" w:hAnsi="Arial" w:cs="Arial"/>
          <w:spacing w:val="-3"/>
          <w:sz w:val="24"/>
          <w:szCs w:val="24"/>
        </w:rPr>
        <w:t xml:space="preserve"> de </w:t>
      </w:r>
      <w:proofErr w:type="spellStart"/>
      <w:r w:rsidRPr="00F97AA1">
        <w:rPr>
          <w:rFonts w:ascii="Arial" w:eastAsia="Arial Unicode MS" w:hAnsi="Arial" w:cs="Arial"/>
          <w:spacing w:val="-3"/>
          <w:sz w:val="24"/>
          <w:szCs w:val="24"/>
        </w:rPr>
        <w:t>Régules</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Sahuayo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Tancítaro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Tangamandapio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Tanhuato</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Tingüindín</w:t>
      </w:r>
      <w:proofErr w:type="spellEnd"/>
      <w:r w:rsidRPr="00F97AA1">
        <w:rPr>
          <w:rFonts w:ascii="Arial" w:eastAsia="Arial Unicode MS" w:hAnsi="Arial" w:cs="Arial"/>
          <w:spacing w:val="-3"/>
          <w:sz w:val="24"/>
          <w:szCs w:val="24"/>
        </w:rPr>
        <w:t xml:space="preserve">, Tocumbo, Venustiano Carranza, Vista Hermosa, Villamar y Yurécuaro. </w:t>
      </w:r>
    </w:p>
    <w:p w:rsidR="00527396" w:rsidRPr="00F97AA1" w:rsidRDefault="00527396" w:rsidP="00527396">
      <w:pPr>
        <w:tabs>
          <w:tab w:val="left" w:pos="-720"/>
        </w:tabs>
        <w:suppressAutoHyphens/>
        <w:ind w:hanging="283"/>
        <w:jc w:val="both"/>
        <w:rPr>
          <w:rFonts w:ascii="Arial" w:hAnsi="Arial" w:cs="Arial"/>
          <w:sz w:val="24"/>
          <w:szCs w:val="24"/>
        </w:rPr>
      </w:pP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b/>
          <w:spacing w:val="-3"/>
          <w:sz w:val="24"/>
          <w:szCs w:val="24"/>
        </w:rPr>
        <w:tab/>
        <w:t xml:space="preserve">Grupo 4: </w:t>
      </w:r>
      <w:r w:rsidRPr="00F97AA1">
        <w:rPr>
          <w:rFonts w:ascii="Arial" w:eastAsia="Arial Unicode MS" w:hAnsi="Arial" w:cs="Arial"/>
          <w:spacing w:val="-3"/>
          <w:sz w:val="24"/>
          <w:szCs w:val="24"/>
        </w:rPr>
        <w:t xml:space="preserve">Aguililla, Aquila, Arteaga, Coahuayana, Coalcomán de Vázquez Pallares, Chinicuila, Huetamo, Lázaro Cárdenas, San Lucas, Tepalcatepec, Tiquicheo de Nicolás Romero y Tumbiscatío. </w:t>
      </w:r>
    </w:p>
    <w:p w:rsidR="00527396" w:rsidRPr="00F97AA1" w:rsidRDefault="00527396" w:rsidP="00527396">
      <w:pPr>
        <w:tabs>
          <w:tab w:val="left" w:pos="-720"/>
        </w:tabs>
        <w:suppressAutoHyphens/>
        <w:ind w:hanging="283"/>
        <w:jc w:val="both"/>
        <w:rPr>
          <w:rFonts w:ascii="Arial" w:eastAsia="Arial Unicode MS" w:hAnsi="Arial" w:cs="Arial"/>
          <w:spacing w:val="-3"/>
          <w:sz w:val="24"/>
          <w:szCs w:val="24"/>
        </w:rPr>
      </w:pPr>
    </w:p>
    <w:tbl>
      <w:tblPr>
        <w:tblW w:w="8647" w:type="dxa"/>
        <w:tblInd w:w="108" w:type="dxa"/>
        <w:tblLayout w:type="fixed"/>
        <w:tblLook w:val="0000"/>
      </w:tblPr>
      <w:tblGrid>
        <w:gridCol w:w="851"/>
        <w:gridCol w:w="6520"/>
        <w:gridCol w:w="1276"/>
      </w:tblGrid>
      <w:tr w:rsidR="00527396" w:rsidRPr="00F97AA1" w:rsidTr="0092681C">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XVII.</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hAnsi="Arial" w:cs="Arial"/>
                <w:sz w:val="24"/>
                <w:szCs w:val="24"/>
              </w:rPr>
              <w:t>Modificación de datos administrativos catastrales.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234.00</w:t>
            </w:r>
          </w:p>
        </w:tc>
      </w:tr>
      <w:tr w:rsidR="00527396" w:rsidRPr="00F97AA1" w:rsidTr="0092681C">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XVIII.</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hAnsi="Arial" w:cs="Arial"/>
                <w:sz w:val="24"/>
                <w:szCs w:val="24"/>
              </w:rPr>
              <w:t>Cédula de actualización de predios rústicos.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234.00</w:t>
            </w:r>
          </w:p>
        </w:tc>
      </w:tr>
      <w:tr w:rsidR="00527396" w:rsidRPr="00F97AA1" w:rsidTr="0092681C">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XIX.</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rPr>
              <w:t>Cédula de actualización de predios urbanos.</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234.00</w:t>
            </w:r>
          </w:p>
        </w:tc>
      </w:tr>
      <w:tr w:rsidR="00527396" w:rsidRPr="00F97AA1" w:rsidTr="0092681C">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XX.</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rPr>
              <w:t>Revisión de Aviso (traslado de dominio por predio rústico).</w:t>
            </w:r>
          </w:p>
        </w:tc>
        <w:tc>
          <w:tcPr>
            <w:tcW w:w="1276" w:type="dxa"/>
            <w:tcBorders>
              <w:top w:val="single" w:sz="4" w:space="0" w:color="000000"/>
              <w:left w:val="single" w:sz="4" w:space="0" w:color="000000"/>
              <w:bottom w:val="single" w:sz="4" w:space="0" w:color="000000"/>
              <w:right w:val="single" w:sz="4" w:space="0" w:color="000000"/>
            </w:tcBorders>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117.00</w:t>
            </w:r>
          </w:p>
        </w:tc>
      </w:tr>
      <w:tr w:rsidR="00527396" w:rsidRPr="00F97AA1" w:rsidTr="0092681C">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XXI.</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rPr>
                <w:rFonts w:ascii="Arial" w:eastAsia="Arial Unicode MS" w:hAnsi="Arial" w:cs="Arial"/>
                <w:spacing w:val="-3"/>
                <w:sz w:val="24"/>
                <w:szCs w:val="24"/>
              </w:rPr>
            </w:pPr>
            <w:r w:rsidRPr="00F97AA1">
              <w:rPr>
                <w:rFonts w:ascii="Arial" w:hAnsi="Arial" w:cs="Arial"/>
                <w:sz w:val="24"/>
                <w:szCs w:val="24"/>
              </w:rPr>
              <w:t>Revisión de Aviso (traslado de dominio por predio urbano).</w:t>
            </w:r>
          </w:p>
        </w:tc>
        <w:tc>
          <w:tcPr>
            <w:tcW w:w="127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jc w:val="right"/>
              <w:rPr>
                <w:rFonts w:ascii="Arial" w:hAnsi="Arial" w:cs="Arial"/>
                <w:sz w:val="24"/>
                <w:szCs w:val="24"/>
              </w:rPr>
            </w:pPr>
            <w:r w:rsidRPr="00F97AA1">
              <w:rPr>
                <w:rFonts w:ascii="Arial" w:hAnsi="Arial" w:cs="Arial"/>
                <w:sz w:val="24"/>
                <w:szCs w:val="24"/>
              </w:rPr>
              <w:t>$  117.00</w:t>
            </w:r>
          </w:p>
        </w:tc>
      </w:tr>
      <w:tr w:rsidR="00527396" w:rsidRPr="00F97AA1" w:rsidTr="0092681C">
        <w:tc>
          <w:tcPr>
            <w:tcW w:w="851"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XXII.</w:t>
            </w:r>
          </w:p>
        </w:tc>
        <w:tc>
          <w:tcPr>
            <w:tcW w:w="6520" w:type="dxa"/>
            <w:tcBorders>
              <w:top w:val="single" w:sz="4" w:space="0" w:color="000000"/>
              <w:left w:val="single" w:sz="4" w:space="0" w:color="000000"/>
              <w:bottom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rPr>
              <w:t>Aviso Aclaratorio de predio rústico o urbano.</w:t>
            </w:r>
          </w:p>
        </w:tc>
        <w:tc>
          <w:tcPr>
            <w:tcW w:w="1276" w:type="dxa"/>
            <w:tcBorders>
              <w:top w:val="single" w:sz="4" w:space="0" w:color="000000"/>
              <w:left w:val="single" w:sz="4" w:space="0" w:color="000000"/>
              <w:bottom w:val="single" w:sz="4" w:space="0" w:color="000000"/>
              <w:right w:val="single" w:sz="4" w:space="0" w:color="000000"/>
            </w:tcBorders>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234.00</w:t>
            </w:r>
          </w:p>
        </w:tc>
      </w:tr>
    </w:tbl>
    <w:p w:rsidR="00527396" w:rsidRPr="00F97AA1" w:rsidRDefault="00527396" w:rsidP="00527396">
      <w:pPr>
        <w:pStyle w:val="Default"/>
        <w:jc w:val="both"/>
        <w:rPr>
          <w:rFonts w:ascii="Arial" w:eastAsia="Arial Unicode MS" w:hAnsi="Arial" w:cs="Arial"/>
          <w:color w:val="auto"/>
          <w:lang w:val="es-MX"/>
        </w:rPr>
      </w:pPr>
    </w:p>
    <w:tbl>
      <w:tblPr>
        <w:tblW w:w="9072" w:type="dxa"/>
        <w:tblInd w:w="108" w:type="dxa"/>
        <w:tblLayout w:type="fixed"/>
        <w:tblLook w:val="0000"/>
      </w:tblPr>
      <w:tblGrid>
        <w:gridCol w:w="851"/>
        <w:gridCol w:w="7087"/>
        <w:gridCol w:w="1134"/>
      </w:tblGrid>
      <w:tr w:rsidR="00527396" w:rsidRPr="00F97AA1" w:rsidTr="0092681C">
        <w:tc>
          <w:tcPr>
            <w:tcW w:w="851" w:type="dxa"/>
            <w:shd w:val="clear" w:color="auto" w:fill="auto"/>
          </w:tcPr>
          <w:p w:rsidR="00527396" w:rsidRPr="00F97AA1" w:rsidRDefault="00527396" w:rsidP="00527396">
            <w:pPr>
              <w:tabs>
                <w:tab w:val="left" w:pos="-720"/>
              </w:tabs>
              <w:suppressAutoHyphens/>
              <w:rPr>
                <w:rFonts w:ascii="Arial" w:hAnsi="Arial" w:cs="Arial"/>
                <w:sz w:val="24"/>
                <w:szCs w:val="24"/>
              </w:rPr>
            </w:pPr>
            <w:r w:rsidRPr="00F97AA1">
              <w:rPr>
                <w:rFonts w:ascii="Arial" w:hAnsi="Arial" w:cs="Arial"/>
                <w:sz w:val="24"/>
                <w:szCs w:val="24"/>
              </w:rPr>
              <w:t>XXIII.</w:t>
            </w:r>
          </w:p>
        </w:tc>
        <w:tc>
          <w:tcPr>
            <w:tcW w:w="7087" w:type="dxa"/>
            <w:shd w:val="clear" w:color="auto" w:fill="auto"/>
          </w:tcPr>
          <w:p w:rsidR="00527396" w:rsidRPr="00F97AA1" w:rsidRDefault="00527396" w:rsidP="0092681C">
            <w:pPr>
              <w:tabs>
                <w:tab w:val="left" w:pos="-817"/>
              </w:tabs>
              <w:suppressAutoHyphens/>
              <w:jc w:val="both"/>
              <w:rPr>
                <w:rFonts w:ascii="Arial" w:hAnsi="Arial" w:cs="Arial"/>
                <w:sz w:val="24"/>
                <w:szCs w:val="24"/>
              </w:rPr>
            </w:pPr>
            <w:r w:rsidRPr="00F97AA1">
              <w:rPr>
                <w:rFonts w:ascii="Arial" w:hAnsi="Arial" w:cs="Arial"/>
                <w:sz w:val="24"/>
                <w:szCs w:val="24"/>
              </w:rPr>
              <w:t xml:space="preserve">Inscripción Catastral para Registro de Predios por Regularizar: </w:t>
            </w:r>
          </w:p>
        </w:tc>
        <w:tc>
          <w:tcPr>
            <w:tcW w:w="1134" w:type="dxa"/>
          </w:tcPr>
          <w:p w:rsidR="00527396" w:rsidRPr="00F97AA1" w:rsidRDefault="00527396" w:rsidP="00527396">
            <w:pPr>
              <w:pStyle w:val="Default"/>
              <w:jc w:val="right"/>
              <w:rPr>
                <w:rFonts w:ascii="Arial" w:hAnsi="Arial" w:cs="Arial"/>
                <w:color w:val="auto"/>
                <w:lang w:val="es-MX"/>
              </w:rPr>
            </w:pPr>
          </w:p>
          <w:p w:rsidR="00527396" w:rsidRPr="00F97AA1" w:rsidRDefault="00527396" w:rsidP="00527396">
            <w:pPr>
              <w:suppressAutoHyphens/>
              <w:jc w:val="right"/>
              <w:rPr>
                <w:rFonts w:ascii="Arial" w:hAnsi="Arial" w:cs="Arial"/>
                <w:sz w:val="24"/>
                <w:szCs w:val="24"/>
              </w:rPr>
            </w:pPr>
          </w:p>
        </w:tc>
      </w:tr>
    </w:tbl>
    <w:p w:rsidR="00527396" w:rsidRPr="00F97AA1" w:rsidRDefault="00527396" w:rsidP="00527396">
      <w:pPr>
        <w:rPr>
          <w:rFonts w:ascii="Arial" w:hAnsi="Arial" w:cs="Arial"/>
          <w:vanish/>
          <w:sz w:val="24"/>
          <w:szCs w:val="24"/>
        </w:rPr>
      </w:pPr>
    </w:p>
    <w:tbl>
      <w:tblPr>
        <w:tblW w:w="510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7001"/>
        <w:gridCol w:w="1309"/>
      </w:tblGrid>
      <w:tr w:rsidR="00527396" w:rsidRPr="00F97AA1" w:rsidTr="00A243C4">
        <w:trPr>
          <w:trHeight w:val="580"/>
        </w:trPr>
        <w:tc>
          <w:tcPr>
            <w:tcW w:w="335" w:type="pct"/>
            <w:shd w:val="clear" w:color="auto" w:fill="auto"/>
          </w:tcPr>
          <w:p w:rsidR="00527396" w:rsidRPr="00F97AA1" w:rsidRDefault="00527396" w:rsidP="00527396">
            <w:pPr>
              <w:pStyle w:val="Default"/>
              <w:tabs>
                <w:tab w:val="left" w:pos="34"/>
              </w:tabs>
              <w:jc w:val="center"/>
              <w:rPr>
                <w:rFonts w:ascii="Arial" w:eastAsia="Arial Unicode MS" w:hAnsi="Arial" w:cs="Arial"/>
                <w:color w:val="auto"/>
                <w:lang w:val="es-MX"/>
              </w:rPr>
            </w:pPr>
            <w:r w:rsidRPr="00F97AA1">
              <w:rPr>
                <w:rFonts w:ascii="Arial" w:eastAsia="Arial Unicode MS" w:hAnsi="Arial" w:cs="Arial"/>
                <w:color w:val="auto"/>
                <w:lang w:val="es-MX"/>
              </w:rPr>
              <w:t>A)</w:t>
            </w:r>
          </w:p>
        </w:tc>
        <w:tc>
          <w:tcPr>
            <w:tcW w:w="3930" w:type="pct"/>
            <w:shd w:val="clear" w:color="auto" w:fill="auto"/>
          </w:tcPr>
          <w:p w:rsidR="00527396" w:rsidRPr="00F97AA1" w:rsidRDefault="00527396" w:rsidP="00527396">
            <w:pPr>
              <w:pStyle w:val="Default"/>
              <w:jc w:val="both"/>
              <w:rPr>
                <w:rFonts w:ascii="Arial" w:eastAsia="Arial Unicode MS" w:hAnsi="Arial" w:cs="Arial"/>
                <w:color w:val="auto"/>
                <w:lang w:val="es-MX"/>
              </w:rPr>
            </w:pPr>
            <w:r w:rsidRPr="00F97AA1">
              <w:rPr>
                <w:rFonts w:ascii="Arial" w:eastAsia="Arial Unicode MS" w:hAnsi="Arial" w:cs="Arial"/>
                <w:color w:val="auto"/>
                <w:lang w:val="es-MX"/>
              </w:rPr>
              <w:t>Por resolución administrativa emitida por el Registro Agrario Nacional o Instituto Nacional del Suelo Sustentable.</w:t>
            </w:r>
          </w:p>
        </w:tc>
        <w:tc>
          <w:tcPr>
            <w:tcW w:w="735" w:type="pct"/>
            <w:shd w:val="clear" w:color="auto" w:fill="auto"/>
            <w:vAlign w:val="center"/>
          </w:tcPr>
          <w:p w:rsidR="00527396" w:rsidRPr="00F97AA1" w:rsidRDefault="00527396" w:rsidP="00527396">
            <w:pPr>
              <w:pStyle w:val="Default"/>
              <w:jc w:val="right"/>
              <w:rPr>
                <w:rFonts w:ascii="Arial" w:eastAsia="Arial Unicode MS" w:hAnsi="Arial" w:cs="Arial"/>
                <w:color w:val="auto"/>
                <w:lang w:val="es-MX"/>
              </w:rPr>
            </w:pPr>
            <w:r w:rsidRPr="00F97AA1">
              <w:rPr>
                <w:rFonts w:ascii="Arial" w:eastAsia="Arial Unicode MS" w:hAnsi="Arial" w:cs="Arial"/>
                <w:color w:val="auto"/>
                <w:lang w:val="es-MX"/>
              </w:rPr>
              <w:t>$  842.00</w:t>
            </w:r>
          </w:p>
        </w:tc>
      </w:tr>
      <w:tr w:rsidR="00527396" w:rsidRPr="00F97AA1" w:rsidTr="00A243C4">
        <w:tc>
          <w:tcPr>
            <w:tcW w:w="335" w:type="pct"/>
            <w:shd w:val="clear" w:color="auto" w:fill="auto"/>
          </w:tcPr>
          <w:p w:rsidR="00527396" w:rsidRPr="00F97AA1" w:rsidRDefault="00527396" w:rsidP="00527396">
            <w:pPr>
              <w:pStyle w:val="Default"/>
              <w:tabs>
                <w:tab w:val="left" w:pos="34"/>
              </w:tabs>
              <w:jc w:val="center"/>
              <w:rPr>
                <w:rFonts w:ascii="Arial" w:eastAsia="Arial Unicode MS" w:hAnsi="Arial" w:cs="Arial"/>
                <w:color w:val="auto"/>
                <w:lang w:val="es-MX"/>
              </w:rPr>
            </w:pPr>
            <w:r w:rsidRPr="00F97AA1">
              <w:rPr>
                <w:rFonts w:ascii="Arial" w:eastAsia="Arial Unicode MS" w:hAnsi="Arial" w:cs="Arial"/>
                <w:color w:val="auto"/>
                <w:lang w:val="es-MX"/>
              </w:rPr>
              <w:t>B)</w:t>
            </w:r>
          </w:p>
        </w:tc>
        <w:tc>
          <w:tcPr>
            <w:tcW w:w="3930" w:type="pct"/>
            <w:shd w:val="clear" w:color="auto" w:fill="auto"/>
          </w:tcPr>
          <w:p w:rsidR="00527396" w:rsidRPr="00F97AA1" w:rsidRDefault="00527396" w:rsidP="00527396">
            <w:pPr>
              <w:pStyle w:val="Default"/>
              <w:jc w:val="both"/>
              <w:rPr>
                <w:rFonts w:ascii="Arial" w:eastAsia="Arial Unicode MS" w:hAnsi="Arial" w:cs="Arial"/>
                <w:color w:val="auto"/>
                <w:lang w:val="es-MX"/>
              </w:rPr>
            </w:pPr>
            <w:r w:rsidRPr="00F97AA1">
              <w:rPr>
                <w:rFonts w:ascii="Arial" w:eastAsia="Arial Unicode MS" w:hAnsi="Arial" w:cs="Arial"/>
                <w:color w:val="auto"/>
                <w:lang w:val="es-MX"/>
              </w:rPr>
              <w:t>Por resolución judicial cuando la regularización provenga de prescripción positiva de bienes que eran del Estado: el 10% del costo del avalúo comercial.</w:t>
            </w:r>
          </w:p>
        </w:tc>
        <w:tc>
          <w:tcPr>
            <w:tcW w:w="735" w:type="pct"/>
            <w:shd w:val="clear" w:color="auto" w:fill="auto"/>
          </w:tcPr>
          <w:p w:rsidR="00527396" w:rsidRPr="00F97AA1" w:rsidRDefault="00527396" w:rsidP="00527396">
            <w:pPr>
              <w:pStyle w:val="Default"/>
              <w:tabs>
                <w:tab w:val="left" w:pos="34"/>
              </w:tabs>
              <w:rPr>
                <w:rFonts w:ascii="Arial" w:eastAsia="Arial Unicode MS" w:hAnsi="Arial" w:cs="Arial"/>
                <w:color w:val="auto"/>
                <w:lang w:val="es-MX"/>
              </w:rPr>
            </w:pPr>
          </w:p>
        </w:tc>
      </w:tr>
    </w:tbl>
    <w:p w:rsidR="00527396" w:rsidRPr="00F97AA1" w:rsidRDefault="00527396" w:rsidP="00527396">
      <w:pPr>
        <w:tabs>
          <w:tab w:val="center" w:pos="5040"/>
        </w:tabs>
        <w:suppressAutoHyphens/>
        <w:jc w:val="center"/>
        <w:rPr>
          <w:rFonts w:ascii="Arial" w:hAnsi="Arial" w:cs="Arial"/>
          <w:sz w:val="24"/>
          <w:szCs w:val="24"/>
        </w:rPr>
      </w:pPr>
    </w:p>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pacing w:val="-3"/>
          <w:sz w:val="24"/>
          <w:szCs w:val="24"/>
        </w:rPr>
        <w:t>En el caso del inciso B) de la presente fracción, para la expedición del certificado correspondiente se deberá de anexar el avalúo comercial emitido por perito autorizado por la Secretaría de Finanzas y Administración.</w:t>
      </w:r>
    </w:p>
    <w:p w:rsidR="00527396" w:rsidRPr="00F97AA1" w:rsidRDefault="00527396" w:rsidP="00527396">
      <w:pPr>
        <w:tabs>
          <w:tab w:val="left" w:pos="-720"/>
        </w:tabs>
        <w:suppressAutoHyphens/>
        <w:jc w:val="both"/>
        <w:rPr>
          <w:rFonts w:ascii="Arial" w:eastAsia="Arial Unicode MS" w:hAnsi="Arial" w:cs="Arial"/>
          <w:sz w:val="24"/>
          <w:szCs w:val="24"/>
        </w:rPr>
      </w:pPr>
    </w:p>
    <w:tbl>
      <w:tblPr>
        <w:tblW w:w="10064" w:type="dxa"/>
        <w:tblInd w:w="108" w:type="dxa"/>
        <w:tblLayout w:type="fixed"/>
        <w:tblLook w:val="0000"/>
      </w:tblPr>
      <w:tblGrid>
        <w:gridCol w:w="851"/>
        <w:gridCol w:w="8079"/>
        <w:gridCol w:w="1134"/>
      </w:tblGrid>
      <w:tr w:rsidR="00527396" w:rsidRPr="00F97AA1" w:rsidTr="0092681C">
        <w:tc>
          <w:tcPr>
            <w:tcW w:w="851" w:type="dxa"/>
            <w:shd w:val="clear" w:color="auto" w:fill="auto"/>
          </w:tcPr>
          <w:p w:rsidR="00527396" w:rsidRPr="00F97AA1" w:rsidRDefault="00527396" w:rsidP="0092681C">
            <w:pPr>
              <w:tabs>
                <w:tab w:val="left" w:pos="-720"/>
              </w:tabs>
              <w:suppressAutoHyphens/>
              <w:ind w:left="-109" w:firstLine="1"/>
              <w:rPr>
                <w:rFonts w:ascii="Arial" w:hAnsi="Arial" w:cs="Arial"/>
                <w:sz w:val="24"/>
                <w:szCs w:val="24"/>
              </w:rPr>
            </w:pPr>
            <w:r w:rsidRPr="00F97AA1">
              <w:rPr>
                <w:rFonts w:ascii="Arial" w:hAnsi="Arial" w:cs="Arial"/>
                <w:sz w:val="24"/>
                <w:szCs w:val="24"/>
              </w:rPr>
              <w:t>XXIV.</w:t>
            </w:r>
          </w:p>
        </w:tc>
        <w:tc>
          <w:tcPr>
            <w:tcW w:w="8079" w:type="dxa"/>
            <w:shd w:val="clear" w:color="auto" w:fill="auto"/>
          </w:tcPr>
          <w:p w:rsidR="00527396" w:rsidRPr="00F97AA1" w:rsidRDefault="00527396" w:rsidP="00527396">
            <w:pPr>
              <w:tabs>
                <w:tab w:val="left" w:pos="-720"/>
              </w:tabs>
              <w:suppressAutoHyphens/>
              <w:rPr>
                <w:rFonts w:ascii="Arial" w:eastAsia="Arial Unicode MS" w:hAnsi="Arial" w:cs="Arial"/>
                <w:spacing w:val="-3"/>
                <w:sz w:val="24"/>
                <w:szCs w:val="24"/>
              </w:rPr>
            </w:pPr>
            <w:r w:rsidRPr="00F97AA1">
              <w:rPr>
                <w:rFonts w:ascii="Arial" w:eastAsia="Arial Unicode MS" w:hAnsi="Arial" w:cs="Arial"/>
                <w:spacing w:val="-3"/>
                <w:sz w:val="24"/>
                <w:szCs w:val="24"/>
              </w:rPr>
              <w:t xml:space="preserve">Levantamientos </w:t>
            </w:r>
            <w:proofErr w:type="spellStart"/>
            <w:r w:rsidRPr="00F97AA1">
              <w:rPr>
                <w:rFonts w:ascii="Arial" w:eastAsia="Arial Unicode MS" w:hAnsi="Arial" w:cs="Arial"/>
                <w:spacing w:val="-3"/>
                <w:sz w:val="24"/>
                <w:szCs w:val="24"/>
              </w:rPr>
              <w:t>aerofotogramétricos</w:t>
            </w:r>
            <w:proofErr w:type="spellEnd"/>
            <w:r w:rsidRPr="00F97AA1">
              <w:rPr>
                <w:rFonts w:ascii="Arial" w:eastAsia="Arial Unicode MS" w:hAnsi="Arial" w:cs="Arial"/>
                <w:spacing w:val="-3"/>
                <w:sz w:val="24"/>
                <w:szCs w:val="24"/>
              </w:rPr>
              <w:t xml:space="preserve"> y otros servicios de alta precisión. </w:t>
            </w:r>
          </w:p>
          <w:p w:rsidR="00527396" w:rsidRPr="00F97AA1" w:rsidRDefault="00527396" w:rsidP="00527396">
            <w:pPr>
              <w:tabs>
                <w:tab w:val="left" w:pos="-720"/>
              </w:tabs>
              <w:suppressAutoHyphens/>
              <w:jc w:val="both"/>
              <w:rPr>
                <w:rFonts w:ascii="Arial" w:hAnsi="Arial" w:cs="Arial"/>
                <w:sz w:val="24"/>
                <w:szCs w:val="24"/>
              </w:rPr>
            </w:pPr>
          </w:p>
        </w:tc>
        <w:tc>
          <w:tcPr>
            <w:tcW w:w="1134" w:type="dxa"/>
          </w:tcPr>
          <w:p w:rsidR="00527396" w:rsidRPr="00F97AA1" w:rsidRDefault="00527396" w:rsidP="00527396">
            <w:pPr>
              <w:suppressAutoHyphens/>
              <w:jc w:val="right"/>
              <w:rPr>
                <w:rFonts w:ascii="Arial" w:hAnsi="Arial" w:cs="Arial"/>
                <w:sz w:val="24"/>
                <w:szCs w:val="24"/>
              </w:rPr>
            </w:pPr>
          </w:p>
        </w:tc>
      </w:tr>
    </w:tbl>
    <w:p w:rsidR="00527396" w:rsidRPr="00F97AA1" w:rsidRDefault="00527396" w:rsidP="00527396">
      <w:pPr>
        <w:rPr>
          <w:rFonts w:ascii="Arial" w:hAnsi="Arial" w:cs="Arial"/>
          <w:vanish/>
          <w:sz w:val="24"/>
          <w:szCs w:val="24"/>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6387"/>
        <w:gridCol w:w="1779"/>
      </w:tblGrid>
      <w:tr w:rsidR="00527396" w:rsidRPr="00F97AA1" w:rsidTr="00A243C4">
        <w:trPr>
          <w:trHeight w:val="557"/>
        </w:trPr>
        <w:tc>
          <w:tcPr>
            <w:tcW w:w="318" w:type="pct"/>
            <w:shd w:val="clear" w:color="auto" w:fill="auto"/>
          </w:tcPr>
          <w:p w:rsidR="00527396" w:rsidRPr="00F97AA1" w:rsidRDefault="00527396" w:rsidP="00527396">
            <w:pPr>
              <w:pStyle w:val="Default"/>
              <w:tabs>
                <w:tab w:val="left" w:pos="34"/>
              </w:tabs>
              <w:jc w:val="center"/>
              <w:rPr>
                <w:rFonts w:ascii="Arial" w:eastAsia="Arial Unicode MS" w:hAnsi="Arial" w:cs="Arial"/>
                <w:color w:val="auto"/>
                <w:lang w:val="es-MX"/>
              </w:rPr>
            </w:pPr>
            <w:r w:rsidRPr="00F97AA1">
              <w:rPr>
                <w:rFonts w:ascii="Arial" w:eastAsia="Arial Unicode MS" w:hAnsi="Arial" w:cs="Arial"/>
                <w:color w:val="auto"/>
                <w:lang w:val="es-MX"/>
              </w:rPr>
              <w:t>A)</w:t>
            </w:r>
          </w:p>
        </w:tc>
        <w:tc>
          <w:tcPr>
            <w:tcW w:w="3662" w:type="pct"/>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w:hAnsi="Arial" w:cs="Arial"/>
                <w:sz w:val="24"/>
                <w:szCs w:val="24"/>
              </w:rPr>
              <w:t xml:space="preserve">Por la operación de Instrumento volador no tripulado (Dron) por cada hectárea de cobertura. </w:t>
            </w:r>
          </w:p>
        </w:tc>
        <w:tc>
          <w:tcPr>
            <w:tcW w:w="1020" w:type="pct"/>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852.00</w:t>
            </w:r>
          </w:p>
        </w:tc>
      </w:tr>
      <w:tr w:rsidR="00527396" w:rsidRPr="00F97AA1" w:rsidTr="00A243C4">
        <w:tc>
          <w:tcPr>
            <w:tcW w:w="318" w:type="pct"/>
            <w:shd w:val="clear" w:color="auto" w:fill="auto"/>
          </w:tcPr>
          <w:p w:rsidR="00527396" w:rsidRPr="00F97AA1" w:rsidRDefault="00527396" w:rsidP="00527396">
            <w:pPr>
              <w:pStyle w:val="Default"/>
              <w:tabs>
                <w:tab w:val="left" w:pos="34"/>
              </w:tabs>
              <w:jc w:val="center"/>
              <w:rPr>
                <w:rFonts w:ascii="Arial" w:eastAsia="Arial Unicode MS" w:hAnsi="Arial" w:cs="Arial"/>
                <w:color w:val="auto"/>
                <w:lang w:val="es-MX"/>
              </w:rPr>
            </w:pPr>
            <w:r w:rsidRPr="00F97AA1">
              <w:rPr>
                <w:rFonts w:ascii="Arial" w:eastAsia="Arial Unicode MS" w:hAnsi="Arial" w:cs="Arial"/>
                <w:color w:val="auto"/>
                <w:lang w:val="es-MX"/>
              </w:rPr>
              <w:t>B)</w:t>
            </w:r>
          </w:p>
        </w:tc>
        <w:tc>
          <w:tcPr>
            <w:tcW w:w="3662" w:type="pct"/>
            <w:shd w:val="clear" w:color="auto" w:fill="auto"/>
          </w:tcPr>
          <w:p w:rsidR="00527396" w:rsidRPr="00F97AA1" w:rsidRDefault="00527396" w:rsidP="00527396">
            <w:pPr>
              <w:tabs>
                <w:tab w:val="left" w:pos="-720"/>
              </w:tabs>
              <w:suppressAutoHyphens/>
              <w:jc w:val="both"/>
              <w:rPr>
                <w:rFonts w:ascii="Arial" w:eastAsia="Arial" w:hAnsi="Arial" w:cs="Arial"/>
                <w:sz w:val="24"/>
                <w:szCs w:val="24"/>
              </w:rPr>
            </w:pPr>
            <w:r w:rsidRPr="00F97AA1">
              <w:rPr>
                <w:rFonts w:ascii="Arial" w:eastAsia="Arial" w:hAnsi="Arial" w:cs="Arial"/>
                <w:sz w:val="24"/>
                <w:szCs w:val="24"/>
              </w:rPr>
              <w:t>Apoyo terrestre con Sistema de Posicionamiento Global (GPS) por kilómetro cuadrado de cobertura.</w:t>
            </w:r>
          </w:p>
        </w:tc>
        <w:tc>
          <w:tcPr>
            <w:tcW w:w="1020" w:type="pct"/>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$ 4,473.00</w:t>
            </w:r>
          </w:p>
        </w:tc>
      </w:tr>
      <w:tr w:rsidR="00527396" w:rsidRPr="00F97AA1" w:rsidTr="00A243C4">
        <w:tc>
          <w:tcPr>
            <w:tcW w:w="318" w:type="pct"/>
            <w:shd w:val="clear" w:color="auto" w:fill="auto"/>
          </w:tcPr>
          <w:p w:rsidR="00527396" w:rsidRPr="00F97AA1" w:rsidRDefault="00527396" w:rsidP="00527396">
            <w:pPr>
              <w:pStyle w:val="Default"/>
              <w:tabs>
                <w:tab w:val="left" w:pos="34"/>
              </w:tabs>
              <w:jc w:val="center"/>
              <w:rPr>
                <w:rFonts w:ascii="Arial" w:eastAsia="Arial Unicode MS" w:hAnsi="Arial" w:cs="Arial"/>
                <w:color w:val="auto"/>
                <w:lang w:val="es-MX"/>
              </w:rPr>
            </w:pPr>
            <w:r w:rsidRPr="00F97AA1">
              <w:rPr>
                <w:rFonts w:ascii="Arial" w:eastAsia="Arial Unicode MS" w:hAnsi="Arial" w:cs="Arial"/>
                <w:color w:val="auto"/>
                <w:lang w:val="es-MX"/>
              </w:rPr>
              <w:t>C)</w:t>
            </w:r>
          </w:p>
        </w:tc>
        <w:tc>
          <w:tcPr>
            <w:tcW w:w="3662" w:type="pct"/>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Fotografía aérea </w:t>
            </w:r>
            <w:proofErr w:type="spellStart"/>
            <w:r w:rsidRPr="00F97AA1">
              <w:rPr>
                <w:rFonts w:ascii="Arial" w:eastAsia="Arial Unicode MS" w:hAnsi="Arial" w:cs="Arial"/>
                <w:spacing w:val="-3"/>
                <w:sz w:val="24"/>
                <w:szCs w:val="24"/>
              </w:rPr>
              <w:t>georeferenciada</w:t>
            </w:r>
            <w:proofErr w:type="spellEnd"/>
            <w:r w:rsidRPr="00F97AA1">
              <w:rPr>
                <w:rFonts w:ascii="Arial" w:eastAsia="Arial Unicode MS" w:hAnsi="Arial" w:cs="Arial"/>
                <w:spacing w:val="-3"/>
                <w:sz w:val="24"/>
                <w:szCs w:val="24"/>
              </w:rPr>
              <w:t xml:space="preserve"> (</w:t>
            </w:r>
            <w:proofErr w:type="spellStart"/>
            <w:r w:rsidRPr="00F97AA1">
              <w:rPr>
                <w:rFonts w:ascii="Arial" w:eastAsia="Arial Unicode MS" w:hAnsi="Arial" w:cs="Arial"/>
                <w:spacing w:val="-3"/>
                <w:sz w:val="24"/>
                <w:szCs w:val="24"/>
              </w:rPr>
              <w:t>Ortofoto</w:t>
            </w:r>
            <w:proofErr w:type="spellEnd"/>
            <w:r w:rsidRPr="00F97AA1">
              <w:rPr>
                <w:rFonts w:ascii="Arial" w:eastAsia="Arial Unicode MS" w:hAnsi="Arial" w:cs="Arial"/>
                <w:spacing w:val="-3"/>
                <w:sz w:val="24"/>
                <w:szCs w:val="24"/>
              </w:rPr>
              <w:t xml:space="preserve">) digital, por mosaico de un kilómetro cuadrado de cobertura. </w:t>
            </w:r>
          </w:p>
        </w:tc>
        <w:tc>
          <w:tcPr>
            <w:tcW w:w="1020" w:type="pct"/>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$ 2,130.00</w:t>
            </w:r>
          </w:p>
        </w:tc>
      </w:tr>
      <w:tr w:rsidR="00527396" w:rsidRPr="00F97AA1" w:rsidTr="00A243C4">
        <w:tc>
          <w:tcPr>
            <w:tcW w:w="318" w:type="pct"/>
            <w:shd w:val="clear" w:color="auto" w:fill="auto"/>
          </w:tcPr>
          <w:p w:rsidR="00527396" w:rsidRPr="00F97AA1" w:rsidRDefault="00527396" w:rsidP="00527396">
            <w:pPr>
              <w:pStyle w:val="Default"/>
              <w:tabs>
                <w:tab w:val="left" w:pos="34"/>
              </w:tabs>
              <w:jc w:val="center"/>
              <w:rPr>
                <w:rFonts w:ascii="Arial" w:eastAsia="Arial Unicode MS" w:hAnsi="Arial" w:cs="Arial"/>
                <w:color w:val="auto"/>
                <w:lang w:val="es-MX"/>
              </w:rPr>
            </w:pPr>
            <w:r w:rsidRPr="00F97AA1">
              <w:rPr>
                <w:rFonts w:ascii="Arial" w:eastAsia="Arial Unicode MS" w:hAnsi="Arial" w:cs="Arial"/>
                <w:color w:val="auto"/>
                <w:lang w:val="es-MX"/>
              </w:rPr>
              <w:t>D)</w:t>
            </w:r>
          </w:p>
        </w:tc>
        <w:tc>
          <w:tcPr>
            <w:tcW w:w="3662" w:type="pct"/>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Restitución de manzana (sujeta a disposición de software, equipo y personal capacitado.</w:t>
            </w:r>
          </w:p>
        </w:tc>
        <w:tc>
          <w:tcPr>
            <w:tcW w:w="1020" w:type="pct"/>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746.00</w:t>
            </w:r>
          </w:p>
        </w:tc>
      </w:tr>
      <w:tr w:rsidR="00527396" w:rsidRPr="00F97AA1" w:rsidTr="00A243C4">
        <w:tc>
          <w:tcPr>
            <w:tcW w:w="318" w:type="pct"/>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pStyle w:val="Default"/>
              <w:tabs>
                <w:tab w:val="left" w:pos="34"/>
              </w:tabs>
              <w:jc w:val="center"/>
              <w:rPr>
                <w:rFonts w:ascii="Arial" w:eastAsia="Arial Unicode MS" w:hAnsi="Arial" w:cs="Arial"/>
                <w:color w:val="auto"/>
                <w:lang w:val="es-MX"/>
              </w:rPr>
            </w:pPr>
            <w:r w:rsidRPr="00F97AA1">
              <w:rPr>
                <w:rFonts w:ascii="Arial" w:eastAsia="Arial Unicode MS" w:hAnsi="Arial" w:cs="Arial"/>
                <w:color w:val="auto"/>
                <w:lang w:val="es-MX"/>
              </w:rPr>
              <w:t>E)</w:t>
            </w:r>
          </w:p>
        </w:tc>
        <w:tc>
          <w:tcPr>
            <w:tcW w:w="3662" w:type="pct"/>
            <w:tcBorders>
              <w:top w:val="single" w:sz="4" w:space="0" w:color="000000"/>
              <w:left w:val="single" w:sz="4" w:space="0" w:color="000000"/>
              <w:bottom w:val="single" w:sz="4" w:space="0" w:color="000000"/>
              <w:right w:val="single" w:sz="4" w:space="0" w:color="000000"/>
            </w:tcBorders>
            <w:shd w:val="clear" w:color="auto" w:fill="auto"/>
          </w:tcPr>
          <w:p w:rsidR="00527396" w:rsidRPr="00F97AA1" w:rsidRDefault="00527396" w:rsidP="00527396">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Frente Lineal de Manzanas, por predio.</w:t>
            </w:r>
          </w:p>
        </w:tc>
        <w:tc>
          <w:tcPr>
            <w:tcW w:w="10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396" w:rsidRPr="00F97AA1" w:rsidRDefault="00527396" w:rsidP="00527396">
            <w:pPr>
              <w:suppressAutoHyphens/>
              <w:jc w:val="right"/>
              <w:rPr>
                <w:rFonts w:ascii="Arial" w:hAnsi="Arial" w:cs="Arial"/>
                <w:sz w:val="24"/>
                <w:szCs w:val="24"/>
              </w:rPr>
            </w:pPr>
            <w:r w:rsidRPr="00F97AA1">
              <w:rPr>
                <w:rFonts w:ascii="Arial" w:hAnsi="Arial" w:cs="Arial"/>
                <w:sz w:val="24"/>
                <w:szCs w:val="24"/>
              </w:rPr>
              <w:t>$      10.00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pStyle w:val="Default"/>
        <w:jc w:val="both"/>
        <w:rPr>
          <w:rFonts w:ascii="Arial" w:eastAsia="Arial Unicode MS" w:hAnsi="Arial" w:cs="Arial"/>
          <w:color w:val="auto"/>
          <w:lang w:val="es-MX"/>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095"/>
        <w:gridCol w:w="1417"/>
      </w:tblGrid>
      <w:tr w:rsidR="00527396" w:rsidRPr="00F97AA1" w:rsidTr="0092681C">
        <w:tc>
          <w:tcPr>
            <w:tcW w:w="993" w:type="dxa"/>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lastRenderedPageBreak/>
              <w:t>XXV.</w:t>
            </w:r>
          </w:p>
        </w:tc>
        <w:tc>
          <w:tcPr>
            <w:tcW w:w="6095" w:type="dxa"/>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 xml:space="preserve">Por la ubicación cartográfica para la asignación correcta de clave catastral.  </w:t>
            </w:r>
          </w:p>
        </w:tc>
        <w:tc>
          <w:tcPr>
            <w:tcW w:w="1417" w:type="dxa"/>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   158.00</w:t>
            </w:r>
          </w:p>
        </w:tc>
      </w:tr>
      <w:tr w:rsidR="00527396" w:rsidRPr="00F97AA1" w:rsidTr="0092681C">
        <w:tc>
          <w:tcPr>
            <w:tcW w:w="993" w:type="dxa"/>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XXVI.</w:t>
            </w:r>
          </w:p>
        </w:tc>
        <w:tc>
          <w:tcPr>
            <w:tcW w:w="6095" w:type="dxa"/>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 xml:space="preserve">Ubicación cartográfica por cambio de localidad.                                                 </w:t>
            </w:r>
          </w:p>
        </w:tc>
        <w:tc>
          <w:tcPr>
            <w:tcW w:w="1417" w:type="dxa"/>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   158.00</w:t>
            </w:r>
          </w:p>
        </w:tc>
      </w:tr>
      <w:tr w:rsidR="00527396" w:rsidRPr="00F97AA1" w:rsidTr="0092681C">
        <w:tc>
          <w:tcPr>
            <w:tcW w:w="993" w:type="dxa"/>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XXVII.</w:t>
            </w:r>
          </w:p>
        </w:tc>
        <w:tc>
          <w:tcPr>
            <w:tcW w:w="6095" w:type="dxa"/>
            <w:shd w:val="clear" w:color="auto" w:fill="auto"/>
          </w:tcPr>
          <w:p w:rsidR="00527396" w:rsidRPr="00F97AA1" w:rsidRDefault="00527396" w:rsidP="00527396">
            <w:pPr>
              <w:tabs>
                <w:tab w:val="left" w:pos="-720"/>
              </w:tabs>
              <w:suppressAutoHyphens/>
              <w:jc w:val="both"/>
              <w:rPr>
                <w:rFonts w:ascii="Arial" w:eastAsia="Arial Unicode MS" w:hAnsi="Arial" w:cs="Arial"/>
                <w:sz w:val="24"/>
                <w:szCs w:val="24"/>
              </w:rPr>
            </w:pPr>
            <w:r w:rsidRPr="00F97AA1">
              <w:rPr>
                <w:rFonts w:ascii="Arial" w:eastAsia="Arial Unicode MS" w:hAnsi="Arial" w:cs="Arial"/>
                <w:sz w:val="24"/>
                <w:szCs w:val="24"/>
              </w:rPr>
              <w:t>Georreferenciación de croquis para el trámite de procedimientos administrativos del catastro.</w:t>
            </w:r>
          </w:p>
        </w:tc>
        <w:tc>
          <w:tcPr>
            <w:tcW w:w="1417" w:type="dxa"/>
            <w:shd w:val="clear" w:color="auto" w:fill="auto"/>
          </w:tcPr>
          <w:p w:rsidR="00527396" w:rsidRPr="00F97AA1" w:rsidRDefault="00527396" w:rsidP="00527396">
            <w:pPr>
              <w:tabs>
                <w:tab w:val="left" w:pos="-720"/>
              </w:tabs>
              <w:suppressAutoHyphens/>
              <w:jc w:val="right"/>
              <w:rPr>
                <w:rFonts w:ascii="Arial" w:eastAsia="Arial Unicode MS" w:hAnsi="Arial" w:cs="Arial"/>
                <w:sz w:val="24"/>
                <w:szCs w:val="24"/>
              </w:rPr>
            </w:pPr>
            <w:r w:rsidRPr="00F97AA1">
              <w:rPr>
                <w:rFonts w:ascii="Arial" w:eastAsia="Arial Unicode MS" w:hAnsi="Arial" w:cs="Arial"/>
                <w:sz w:val="24"/>
                <w:szCs w:val="24"/>
              </w:rPr>
              <w:t>$   515.00</w:t>
            </w:r>
          </w:p>
        </w:tc>
      </w:tr>
    </w:tbl>
    <w:p w:rsidR="00527396" w:rsidRPr="00F97AA1" w:rsidRDefault="00527396" w:rsidP="00527396">
      <w:pPr>
        <w:tabs>
          <w:tab w:val="left" w:pos="-720"/>
        </w:tabs>
        <w:suppressAutoHyphens/>
        <w:jc w:val="both"/>
        <w:rPr>
          <w:rFonts w:ascii="Arial" w:eastAsia="Arial Unicode MS" w:hAnsi="Arial" w:cs="Arial"/>
          <w:sz w:val="24"/>
          <w:szCs w:val="24"/>
        </w:rPr>
      </w:pPr>
    </w:p>
    <w:p w:rsidR="00527396" w:rsidRPr="00F97AA1" w:rsidRDefault="00527396" w:rsidP="00527396">
      <w:pPr>
        <w:jc w:val="both"/>
        <w:rPr>
          <w:rFonts w:ascii="Arial" w:hAnsi="Arial" w:cs="Arial"/>
          <w:sz w:val="24"/>
          <w:szCs w:val="24"/>
        </w:rPr>
      </w:pPr>
      <w:r w:rsidRPr="00F97AA1">
        <w:rPr>
          <w:rFonts w:ascii="Arial" w:hAnsi="Arial" w:cs="Arial"/>
          <w:sz w:val="24"/>
          <w:szCs w:val="24"/>
        </w:rPr>
        <w:t xml:space="preserve">Por lo que se refiere a los servicios de Catastro, por concepto de mediciones y deslindes, determinación de la ubicación física de predios y sobre información de interés particular referente a predios registrados, se pagará el 50% de los derechos que se causen conforme </w:t>
      </w:r>
      <w:r w:rsidR="002D5541">
        <w:rPr>
          <w:rFonts w:ascii="Arial" w:hAnsi="Arial" w:cs="Arial"/>
          <w:sz w:val="24"/>
          <w:szCs w:val="24"/>
        </w:rPr>
        <w:t xml:space="preserve">a </w:t>
      </w:r>
      <w:r w:rsidRPr="00F97AA1">
        <w:rPr>
          <w:rFonts w:ascii="Arial" w:hAnsi="Arial" w:cs="Arial"/>
          <w:sz w:val="24"/>
          <w:szCs w:val="24"/>
        </w:rPr>
        <w:t>esta Ley, para el ejercicio de que se trate, en la fecha en que se solicite el servicio y, el 50% restante, en la fecha en que se entregue el documento catastral que corresponda.</w:t>
      </w:r>
    </w:p>
    <w:p w:rsidR="00527396" w:rsidRPr="00F97AA1" w:rsidRDefault="00527396" w:rsidP="00527396">
      <w:pPr>
        <w:jc w:val="both"/>
        <w:rPr>
          <w:rFonts w:ascii="Arial" w:hAnsi="Arial" w:cs="Arial"/>
          <w:sz w:val="24"/>
          <w:szCs w:val="24"/>
        </w:rPr>
      </w:pPr>
    </w:p>
    <w:p w:rsidR="00527396" w:rsidRPr="00F97AA1" w:rsidRDefault="00527396" w:rsidP="00527396">
      <w:pPr>
        <w:jc w:val="both"/>
        <w:rPr>
          <w:rFonts w:ascii="Arial" w:hAnsi="Arial" w:cs="Arial"/>
          <w:sz w:val="24"/>
          <w:szCs w:val="24"/>
        </w:rPr>
      </w:pPr>
      <w:r w:rsidRPr="00F97AA1">
        <w:rPr>
          <w:rFonts w:ascii="Arial" w:hAnsi="Arial" w:cs="Arial"/>
          <w:sz w:val="24"/>
          <w:szCs w:val="24"/>
        </w:rPr>
        <w:t>Por lo que se refiere a los servicios de Catastro por concepto de registro de predios ignorados y registro de excedencias de superficie, los derechos se pagarán en la fecha en que se inscriba la resolución relativa.</w:t>
      </w:r>
    </w:p>
    <w:p w:rsidR="00527396" w:rsidRPr="00F97AA1" w:rsidRDefault="00527396" w:rsidP="0092681C">
      <w:pPr>
        <w:spacing w:after="0" w:line="240" w:lineRule="auto"/>
        <w:rPr>
          <w:rFonts w:ascii="Arial" w:hAnsi="Arial" w:cs="Arial"/>
          <w:b/>
          <w:sz w:val="24"/>
          <w:szCs w:val="24"/>
        </w:rPr>
      </w:pPr>
    </w:p>
    <w:p w:rsidR="0024055E" w:rsidRPr="00F97AA1" w:rsidRDefault="0024055E" w:rsidP="0024055E">
      <w:pPr>
        <w:spacing w:after="0" w:line="240" w:lineRule="auto"/>
        <w:jc w:val="center"/>
        <w:rPr>
          <w:rFonts w:ascii="Arial" w:hAnsi="Arial" w:cs="Arial"/>
          <w:b/>
          <w:sz w:val="24"/>
          <w:szCs w:val="24"/>
        </w:rPr>
      </w:pPr>
      <w:r w:rsidRPr="00F97AA1">
        <w:rPr>
          <w:rFonts w:ascii="Arial" w:hAnsi="Arial" w:cs="Arial"/>
          <w:b/>
          <w:sz w:val="24"/>
          <w:szCs w:val="24"/>
        </w:rPr>
        <w:t>CAPÍTULO XVII</w:t>
      </w:r>
    </w:p>
    <w:p w:rsidR="0024055E" w:rsidRPr="00F97AA1" w:rsidRDefault="0024055E" w:rsidP="0024055E">
      <w:pPr>
        <w:spacing w:after="0" w:line="240" w:lineRule="auto"/>
        <w:jc w:val="center"/>
        <w:rPr>
          <w:rFonts w:ascii="Arial" w:hAnsi="Arial" w:cs="Arial"/>
          <w:b/>
          <w:sz w:val="24"/>
          <w:szCs w:val="24"/>
        </w:rPr>
      </w:pPr>
    </w:p>
    <w:p w:rsidR="0024055E" w:rsidRPr="00F97AA1" w:rsidRDefault="0024055E" w:rsidP="0024055E">
      <w:pPr>
        <w:spacing w:after="0" w:line="240" w:lineRule="auto"/>
        <w:jc w:val="center"/>
        <w:rPr>
          <w:rFonts w:ascii="Arial" w:hAnsi="Arial" w:cs="Arial"/>
          <w:b/>
          <w:sz w:val="24"/>
          <w:szCs w:val="24"/>
        </w:rPr>
      </w:pPr>
      <w:r w:rsidRPr="00F97AA1">
        <w:rPr>
          <w:rFonts w:ascii="Arial" w:hAnsi="Arial" w:cs="Arial"/>
          <w:b/>
          <w:sz w:val="24"/>
          <w:szCs w:val="24"/>
        </w:rPr>
        <w:t>DERECHOS POR SERVICIOS OFICIALES DIVERSOS</w:t>
      </w:r>
    </w:p>
    <w:p w:rsidR="0024055E" w:rsidRPr="00F97AA1" w:rsidRDefault="0024055E" w:rsidP="007C0B2A">
      <w:pPr>
        <w:spacing w:before="240" w:after="0" w:line="240" w:lineRule="auto"/>
        <w:jc w:val="both"/>
        <w:rPr>
          <w:rFonts w:ascii="Arial" w:hAnsi="Arial" w:cs="Arial"/>
          <w:sz w:val="24"/>
          <w:szCs w:val="24"/>
        </w:rPr>
      </w:pPr>
    </w:p>
    <w:p w:rsidR="0024055E" w:rsidRPr="00F97AA1" w:rsidRDefault="0024055E" w:rsidP="0024055E">
      <w:pPr>
        <w:spacing w:after="0" w:line="240" w:lineRule="auto"/>
        <w:jc w:val="both"/>
        <w:rPr>
          <w:rFonts w:ascii="Arial" w:hAnsi="Arial" w:cs="Arial"/>
          <w:sz w:val="24"/>
          <w:szCs w:val="24"/>
        </w:rPr>
      </w:pPr>
      <w:r w:rsidRPr="00F97AA1">
        <w:rPr>
          <w:rFonts w:ascii="Arial" w:hAnsi="Arial" w:cs="Arial"/>
          <w:b/>
          <w:sz w:val="24"/>
          <w:szCs w:val="24"/>
        </w:rPr>
        <w:t>ARTÍCULO 127</w:t>
      </w:r>
      <w:r w:rsidRPr="00F97AA1">
        <w:rPr>
          <w:rFonts w:ascii="Arial" w:hAnsi="Arial" w:cs="Arial"/>
          <w:sz w:val="24"/>
          <w:szCs w:val="24"/>
        </w:rPr>
        <w:t>. Los derechos que se causen por Servicios Oficiales Diversos, se cubrirán de conformidad con lo siguiente:</w:t>
      </w:r>
    </w:p>
    <w:p w:rsidR="0024055E" w:rsidRPr="00F97AA1" w:rsidRDefault="0024055E" w:rsidP="007C0B2A">
      <w:pPr>
        <w:spacing w:before="240" w:after="0" w:line="240" w:lineRule="auto"/>
        <w:jc w:val="center"/>
        <w:rPr>
          <w:rFonts w:ascii="Arial" w:hAnsi="Arial" w:cs="Arial"/>
          <w:b/>
          <w:sz w:val="24"/>
          <w:szCs w:val="24"/>
        </w:rPr>
      </w:pPr>
    </w:p>
    <w:tbl>
      <w:tblPr>
        <w:tblW w:w="8505" w:type="dxa"/>
        <w:tblInd w:w="108" w:type="dxa"/>
        <w:tblLayout w:type="fixed"/>
        <w:tblLook w:val="0000"/>
      </w:tblPr>
      <w:tblGrid>
        <w:gridCol w:w="567"/>
        <w:gridCol w:w="6521"/>
        <w:gridCol w:w="1417"/>
      </w:tblGrid>
      <w:tr w:rsidR="0024055E" w:rsidRPr="00F97AA1" w:rsidTr="0092681C">
        <w:tc>
          <w:tcPr>
            <w:tcW w:w="7088"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b/>
                <w:sz w:val="24"/>
                <w:szCs w:val="24"/>
              </w:rPr>
            </w:pPr>
            <w:r w:rsidRPr="00F97AA1">
              <w:rPr>
                <w:rFonts w:ascii="Arial" w:eastAsia="Arial Unicode MS" w:hAnsi="Arial" w:cs="Arial"/>
                <w:b/>
                <w:spacing w:val="-3"/>
                <w:sz w:val="24"/>
                <w:szCs w:val="24"/>
              </w:rPr>
              <w:t>CONCEPTO</w:t>
            </w:r>
          </w:p>
        </w:tc>
        <w:tc>
          <w:tcPr>
            <w:tcW w:w="1417"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center"/>
              <w:rPr>
                <w:rFonts w:ascii="Arial" w:eastAsia="Arial Unicode MS" w:hAnsi="Arial" w:cs="Arial"/>
                <w:b/>
                <w:sz w:val="24"/>
                <w:szCs w:val="24"/>
              </w:rPr>
            </w:pPr>
            <w:r w:rsidRPr="00F97AA1">
              <w:rPr>
                <w:rFonts w:ascii="Arial" w:eastAsia="Arial Unicode MS" w:hAnsi="Arial" w:cs="Arial"/>
                <w:b/>
                <w:sz w:val="24"/>
                <w:szCs w:val="24"/>
              </w:rPr>
              <w:t xml:space="preserve">CUOTA  </w:t>
            </w:r>
          </w:p>
        </w:tc>
      </w:tr>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6521"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Legalización de títulos profesionales y otros documentos en pergamino.</w:t>
            </w:r>
          </w:p>
        </w:tc>
        <w:tc>
          <w:tcPr>
            <w:tcW w:w="1417" w:type="dxa"/>
            <w:tcBorders>
              <w:top w:val="single" w:sz="4" w:space="0" w:color="000000"/>
              <w:left w:val="single" w:sz="4" w:space="0" w:color="000000"/>
              <w:bottom w:val="single" w:sz="4" w:space="0" w:color="000000"/>
              <w:right w:val="single" w:sz="4" w:space="0" w:color="000000"/>
            </w:tcBorders>
            <w:vAlign w:val="center"/>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170.00</w:t>
            </w:r>
          </w:p>
        </w:tc>
      </w:tr>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II.</w:t>
            </w:r>
          </w:p>
        </w:tc>
        <w:tc>
          <w:tcPr>
            <w:tcW w:w="6521"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Legalización de planes de estudio expedidos por la Universidad Michoacana a estudiantes extranjeros.</w:t>
            </w:r>
          </w:p>
        </w:tc>
        <w:tc>
          <w:tcPr>
            <w:tcW w:w="1417" w:type="dxa"/>
            <w:tcBorders>
              <w:top w:val="single" w:sz="4" w:space="0" w:color="000000"/>
              <w:left w:val="single" w:sz="4" w:space="0" w:color="000000"/>
              <w:bottom w:val="single" w:sz="4" w:space="0" w:color="000000"/>
              <w:right w:val="single" w:sz="4" w:space="0" w:color="000000"/>
            </w:tcBorders>
            <w:vAlign w:val="center"/>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445.00</w:t>
            </w:r>
          </w:p>
        </w:tc>
      </w:tr>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III.</w:t>
            </w:r>
          </w:p>
        </w:tc>
        <w:tc>
          <w:tcPr>
            <w:tcW w:w="6521"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Legalización de certificados de estudio, boletas de calificaciones, constancias de estudio, actas de estado civil, exhortos, firmas de fedatarios y funcionarios públicos y otros documentos oficiales.</w:t>
            </w:r>
          </w:p>
        </w:tc>
        <w:tc>
          <w:tcPr>
            <w:tcW w:w="1417" w:type="dxa"/>
            <w:tcBorders>
              <w:top w:val="single" w:sz="4" w:space="0" w:color="000000"/>
              <w:left w:val="single" w:sz="4" w:space="0" w:color="000000"/>
              <w:bottom w:val="single" w:sz="4" w:space="0" w:color="000000"/>
              <w:right w:val="single" w:sz="4" w:space="0" w:color="000000"/>
            </w:tcBorders>
            <w:vAlign w:val="center"/>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59.00</w:t>
            </w:r>
          </w:p>
        </w:tc>
      </w:tr>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IV.</w:t>
            </w:r>
          </w:p>
        </w:tc>
        <w:tc>
          <w:tcPr>
            <w:tcW w:w="6521"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Apostillas de títulos profesionales y otros documentos en pergamino.</w:t>
            </w:r>
          </w:p>
        </w:tc>
        <w:tc>
          <w:tcPr>
            <w:tcW w:w="1417" w:type="dxa"/>
            <w:tcBorders>
              <w:top w:val="single" w:sz="4" w:space="0" w:color="000000"/>
              <w:left w:val="single" w:sz="4" w:space="0" w:color="000000"/>
              <w:bottom w:val="single" w:sz="4" w:space="0" w:color="000000"/>
              <w:right w:val="single" w:sz="4" w:space="0" w:color="000000"/>
            </w:tcBorders>
            <w:vAlign w:val="center"/>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323.00</w:t>
            </w:r>
          </w:p>
        </w:tc>
      </w:tr>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w:t>
            </w:r>
          </w:p>
        </w:tc>
        <w:tc>
          <w:tcPr>
            <w:tcW w:w="6521"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Apostillas de planes de estudio.</w:t>
            </w:r>
          </w:p>
        </w:tc>
        <w:tc>
          <w:tcPr>
            <w:tcW w:w="1417" w:type="dxa"/>
            <w:tcBorders>
              <w:top w:val="single" w:sz="4" w:space="0" w:color="000000"/>
              <w:left w:val="single" w:sz="4" w:space="0" w:color="000000"/>
              <w:bottom w:val="single" w:sz="4" w:space="0" w:color="000000"/>
              <w:right w:val="single" w:sz="4" w:space="0" w:color="000000"/>
            </w:tcBorders>
            <w:vAlign w:val="center"/>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849.00</w:t>
            </w:r>
          </w:p>
        </w:tc>
      </w:tr>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w:t>
            </w:r>
          </w:p>
        </w:tc>
        <w:tc>
          <w:tcPr>
            <w:tcW w:w="6521"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Apostillas de certificados de estudio, actas del Registro Civil, exhortos, firmas de fedatarios y funcionarios públicos y otros documentos oficiales.</w:t>
            </w:r>
          </w:p>
        </w:tc>
        <w:tc>
          <w:tcPr>
            <w:tcW w:w="1417" w:type="dxa"/>
            <w:tcBorders>
              <w:top w:val="single" w:sz="4" w:space="0" w:color="000000"/>
              <w:left w:val="single" w:sz="4" w:space="0" w:color="000000"/>
              <w:bottom w:val="single" w:sz="4" w:space="0" w:color="000000"/>
              <w:right w:val="single" w:sz="4" w:space="0" w:color="000000"/>
            </w:tcBorders>
            <w:vAlign w:val="center"/>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108.00</w:t>
            </w:r>
          </w:p>
        </w:tc>
      </w:tr>
    </w:tbl>
    <w:p w:rsidR="0024055E" w:rsidRPr="00F97AA1" w:rsidRDefault="0024055E" w:rsidP="0024055E">
      <w:pPr>
        <w:tabs>
          <w:tab w:val="left" w:pos="-720"/>
        </w:tabs>
        <w:suppressAutoHyphens/>
        <w:jc w:val="center"/>
        <w:rPr>
          <w:rFonts w:ascii="Arial" w:eastAsia="Arial Unicode MS" w:hAnsi="Arial" w:cs="Arial"/>
          <w:b/>
          <w:spacing w:val="-3"/>
          <w:sz w:val="24"/>
          <w:szCs w:val="24"/>
        </w:rPr>
      </w:pPr>
    </w:p>
    <w:p w:rsidR="0024055E" w:rsidRPr="00F97AA1" w:rsidRDefault="0024055E" w:rsidP="0024055E">
      <w:pPr>
        <w:tabs>
          <w:tab w:val="left" w:pos="-720"/>
        </w:tabs>
        <w:suppressAutoHyphens/>
        <w:ind w:hanging="283"/>
        <w:jc w:val="both"/>
        <w:rPr>
          <w:rFonts w:ascii="Arial" w:eastAsia="Arial Unicode MS" w:hAnsi="Arial" w:cs="Arial"/>
          <w:sz w:val="24"/>
          <w:szCs w:val="24"/>
        </w:rPr>
      </w:pPr>
      <w:r w:rsidRPr="00F97AA1">
        <w:rPr>
          <w:rFonts w:ascii="Arial" w:eastAsia="Arial Unicode MS" w:hAnsi="Arial" w:cs="Arial"/>
          <w:sz w:val="24"/>
          <w:szCs w:val="24"/>
        </w:rPr>
        <w:tab/>
        <w:t>VII. Por derecho a exámenes de capacidad:</w:t>
      </w:r>
    </w:p>
    <w:p w:rsidR="0024055E" w:rsidRPr="00F97AA1" w:rsidRDefault="0024055E" w:rsidP="0024055E">
      <w:pPr>
        <w:tabs>
          <w:tab w:val="left" w:pos="-720"/>
        </w:tabs>
        <w:suppressAutoHyphens/>
        <w:ind w:hanging="283"/>
        <w:jc w:val="both"/>
        <w:rPr>
          <w:rFonts w:ascii="Arial" w:eastAsia="Arial Unicode MS" w:hAnsi="Arial" w:cs="Arial"/>
          <w:sz w:val="24"/>
          <w:szCs w:val="24"/>
        </w:rPr>
      </w:pPr>
    </w:p>
    <w:tbl>
      <w:tblPr>
        <w:tblW w:w="8505" w:type="dxa"/>
        <w:tblInd w:w="108" w:type="dxa"/>
        <w:tblLayout w:type="fixed"/>
        <w:tblLook w:val="0000"/>
      </w:tblPr>
      <w:tblGrid>
        <w:gridCol w:w="567"/>
        <w:gridCol w:w="6663"/>
        <w:gridCol w:w="1275"/>
      </w:tblGrid>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663"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Carreras de dos años y hasta cuatro años.</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71.00</w:t>
            </w:r>
          </w:p>
        </w:tc>
      </w:tr>
      <w:tr w:rsidR="0024055E" w:rsidRPr="00F97AA1" w:rsidTr="0092681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right"/>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663"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Carreras de más de cuatro años.</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170.00</w:t>
            </w:r>
          </w:p>
        </w:tc>
      </w:tr>
    </w:tbl>
    <w:p w:rsidR="0024055E" w:rsidRPr="00F97AA1" w:rsidRDefault="0024055E" w:rsidP="0024055E">
      <w:pPr>
        <w:tabs>
          <w:tab w:val="left" w:pos="-720"/>
        </w:tabs>
        <w:suppressAutoHyphens/>
        <w:ind w:hanging="283"/>
        <w:jc w:val="both"/>
        <w:rPr>
          <w:rFonts w:ascii="Arial" w:eastAsia="Arial Unicode MS" w:hAnsi="Arial" w:cs="Arial"/>
          <w:spacing w:val="-3"/>
          <w:sz w:val="24"/>
          <w:szCs w:val="24"/>
        </w:rPr>
      </w:pPr>
    </w:p>
    <w:tbl>
      <w:tblPr>
        <w:tblW w:w="8505" w:type="dxa"/>
        <w:tblInd w:w="108" w:type="dxa"/>
        <w:tblLayout w:type="fixed"/>
        <w:tblLook w:val="0000"/>
      </w:tblPr>
      <w:tblGrid>
        <w:gridCol w:w="709"/>
        <w:gridCol w:w="567"/>
        <w:gridCol w:w="5954"/>
        <w:gridCol w:w="1275"/>
      </w:tblGrid>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 w:val="left" w:pos="1440"/>
                <w:tab w:val="left" w:pos="2160"/>
                <w:tab w:val="right" w:pos="1008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VIII.</w:t>
            </w:r>
          </w:p>
        </w:tc>
        <w:tc>
          <w:tcPr>
            <w:tcW w:w="6521"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Por cada certificación de expedientes que hagan los jueces o secretarios del Supremo Tribunal de Justicia del Estado. Salvo cuando se trate de solicitudes de copias certificadas, por las dependencias del ejecutivo en defensa de los intereses del Estado, en cuyo caso serán gratuitas.</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p>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59.00</w:t>
            </w: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 w:val="left" w:pos="1440"/>
                <w:tab w:val="left" w:pos="2160"/>
                <w:tab w:val="right" w:pos="10080"/>
              </w:tabs>
              <w:suppressAutoHyphens/>
              <w:snapToGrid w:val="0"/>
              <w:jc w:val="center"/>
              <w:rPr>
                <w:rFonts w:ascii="Arial" w:eastAsia="Arial Unicode MS" w:hAnsi="Arial" w:cs="Arial"/>
                <w:spacing w:val="-3"/>
                <w:sz w:val="24"/>
                <w:szCs w:val="24"/>
              </w:rPr>
            </w:pPr>
          </w:p>
        </w:tc>
        <w:tc>
          <w:tcPr>
            <w:tcW w:w="6521"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 xml:space="preserve">Por cotejo de copias de expedientes, adicionalmente, por cada página. </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23.00</w:t>
            </w: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IX.</w:t>
            </w:r>
          </w:p>
        </w:tc>
        <w:tc>
          <w:tcPr>
            <w:tcW w:w="6521"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Por otra clase de certificaciones, cuando éstas no estén previstas en el Capítulo correspondiente, por cada certificación.</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62.00</w:t>
            </w: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w:t>
            </w:r>
          </w:p>
        </w:tc>
        <w:tc>
          <w:tcPr>
            <w:tcW w:w="6521"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D5541">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Las solicitudes de certificados y copias certificadas que se hagan por correo, se atenderán aplicando por lo menos, la cuota que corresponda al servicio </w:t>
            </w:r>
            <w:r w:rsidR="002D5541">
              <w:rPr>
                <w:rFonts w:ascii="Arial" w:eastAsia="Arial Unicode MS" w:hAnsi="Arial" w:cs="Arial"/>
                <w:spacing w:val="-3"/>
                <w:sz w:val="24"/>
                <w:szCs w:val="24"/>
              </w:rPr>
              <w:t>ordinario</w:t>
            </w:r>
            <w:r w:rsidRPr="00F97AA1">
              <w:rPr>
                <w:rFonts w:ascii="Arial" w:eastAsia="Arial Unicode MS" w:hAnsi="Arial" w:cs="Arial"/>
                <w:spacing w:val="-3"/>
                <w:sz w:val="24"/>
                <w:szCs w:val="24"/>
              </w:rPr>
              <w:t xml:space="preserve"> y el envío se </w:t>
            </w:r>
            <w:r w:rsidRPr="00F97AA1">
              <w:rPr>
                <w:rFonts w:ascii="Arial" w:eastAsia="Arial Unicode MS" w:hAnsi="Arial" w:cs="Arial"/>
                <w:spacing w:val="-3"/>
                <w:sz w:val="24"/>
                <w:szCs w:val="24"/>
              </w:rPr>
              <w:lastRenderedPageBreak/>
              <w:t>hará con cargo a los solicitantes, aplicando las cuotas que se señal</w:t>
            </w:r>
            <w:r w:rsidR="002D5541">
              <w:rPr>
                <w:rFonts w:ascii="Arial" w:eastAsia="Arial Unicode MS" w:hAnsi="Arial" w:cs="Arial"/>
                <w:spacing w:val="-3"/>
                <w:sz w:val="24"/>
                <w:szCs w:val="24"/>
              </w:rPr>
              <w:t>an en el Artículo 128 fracción</w:t>
            </w:r>
            <w:r w:rsidRPr="00F97AA1">
              <w:rPr>
                <w:rFonts w:ascii="Arial" w:eastAsia="Arial Unicode MS" w:hAnsi="Arial" w:cs="Arial"/>
                <w:spacing w:val="-3"/>
                <w:sz w:val="24"/>
                <w:szCs w:val="24"/>
              </w:rPr>
              <w:t xml:space="preserve"> I de esta Ley.</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tabs>
                <w:tab w:val="left" w:pos="-720"/>
              </w:tabs>
              <w:suppressAutoHyphens/>
              <w:snapToGrid w:val="0"/>
              <w:jc w:val="right"/>
              <w:rPr>
                <w:rFonts w:ascii="Arial" w:eastAsia="Arial Unicode MS" w:hAnsi="Arial" w:cs="Arial"/>
                <w:spacing w:val="-3"/>
                <w:sz w:val="24"/>
                <w:szCs w:val="24"/>
              </w:rPr>
            </w:pP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XI.</w:t>
            </w:r>
          </w:p>
        </w:tc>
        <w:tc>
          <w:tcPr>
            <w:tcW w:w="6521"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cada copia certificada, se cubrirá adicionalmente el 50 por ciento de la cuota que corresponda al servicio de que se trate.</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tabs>
                <w:tab w:val="left" w:pos="-720"/>
              </w:tabs>
              <w:suppressAutoHyphens/>
              <w:snapToGrid w:val="0"/>
              <w:jc w:val="right"/>
              <w:rPr>
                <w:rFonts w:ascii="Arial" w:eastAsia="Arial Unicode MS" w:hAnsi="Arial" w:cs="Arial"/>
                <w:spacing w:val="-3"/>
                <w:sz w:val="24"/>
                <w:szCs w:val="24"/>
              </w:rPr>
            </w:pP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XII.</w:t>
            </w:r>
          </w:p>
        </w:tc>
        <w:tc>
          <w:tcPr>
            <w:tcW w:w="6521"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w:hAnsi="Arial" w:cs="Arial"/>
                <w:sz w:val="24"/>
                <w:szCs w:val="24"/>
              </w:rPr>
            </w:pPr>
            <w:r w:rsidRPr="00F97AA1">
              <w:rPr>
                <w:rFonts w:ascii="Arial" w:eastAsia="Arial Unicode MS" w:hAnsi="Arial" w:cs="Arial"/>
                <w:spacing w:val="-3"/>
                <w:sz w:val="24"/>
                <w:szCs w:val="24"/>
              </w:rPr>
              <w:t>Por reposición de documentos de las diferentes dependencias oficiales, cuando no esté previsto en el Capítulo correspondiente.</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highlight w:val="green"/>
              </w:rPr>
            </w:pPr>
            <w:r w:rsidRPr="00F97AA1">
              <w:rPr>
                <w:rFonts w:ascii="Arial" w:hAnsi="Arial" w:cs="Arial"/>
                <w:sz w:val="24"/>
                <w:szCs w:val="24"/>
              </w:rPr>
              <w:t>$   59.00</w:t>
            </w: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XIII.</w:t>
            </w:r>
          </w:p>
        </w:tc>
        <w:tc>
          <w:tcPr>
            <w:tcW w:w="6521" w:type="dxa"/>
            <w:gridSpan w:val="2"/>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reproducción de información, ya sea mediante expedición de copias simples o mediante la impresión de archivos electrónicos, que se proporcionen a los solicitantes, por parte de las dependencias, coordinaciones y entidades del Poder Ejecutivo, de conformidad con lo dispuesto por la Ley de Transparencia, Acceso a la Información Pública y Protección de Datos Personales del Estado de Michoacán.</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tabs>
                <w:tab w:val="left" w:pos="-720"/>
              </w:tabs>
              <w:suppressAutoHyphens/>
              <w:snapToGrid w:val="0"/>
              <w:jc w:val="right"/>
              <w:rPr>
                <w:rFonts w:ascii="Arial" w:eastAsia="Arial Unicode MS" w:hAnsi="Arial" w:cs="Arial"/>
                <w:spacing w:val="-3"/>
                <w:sz w:val="24"/>
                <w:szCs w:val="24"/>
                <w:highlight w:val="green"/>
              </w:rPr>
            </w:pP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 w:val="left" w:pos="1440"/>
                <w:tab w:val="right" w:pos="10080"/>
              </w:tabs>
              <w:suppressAutoHyphens/>
              <w:snapToGrid w:val="0"/>
              <w:jc w:val="both"/>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954"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Copias en hoja tamaño carta u oficio.</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1.00</w:t>
            </w: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 w:val="left" w:pos="1440"/>
                <w:tab w:val="right" w:pos="10080"/>
              </w:tabs>
              <w:suppressAutoHyphens/>
              <w:snapToGrid w:val="0"/>
              <w:jc w:val="both"/>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954"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 xml:space="preserve">Impresiones en hoja tamaño carta u oficio. </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3.00</w:t>
            </w: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 w:val="left" w:pos="1440"/>
                <w:tab w:val="right" w:pos="10080"/>
              </w:tabs>
              <w:suppressAutoHyphens/>
              <w:snapToGrid w:val="0"/>
              <w:jc w:val="both"/>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954"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Información digitalizada que se entregue en dispositivo magnético, por cada hoja digitalizada.</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1.00</w:t>
            </w:r>
          </w:p>
        </w:tc>
      </w:tr>
      <w:tr w:rsidR="0024055E" w:rsidRPr="00F97AA1" w:rsidTr="007C0B2A">
        <w:tc>
          <w:tcPr>
            <w:tcW w:w="709"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 w:val="left" w:pos="1440"/>
                <w:tab w:val="right" w:pos="10080"/>
              </w:tabs>
              <w:suppressAutoHyphens/>
              <w:snapToGrid w:val="0"/>
              <w:jc w:val="both"/>
              <w:rPr>
                <w:rFonts w:ascii="Arial" w:eastAsia="Arial Unicode MS" w:hAnsi="Arial"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5954" w:type="dxa"/>
            <w:tcBorders>
              <w:top w:val="single" w:sz="4" w:space="0" w:color="000000"/>
              <w:left w:val="single" w:sz="4" w:space="0" w:color="000000"/>
              <w:bottom w:val="single" w:sz="4" w:space="0" w:color="000000"/>
            </w:tcBorders>
            <w:shd w:val="clear" w:color="auto" w:fill="auto"/>
          </w:tcPr>
          <w:p w:rsidR="0024055E" w:rsidRPr="00F97AA1" w:rsidRDefault="0024055E" w:rsidP="0024055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Información en Dispositivo CD o DVD.</w:t>
            </w:r>
          </w:p>
        </w:tc>
        <w:tc>
          <w:tcPr>
            <w:tcW w:w="1275" w:type="dxa"/>
            <w:tcBorders>
              <w:top w:val="single" w:sz="4" w:space="0" w:color="000000"/>
              <w:left w:val="single" w:sz="4" w:space="0" w:color="000000"/>
              <w:bottom w:val="single" w:sz="4" w:space="0" w:color="000000"/>
              <w:right w:val="single" w:sz="4" w:space="0" w:color="000000"/>
            </w:tcBorders>
          </w:tcPr>
          <w:p w:rsidR="0024055E" w:rsidRPr="00F97AA1" w:rsidRDefault="0024055E" w:rsidP="0024055E">
            <w:pPr>
              <w:suppressAutoHyphens/>
              <w:jc w:val="right"/>
              <w:rPr>
                <w:rFonts w:ascii="Arial" w:hAnsi="Arial" w:cs="Arial"/>
                <w:sz w:val="24"/>
                <w:szCs w:val="24"/>
              </w:rPr>
            </w:pPr>
            <w:r w:rsidRPr="00F97AA1">
              <w:rPr>
                <w:rFonts w:ascii="Arial" w:hAnsi="Arial" w:cs="Arial"/>
                <w:sz w:val="24"/>
                <w:szCs w:val="24"/>
              </w:rPr>
              <w:t>$  14.00</w:t>
            </w:r>
          </w:p>
        </w:tc>
      </w:tr>
    </w:tbl>
    <w:p w:rsidR="0024055E" w:rsidRPr="00F97AA1" w:rsidRDefault="0024055E" w:rsidP="0024055E">
      <w:pPr>
        <w:tabs>
          <w:tab w:val="left" w:pos="-720"/>
        </w:tabs>
        <w:suppressAutoHyphens/>
        <w:ind w:hanging="283"/>
        <w:jc w:val="both"/>
        <w:rPr>
          <w:rFonts w:ascii="Arial" w:eastAsia="Arial Unicode MS" w:hAnsi="Arial" w:cs="Arial"/>
          <w:spacing w:val="-3"/>
          <w:sz w:val="24"/>
          <w:szCs w:val="24"/>
        </w:rPr>
      </w:pPr>
    </w:p>
    <w:p w:rsidR="0024055E" w:rsidRPr="00F97AA1" w:rsidRDefault="0024055E" w:rsidP="0024055E">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La</w:t>
      </w:r>
      <w:r w:rsidR="00622C4B" w:rsidRPr="00F97AA1">
        <w:rPr>
          <w:rFonts w:ascii="Arial" w:eastAsia="Arial Unicode MS" w:hAnsi="Arial" w:cs="Arial"/>
          <w:spacing w:val="-3"/>
          <w:sz w:val="24"/>
          <w:szCs w:val="24"/>
        </w:rPr>
        <w:t>s</w:t>
      </w:r>
      <w:r w:rsidRPr="00F97AA1">
        <w:rPr>
          <w:rFonts w:ascii="Arial" w:eastAsia="Arial Unicode MS" w:hAnsi="Arial" w:cs="Arial"/>
          <w:spacing w:val="-3"/>
          <w:sz w:val="24"/>
          <w:szCs w:val="24"/>
        </w:rPr>
        <w:t xml:space="preserve"> cuota</w:t>
      </w:r>
      <w:r w:rsidR="00622C4B" w:rsidRPr="00F97AA1">
        <w:rPr>
          <w:rFonts w:ascii="Arial" w:eastAsia="Arial Unicode MS" w:hAnsi="Arial" w:cs="Arial"/>
          <w:spacing w:val="-3"/>
          <w:sz w:val="24"/>
          <w:szCs w:val="24"/>
        </w:rPr>
        <w:t>s</w:t>
      </w:r>
      <w:r w:rsidRPr="00F97AA1">
        <w:rPr>
          <w:rFonts w:ascii="Arial" w:eastAsia="Arial Unicode MS" w:hAnsi="Arial" w:cs="Arial"/>
          <w:spacing w:val="-3"/>
          <w:sz w:val="24"/>
          <w:szCs w:val="24"/>
        </w:rPr>
        <w:t xml:space="preserve"> de </w:t>
      </w:r>
      <w:r w:rsidR="00622C4B" w:rsidRPr="00F97AA1">
        <w:rPr>
          <w:rFonts w:ascii="Arial" w:eastAsia="Arial Unicode MS" w:hAnsi="Arial" w:cs="Arial"/>
          <w:spacing w:val="-3"/>
          <w:sz w:val="24"/>
          <w:szCs w:val="24"/>
        </w:rPr>
        <w:t xml:space="preserve">los </w:t>
      </w:r>
      <w:r w:rsidR="00836964" w:rsidRPr="00F97AA1">
        <w:rPr>
          <w:rFonts w:ascii="Arial" w:eastAsia="Arial Unicode MS" w:hAnsi="Arial" w:cs="Arial"/>
          <w:spacing w:val="-3"/>
          <w:sz w:val="24"/>
          <w:szCs w:val="24"/>
        </w:rPr>
        <w:t>derechos que se señala</w:t>
      </w:r>
      <w:r w:rsidR="002D5541">
        <w:rPr>
          <w:rFonts w:ascii="Arial" w:eastAsia="Arial Unicode MS" w:hAnsi="Arial" w:cs="Arial"/>
          <w:spacing w:val="-3"/>
          <w:sz w:val="24"/>
          <w:szCs w:val="24"/>
        </w:rPr>
        <w:t>n</w:t>
      </w:r>
      <w:r w:rsidR="00836964" w:rsidRPr="00F97AA1">
        <w:rPr>
          <w:rFonts w:ascii="Arial" w:eastAsia="Arial Unicode MS" w:hAnsi="Arial" w:cs="Arial"/>
          <w:spacing w:val="-3"/>
          <w:sz w:val="24"/>
          <w:szCs w:val="24"/>
        </w:rPr>
        <w:t xml:space="preserve"> en</w:t>
      </w:r>
      <w:r w:rsidRPr="00F97AA1">
        <w:rPr>
          <w:rFonts w:ascii="Arial" w:eastAsia="Arial Unicode MS" w:hAnsi="Arial" w:cs="Arial"/>
          <w:spacing w:val="-3"/>
          <w:sz w:val="24"/>
          <w:szCs w:val="24"/>
        </w:rPr>
        <w:t xml:space="preserve"> esta fracción XIII, no se aplicará</w:t>
      </w:r>
      <w:r w:rsidR="002D5541">
        <w:rPr>
          <w:rFonts w:ascii="Arial" w:eastAsia="Arial Unicode MS" w:hAnsi="Arial" w:cs="Arial"/>
          <w:spacing w:val="-3"/>
          <w:sz w:val="24"/>
          <w:szCs w:val="24"/>
        </w:rPr>
        <w:t>n</w:t>
      </w:r>
      <w:r w:rsidRPr="00F97AA1">
        <w:rPr>
          <w:rFonts w:ascii="Arial" w:eastAsia="Arial Unicode MS" w:hAnsi="Arial" w:cs="Arial"/>
          <w:spacing w:val="-3"/>
          <w:sz w:val="24"/>
          <w:szCs w:val="24"/>
        </w:rPr>
        <w:t xml:space="preserve"> cuando los interesados obtengan la información de las páginas de la red de internet de las instituciones públicas.</w:t>
      </w:r>
    </w:p>
    <w:p w:rsidR="0024055E" w:rsidRPr="00F97AA1" w:rsidRDefault="0024055E" w:rsidP="0024055E">
      <w:pPr>
        <w:tabs>
          <w:tab w:val="left" w:pos="-720"/>
        </w:tabs>
        <w:suppressAutoHyphens/>
        <w:ind w:hanging="283"/>
        <w:jc w:val="both"/>
        <w:rPr>
          <w:rFonts w:ascii="Arial" w:eastAsia="Arial Unicode MS" w:hAnsi="Arial" w:cs="Arial"/>
          <w:spacing w:val="-3"/>
          <w:sz w:val="24"/>
          <w:szCs w:val="24"/>
        </w:rPr>
      </w:pPr>
    </w:p>
    <w:p w:rsidR="0024055E" w:rsidRPr="00F97AA1" w:rsidRDefault="0024055E" w:rsidP="0024055E">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Cuando el solicitante proporcione cualquier dispositivo magnético, sólo pagará el costo de los derechos de la información digitalizada.</w:t>
      </w:r>
    </w:p>
    <w:p w:rsidR="0024055E" w:rsidRPr="00F97AA1" w:rsidRDefault="0024055E" w:rsidP="0024055E">
      <w:pPr>
        <w:tabs>
          <w:tab w:val="left" w:pos="-720"/>
        </w:tabs>
        <w:suppressAutoHyphens/>
        <w:ind w:hanging="283"/>
        <w:jc w:val="both"/>
        <w:rPr>
          <w:rFonts w:ascii="Arial" w:eastAsia="Arial Unicode MS" w:hAnsi="Arial" w:cs="Arial"/>
          <w:spacing w:val="-3"/>
          <w:sz w:val="24"/>
          <w:szCs w:val="24"/>
        </w:rPr>
      </w:pPr>
    </w:p>
    <w:p w:rsidR="0024055E" w:rsidRPr="00F97AA1" w:rsidRDefault="0024055E" w:rsidP="0024055E">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ab/>
        <w:t>El monto de los derechos que se causen en cada caso, se enterará previamente a la prestación del servicio, en las oficinas recaudadoras de la Secretaría de Finanzas y Administración y en las Instituciones Financieras autorizadas para tal efecto.</w:t>
      </w:r>
    </w:p>
    <w:p w:rsidR="001923F7" w:rsidRPr="00F97AA1" w:rsidRDefault="001923F7" w:rsidP="001923F7">
      <w:pPr>
        <w:jc w:val="both"/>
        <w:rPr>
          <w:rFonts w:ascii="Arial" w:hAnsi="Arial" w:cs="Arial"/>
          <w:b/>
          <w:sz w:val="24"/>
          <w:szCs w:val="24"/>
        </w:rPr>
      </w:pPr>
    </w:p>
    <w:p w:rsidR="001923F7" w:rsidRPr="00F97AA1" w:rsidRDefault="001923F7" w:rsidP="001923F7">
      <w:pPr>
        <w:jc w:val="both"/>
        <w:rPr>
          <w:rFonts w:ascii="Arial" w:hAnsi="Arial" w:cs="Arial"/>
          <w:sz w:val="24"/>
          <w:szCs w:val="24"/>
        </w:rPr>
      </w:pPr>
      <w:r w:rsidRPr="00F97AA1">
        <w:rPr>
          <w:rFonts w:ascii="Arial" w:hAnsi="Arial" w:cs="Arial"/>
          <w:b/>
          <w:sz w:val="24"/>
          <w:szCs w:val="24"/>
        </w:rPr>
        <w:t>Artículo 128.</w:t>
      </w:r>
      <w:r w:rsidRPr="00F97AA1">
        <w:rPr>
          <w:rFonts w:ascii="Arial" w:hAnsi="Arial" w:cs="Arial"/>
          <w:sz w:val="24"/>
          <w:szCs w:val="24"/>
        </w:rPr>
        <w:t xml:space="preserve"> Cuando los certificados y copias de documento a que se refiere la fracción I, inciso A), del artículo </w:t>
      </w:r>
      <w:r w:rsidR="006A5EA3" w:rsidRPr="00F97AA1">
        <w:rPr>
          <w:rFonts w:ascii="Arial" w:hAnsi="Arial" w:cs="Arial"/>
          <w:sz w:val="24"/>
          <w:szCs w:val="24"/>
        </w:rPr>
        <w:t>114</w:t>
      </w:r>
      <w:r w:rsidRPr="00F97AA1">
        <w:rPr>
          <w:rFonts w:ascii="Arial" w:hAnsi="Arial" w:cs="Arial"/>
          <w:sz w:val="24"/>
          <w:szCs w:val="24"/>
        </w:rPr>
        <w:t xml:space="preserve">, los certificados, copias certificadas o constancias de actas a que se refiere el artículo </w:t>
      </w:r>
      <w:r w:rsidR="006A5EA3" w:rsidRPr="00F97AA1">
        <w:rPr>
          <w:rFonts w:ascii="Arial" w:hAnsi="Arial" w:cs="Arial"/>
          <w:sz w:val="24"/>
          <w:szCs w:val="24"/>
        </w:rPr>
        <w:t>118</w:t>
      </w:r>
      <w:r w:rsidRPr="00F97AA1">
        <w:rPr>
          <w:rFonts w:ascii="Arial" w:hAnsi="Arial" w:cs="Arial"/>
          <w:sz w:val="24"/>
          <w:szCs w:val="24"/>
        </w:rPr>
        <w:t xml:space="preserve"> y las certificaciones y copias de documentos a que se refieren las fracciones XI y XIV del artículo </w:t>
      </w:r>
      <w:r w:rsidR="006A5EA3" w:rsidRPr="00F97AA1">
        <w:rPr>
          <w:rFonts w:ascii="Arial" w:hAnsi="Arial" w:cs="Arial"/>
          <w:sz w:val="24"/>
          <w:szCs w:val="24"/>
        </w:rPr>
        <w:t>126</w:t>
      </w:r>
      <w:r w:rsidRPr="00F97AA1">
        <w:rPr>
          <w:rFonts w:ascii="Arial" w:hAnsi="Arial" w:cs="Arial"/>
          <w:sz w:val="24"/>
          <w:szCs w:val="24"/>
        </w:rPr>
        <w:t xml:space="preserve"> de esta Ley, se expidan a solicitud telefónica o por correo de interesados radicados fuera del Estado de Michoacán, además de cubrir las cuotas señaladas en dichos Artículos, se pagarán adicionalmente las cuotas siguientes.</w:t>
      </w:r>
    </w:p>
    <w:p w:rsidR="001923F7" w:rsidRPr="00F97AA1" w:rsidRDefault="001923F7" w:rsidP="001923F7">
      <w:pPr>
        <w:jc w:val="both"/>
        <w:rPr>
          <w:rFonts w:ascii="Arial" w:hAnsi="Arial" w:cs="Arial"/>
          <w:sz w:val="24"/>
          <w:szCs w:val="24"/>
        </w:rPr>
      </w:pPr>
    </w:p>
    <w:p w:rsidR="001923F7" w:rsidRPr="00F97AA1" w:rsidRDefault="001923F7" w:rsidP="001923F7">
      <w:pPr>
        <w:jc w:val="both"/>
        <w:rPr>
          <w:rFonts w:ascii="Arial" w:hAnsi="Arial" w:cs="Arial"/>
          <w:sz w:val="24"/>
          <w:szCs w:val="24"/>
        </w:rPr>
      </w:pPr>
      <w:r w:rsidRPr="00F97AA1">
        <w:rPr>
          <w:rFonts w:ascii="Arial" w:hAnsi="Arial" w:cs="Arial"/>
          <w:sz w:val="24"/>
          <w:szCs w:val="24"/>
        </w:rPr>
        <w:t>I.</w:t>
      </w:r>
      <w:r w:rsidRPr="00F97AA1">
        <w:rPr>
          <w:rFonts w:ascii="Arial" w:hAnsi="Arial" w:cs="Arial"/>
          <w:sz w:val="24"/>
          <w:szCs w:val="24"/>
        </w:rPr>
        <w:tab/>
        <w:t>Para ser enviados a domicilios en el territorio nacional, se deberá de proporcionar la guía del correo o empresa privada por la</w:t>
      </w:r>
      <w:r w:rsidR="002D5541">
        <w:rPr>
          <w:rFonts w:ascii="Arial" w:hAnsi="Arial" w:cs="Arial"/>
          <w:sz w:val="24"/>
          <w:szCs w:val="24"/>
        </w:rPr>
        <w:t xml:space="preserve"> cual se requiera el envío</w:t>
      </w:r>
      <w:r w:rsidR="00836964" w:rsidRPr="00F97AA1">
        <w:rPr>
          <w:rFonts w:ascii="Arial" w:hAnsi="Arial" w:cs="Arial"/>
          <w:sz w:val="24"/>
          <w:szCs w:val="24"/>
        </w:rPr>
        <w:t xml:space="preserve"> y se</w:t>
      </w:r>
      <w:r w:rsidRPr="00F97AA1">
        <w:rPr>
          <w:rFonts w:ascii="Arial" w:hAnsi="Arial" w:cs="Arial"/>
          <w:sz w:val="24"/>
          <w:szCs w:val="24"/>
        </w:rPr>
        <w:t xml:space="preserve"> cobrará la cuota de</w:t>
      </w:r>
      <w:r w:rsidR="002D5541">
        <w:rPr>
          <w:rFonts w:ascii="Arial" w:hAnsi="Arial" w:cs="Arial"/>
          <w:sz w:val="24"/>
          <w:szCs w:val="24"/>
        </w:rPr>
        <w:t>:</w:t>
      </w:r>
      <w:r w:rsidR="00A243C4">
        <w:rPr>
          <w:rFonts w:ascii="Arial" w:hAnsi="Arial" w:cs="Arial"/>
          <w:sz w:val="24"/>
          <w:szCs w:val="24"/>
        </w:rPr>
        <w:t>………………………………………………………</w:t>
      </w:r>
      <w:r w:rsidRPr="00F97AA1">
        <w:rPr>
          <w:rFonts w:ascii="Arial" w:hAnsi="Arial" w:cs="Arial"/>
          <w:sz w:val="24"/>
          <w:szCs w:val="24"/>
        </w:rPr>
        <w:t>$165.00</w:t>
      </w:r>
      <w:r w:rsidRPr="00F97AA1">
        <w:rPr>
          <w:rFonts w:ascii="Arial" w:hAnsi="Arial" w:cs="Arial"/>
          <w:sz w:val="24"/>
          <w:szCs w:val="24"/>
        </w:rPr>
        <w:tab/>
      </w:r>
    </w:p>
    <w:p w:rsidR="001923F7" w:rsidRPr="00F97AA1" w:rsidRDefault="001923F7" w:rsidP="001923F7">
      <w:pPr>
        <w:jc w:val="both"/>
        <w:rPr>
          <w:rFonts w:ascii="Arial" w:hAnsi="Arial" w:cs="Arial"/>
          <w:sz w:val="24"/>
          <w:szCs w:val="24"/>
        </w:rPr>
      </w:pPr>
    </w:p>
    <w:p w:rsidR="001923F7" w:rsidRPr="00F97AA1" w:rsidRDefault="001923F7" w:rsidP="001923F7">
      <w:pPr>
        <w:jc w:val="both"/>
        <w:rPr>
          <w:rFonts w:ascii="Arial" w:hAnsi="Arial" w:cs="Arial"/>
          <w:sz w:val="24"/>
          <w:szCs w:val="24"/>
        </w:rPr>
      </w:pPr>
      <w:r w:rsidRPr="00F97AA1">
        <w:rPr>
          <w:rFonts w:ascii="Arial" w:hAnsi="Arial" w:cs="Arial"/>
          <w:sz w:val="24"/>
          <w:szCs w:val="24"/>
        </w:rPr>
        <w:t xml:space="preserve">II. </w:t>
      </w:r>
      <w:r w:rsidR="00E01844" w:rsidRPr="00F97AA1">
        <w:rPr>
          <w:rFonts w:ascii="Arial" w:hAnsi="Arial" w:cs="Arial"/>
          <w:sz w:val="24"/>
          <w:szCs w:val="24"/>
        </w:rPr>
        <w:t>SE DEROGA</w:t>
      </w:r>
      <w:r w:rsidRPr="00F97AA1">
        <w:rPr>
          <w:rFonts w:ascii="Arial" w:hAnsi="Arial" w:cs="Arial"/>
          <w:sz w:val="24"/>
          <w:szCs w:val="24"/>
        </w:rPr>
        <w:t xml:space="preserve"> </w:t>
      </w:r>
      <w:r w:rsidRPr="00F97AA1">
        <w:rPr>
          <w:rFonts w:ascii="Arial" w:hAnsi="Arial" w:cs="Arial"/>
          <w:sz w:val="24"/>
          <w:szCs w:val="24"/>
        </w:rPr>
        <w:tab/>
      </w:r>
    </w:p>
    <w:p w:rsidR="001923F7" w:rsidRPr="00F97AA1" w:rsidRDefault="001923F7" w:rsidP="001923F7">
      <w:pPr>
        <w:jc w:val="both"/>
        <w:rPr>
          <w:rFonts w:ascii="Arial" w:hAnsi="Arial" w:cs="Arial"/>
          <w:sz w:val="24"/>
          <w:szCs w:val="24"/>
        </w:rPr>
      </w:pPr>
    </w:p>
    <w:p w:rsidR="001923F7" w:rsidRPr="00F97AA1" w:rsidRDefault="001923F7" w:rsidP="001923F7">
      <w:pPr>
        <w:jc w:val="both"/>
        <w:rPr>
          <w:rFonts w:ascii="Arial" w:hAnsi="Arial" w:cs="Arial"/>
          <w:sz w:val="24"/>
          <w:szCs w:val="24"/>
        </w:rPr>
      </w:pPr>
      <w:r w:rsidRPr="00F97AA1">
        <w:rPr>
          <w:rFonts w:ascii="Arial" w:hAnsi="Arial" w:cs="Arial"/>
          <w:sz w:val="24"/>
          <w:szCs w:val="24"/>
        </w:rPr>
        <w:t>El pago de los derechos por los servicios comprendidos en este Artículo, se podrá realizar mediante depósito bancario a la cuenta que señale la Secretaría de Finanzas y Administración.</w:t>
      </w:r>
    </w:p>
    <w:p w:rsidR="001923F7" w:rsidRPr="00F97AA1" w:rsidRDefault="001923F7" w:rsidP="001923F7">
      <w:pPr>
        <w:jc w:val="both"/>
        <w:rPr>
          <w:rFonts w:ascii="Arial" w:hAnsi="Arial" w:cs="Arial"/>
          <w:b/>
          <w:sz w:val="24"/>
          <w:szCs w:val="24"/>
        </w:rPr>
      </w:pPr>
    </w:p>
    <w:p w:rsidR="004B214B" w:rsidRPr="00F97AA1" w:rsidRDefault="004B214B" w:rsidP="004B214B">
      <w:pPr>
        <w:jc w:val="both"/>
        <w:rPr>
          <w:rFonts w:ascii="Arial" w:hAnsi="Arial" w:cs="Arial"/>
          <w:sz w:val="24"/>
          <w:szCs w:val="24"/>
        </w:rPr>
      </w:pPr>
      <w:r w:rsidRPr="00F97AA1">
        <w:rPr>
          <w:rFonts w:ascii="Arial" w:hAnsi="Arial" w:cs="Arial"/>
          <w:b/>
          <w:sz w:val="24"/>
          <w:szCs w:val="24"/>
        </w:rPr>
        <w:t>Artículo 129.</w:t>
      </w:r>
      <w:r w:rsidRPr="00F97AA1">
        <w:rPr>
          <w:rFonts w:ascii="Arial" w:hAnsi="Arial" w:cs="Arial"/>
          <w:sz w:val="24"/>
          <w:szCs w:val="24"/>
        </w:rPr>
        <w:t xml:space="preserve">  SE DEROGA</w:t>
      </w:r>
    </w:p>
    <w:p w:rsidR="004B214B" w:rsidRPr="00F97AA1" w:rsidRDefault="004B214B" w:rsidP="001923F7">
      <w:pPr>
        <w:jc w:val="both"/>
        <w:rPr>
          <w:rFonts w:ascii="Arial" w:hAnsi="Arial" w:cs="Arial"/>
          <w:b/>
          <w:sz w:val="24"/>
          <w:szCs w:val="24"/>
        </w:rPr>
      </w:pPr>
    </w:p>
    <w:p w:rsidR="002B51F3" w:rsidRDefault="002B51F3" w:rsidP="002B51F3">
      <w:pPr>
        <w:spacing w:after="0" w:line="240" w:lineRule="auto"/>
        <w:jc w:val="center"/>
        <w:rPr>
          <w:rFonts w:ascii="Arial" w:hAnsi="Arial" w:cs="Arial"/>
          <w:b/>
          <w:sz w:val="24"/>
          <w:szCs w:val="24"/>
        </w:rPr>
      </w:pPr>
      <w:r w:rsidRPr="00F97AA1">
        <w:rPr>
          <w:rFonts w:ascii="Arial" w:hAnsi="Arial" w:cs="Arial"/>
          <w:b/>
          <w:sz w:val="24"/>
          <w:szCs w:val="24"/>
        </w:rPr>
        <w:t>CAPÍTULO XVIII</w:t>
      </w:r>
    </w:p>
    <w:p w:rsidR="0035391F" w:rsidRPr="00F97AA1" w:rsidRDefault="0035391F" w:rsidP="002B51F3">
      <w:pPr>
        <w:spacing w:after="0" w:line="240" w:lineRule="auto"/>
        <w:jc w:val="center"/>
        <w:rPr>
          <w:rFonts w:ascii="Arial" w:hAnsi="Arial" w:cs="Arial"/>
          <w:b/>
          <w:sz w:val="24"/>
          <w:szCs w:val="24"/>
        </w:rPr>
      </w:pPr>
    </w:p>
    <w:p w:rsidR="002B51F3" w:rsidRDefault="002B51F3" w:rsidP="002B51F3">
      <w:pPr>
        <w:spacing w:after="0" w:line="240" w:lineRule="auto"/>
        <w:jc w:val="center"/>
        <w:rPr>
          <w:rFonts w:ascii="Arial" w:hAnsi="Arial" w:cs="Arial"/>
          <w:b/>
          <w:sz w:val="24"/>
          <w:szCs w:val="24"/>
        </w:rPr>
      </w:pPr>
      <w:r w:rsidRPr="00F97AA1">
        <w:rPr>
          <w:rFonts w:ascii="Arial" w:hAnsi="Arial" w:cs="Arial"/>
          <w:b/>
          <w:sz w:val="24"/>
          <w:szCs w:val="24"/>
        </w:rPr>
        <w:t>OTROS DERECHOS</w:t>
      </w:r>
    </w:p>
    <w:p w:rsidR="0035391F" w:rsidRPr="00F97AA1" w:rsidRDefault="0035391F" w:rsidP="002B51F3">
      <w:pPr>
        <w:spacing w:after="0" w:line="240" w:lineRule="auto"/>
        <w:jc w:val="center"/>
        <w:rPr>
          <w:rFonts w:ascii="Arial" w:hAnsi="Arial" w:cs="Arial"/>
          <w:b/>
          <w:sz w:val="24"/>
          <w:szCs w:val="24"/>
        </w:rPr>
      </w:pPr>
    </w:p>
    <w:p w:rsidR="002B51F3" w:rsidRPr="00F97AA1" w:rsidRDefault="002B51F3" w:rsidP="002B51F3">
      <w:pPr>
        <w:spacing w:after="0" w:line="240" w:lineRule="auto"/>
        <w:jc w:val="center"/>
        <w:rPr>
          <w:rFonts w:ascii="Arial" w:hAnsi="Arial" w:cs="Arial"/>
          <w:b/>
          <w:sz w:val="24"/>
          <w:szCs w:val="24"/>
        </w:rPr>
      </w:pPr>
      <w:r w:rsidRPr="00F97AA1">
        <w:rPr>
          <w:rFonts w:ascii="Arial" w:hAnsi="Arial" w:cs="Arial"/>
          <w:b/>
          <w:sz w:val="24"/>
          <w:szCs w:val="24"/>
        </w:rPr>
        <w:t>DERECHOS EN MATERIA DE OBRAS PÚBLICAS</w:t>
      </w:r>
    </w:p>
    <w:p w:rsidR="002B51F3" w:rsidRPr="00F97AA1" w:rsidRDefault="002B51F3" w:rsidP="002B51F3">
      <w:pPr>
        <w:spacing w:after="0" w:line="240" w:lineRule="auto"/>
        <w:jc w:val="both"/>
        <w:rPr>
          <w:rFonts w:ascii="Arial" w:hAnsi="Arial" w:cs="Arial"/>
          <w:sz w:val="24"/>
          <w:szCs w:val="24"/>
        </w:rPr>
      </w:pPr>
    </w:p>
    <w:p w:rsidR="002B51F3" w:rsidRPr="00F97AA1" w:rsidRDefault="002B51F3" w:rsidP="002B51F3">
      <w:pPr>
        <w:spacing w:after="0" w:line="240" w:lineRule="auto"/>
        <w:jc w:val="both"/>
        <w:rPr>
          <w:rFonts w:ascii="Arial" w:hAnsi="Arial" w:cs="Arial"/>
          <w:sz w:val="24"/>
          <w:szCs w:val="24"/>
        </w:rPr>
      </w:pPr>
      <w:r w:rsidRPr="00F97AA1">
        <w:rPr>
          <w:rFonts w:ascii="Arial" w:hAnsi="Arial" w:cs="Arial"/>
          <w:b/>
          <w:sz w:val="24"/>
          <w:szCs w:val="24"/>
        </w:rPr>
        <w:t>ARTÍCULO 130</w:t>
      </w:r>
      <w:r w:rsidRPr="00F97AA1">
        <w:rPr>
          <w:rFonts w:ascii="Arial" w:hAnsi="Arial" w:cs="Arial"/>
          <w:sz w:val="24"/>
          <w:szCs w:val="24"/>
        </w:rPr>
        <w:t>. Los derechos que se causen por los servicios que proporcione la Secretaría de Comunicaciones y Obras Públicas, se cubrirán conforme a lo siguiente:</w:t>
      </w:r>
    </w:p>
    <w:p w:rsidR="002B51F3" w:rsidRDefault="002B51F3" w:rsidP="002B51F3">
      <w:pPr>
        <w:spacing w:after="0" w:line="240" w:lineRule="auto"/>
        <w:jc w:val="center"/>
        <w:rPr>
          <w:rFonts w:ascii="Arial" w:hAnsi="Arial" w:cs="Arial"/>
          <w:b/>
          <w:sz w:val="24"/>
          <w:szCs w:val="24"/>
        </w:rPr>
      </w:pPr>
    </w:p>
    <w:p w:rsidR="00067944" w:rsidRPr="00F97AA1" w:rsidRDefault="00067944" w:rsidP="002B51F3">
      <w:pPr>
        <w:spacing w:after="0" w:line="240" w:lineRule="auto"/>
        <w:jc w:val="center"/>
        <w:rPr>
          <w:rFonts w:ascii="Arial" w:hAnsi="Arial" w:cs="Arial"/>
          <w:b/>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812"/>
        <w:gridCol w:w="1984"/>
      </w:tblGrid>
      <w:tr w:rsidR="002B51F3" w:rsidRPr="00F97AA1" w:rsidTr="00067944">
        <w:tc>
          <w:tcPr>
            <w:tcW w:w="6521" w:type="dxa"/>
            <w:gridSpan w:val="2"/>
          </w:tcPr>
          <w:p w:rsidR="002B51F3" w:rsidRPr="00F97AA1" w:rsidRDefault="002B51F3" w:rsidP="001B1CAE">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984" w:type="dxa"/>
          </w:tcPr>
          <w:p w:rsidR="002B51F3" w:rsidRPr="00F97AA1" w:rsidRDefault="002B51F3" w:rsidP="001B1CAE">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2B51F3" w:rsidRPr="00F97AA1" w:rsidTr="00067944">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I.</w:t>
            </w:r>
          </w:p>
        </w:tc>
        <w:tc>
          <w:tcPr>
            <w:tcW w:w="5812" w:type="dxa"/>
          </w:tcPr>
          <w:p w:rsidR="002B51F3" w:rsidRPr="00F97AA1" w:rsidRDefault="002B51F3" w:rsidP="001B1CAE">
            <w:pPr>
              <w:rPr>
                <w:rFonts w:ascii="Arial" w:hAnsi="Arial" w:cs="Arial"/>
                <w:sz w:val="24"/>
                <w:szCs w:val="24"/>
              </w:rPr>
            </w:pPr>
            <w:r w:rsidRPr="00F97AA1">
              <w:rPr>
                <w:rFonts w:ascii="Arial" w:hAnsi="Arial" w:cs="Arial"/>
                <w:sz w:val="24"/>
                <w:szCs w:val="24"/>
              </w:rPr>
              <w:t>Por la inscripción o renovación al Padrón de Contratistas.</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2,743.00</w:t>
            </w:r>
          </w:p>
        </w:tc>
      </w:tr>
      <w:tr w:rsidR="002B51F3" w:rsidRPr="00F97AA1" w:rsidTr="00067944">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II.</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Permiso para construir o modificar accesos, cruzamientos e instalaciones marginales en el derecho de vía de caminos y puentes estatales.</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422.00</w:t>
            </w:r>
          </w:p>
        </w:tc>
      </w:tr>
      <w:tr w:rsidR="002B51F3" w:rsidRPr="00F97AA1" w:rsidTr="00067944">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III.</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Permiso para construir o administrar, en su caso, paradores en vías de comunicación terrestres.</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2,957.00</w:t>
            </w:r>
          </w:p>
        </w:tc>
      </w:tr>
      <w:tr w:rsidR="002B51F3" w:rsidRPr="00F97AA1" w:rsidTr="00067944">
        <w:tblPrEx>
          <w:tblLook w:val="0000"/>
        </w:tblPrEx>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IV.</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Permiso para instalar anuncios y señales publicitarias, de información o comunicación.</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2,957.00</w:t>
            </w:r>
          </w:p>
        </w:tc>
      </w:tr>
      <w:tr w:rsidR="002B51F3" w:rsidRPr="00F97AA1" w:rsidTr="00067944">
        <w:tblPrEx>
          <w:tblLook w:val="0000"/>
        </w:tblPrEx>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V.</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Permiso para construir, modificar o ampliar obras asentadas en el derecho de vía de caminos y puentes estatales.</w:t>
            </w:r>
          </w:p>
        </w:tc>
        <w:tc>
          <w:tcPr>
            <w:tcW w:w="1984" w:type="dxa"/>
          </w:tcPr>
          <w:p w:rsidR="002B51F3" w:rsidRPr="00F97AA1" w:rsidRDefault="002D5541" w:rsidP="002D5541">
            <w:pPr>
              <w:jc w:val="right"/>
              <w:rPr>
                <w:rFonts w:ascii="Arial" w:eastAsia="Arial Unicode MS" w:hAnsi="Arial" w:cs="Arial"/>
                <w:sz w:val="24"/>
                <w:szCs w:val="24"/>
                <w:lang w:eastAsia="zh-CN"/>
              </w:rPr>
            </w:pPr>
            <w:r>
              <w:rPr>
                <w:rFonts w:ascii="Arial" w:eastAsia="Arial Unicode MS" w:hAnsi="Arial" w:cs="Arial"/>
                <w:sz w:val="24"/>
                <w:szCs w:val="24"/>
                <w:lang w:eastAsia="zh-CN"/>
              </w:rPr>
              <w:t xml:space="preserve">$         </w:t>
            </w:r>
            <w:r w:rsidR="002B51F3" w:rsidRPr="00F97AA1">
              <w:rPr>
                <w:rFonts w:ascii="Arial" w:eastAsia="Arial Unicode MS" w:hAnsi="Arial" w:cs="Arial"/>
                <w:sz w:val="24"/>
                <w:szCs w:val="24"/>
                <w:lang w:eastAsia="zh-CN"/>
              </w:rPr>
              <w:t>845.00</w:t>
            </w:r>
          </w:p>
        </w:tc>
      </w:tr>
      <w:tr w:rsidR="002B51F3" w:rsidRPr="00F97AA1" w:rsidTr="00067944">
        <w:tblPrEx>
          <w:tblLook w:val="0000"/>
        </w:tblPrEx>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VI.</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Constancia de verificación de jurisdicción de derecho de vía en trámites judiciales para suplir título de dominio, delimitación y rectificación de medidas.</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422.00</w:t>
            </w:r>
          </w:p>
        </w:tc>
      </w:tr>
      <w:tr w:rsidR="002B51F3" w:rsidRPr="00F97AA1" w:rsidTr="00067944">
        <w:tblPrEx>
          <w:tblLook w:val="0000"/>
        </w:tblPrEx>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VII.</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Revisión de planos y supervisión de obra que efectúe la Secretaría, para el trámite de otorgamiento de los permisos para construir o modificar accesos, cruzamientos e instalaciones marginales en el derecho de vía de caminos y puentes estatales.</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xml:space="preserve"> $      2,957.00</w:t>
            </w:r>
          </w:p>
        </w:tc>
      </w:tr>
      <w:tr w:rsidR="002B51F3" w:rsidRPr="00F97AA1" w:rsidTr="00067944">
        <w:tblPrEx>
          <w:tblLook w:val="0000"/>
        </w:tblPrEx>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t>VIII.</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 xml:space="preserve">Autorización para la cesión de derechos y </w:t>
            </w:r>
            <w:r w:rsidRPr="00F97AA1">
              <w:rPr>
                <w:rFonts w:ascii="Arial" w:hAnsi="Arial" w:cs="Arial"/>
                <w:sz w:val="24"/>
                <w:szCs w:val="24"/>
              </w:rPr>
              <w:lastRenderedPageBreak/>
              <w:t>obligaciones de los permisos para la instalación de paradores.</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lastRenderedPageBreak/>
              <w:t xml:space="preserve"> $         845.00</w:t>
            </w:r>
          </w:p>
        </w:tc>
      </w:tr>
      <w:tr w:rsidR="002B51F3" w:rsidRPr="00F97AA1" w:rsidTr="00067944">
        <w:tblPrEx>
          <w:tblLook w:val="0000"/>
        </w:tblPrEx>
        <w:tc>
          <w:tcPr>
            <w:tcW w:w="709" w:type="dxa"/>
          </w:tcPr>
          <w:p w:rsidR="002B51F3" w:rsidRPr="00F97AA1" w:rsidRDefault="002B51F3" w:rsidP="001B1CAE">
            <w:pPr>
              <w:jc w:val="center"/>
              <w:rPr>
                <w:rFonts w:ascii="Arial" w:eastAsia="Arial Unicode MS" w:hAnsi="Arial" w:cs="Arial"/>
                <w:sz w:val="24"/>
                <w:szCs w:val="24"/>
                <w:lang w:eastAsia="zh-CN"/>
              </w:rPr>
            </w:pPr>
            <w:r w:rsidRPr="00F97AA1">
              <w:rPr>
                <w:rFonts w:ascii="Arial" w:eastAsia="Arial Unicode MS" w:hAnsi="Arial" w:cs="Arial"/>
                <w:sz w:val="24"/>
                <w:szCs w:val="24"/>
                <w:lang w:eastAsia="zh-CN"/>
              </w:rPr>
              <w:lastRenderedPageBreak/>
              <w:t>IX.</w:t>
            </w:r>
          </w:p>
        </w:tc>
        <w:tc>
          <w:tcPr>
            <w:tcW w:w="5812" w:type="dxa"/>
          </w:tcPr>
          <w:p w:rsidR="002B51F3" w:rsidRPr="00F97AA1" w:rsidRDefault="002B51F3" w:rsidP="001B1CAE">
            <w:pPr>
              <w:jc w:val="both"/>
              <w:rPr>
                <w:rFonts w:ascii="Arial" w:eastAsia="Arial Unicode MS" w:hAnsi="Arial" w:cs="Arial"/>
                <w:sz w:val="24"/>
                <w:szCs w:val="24"/>
                <w:lang w:eastAsia="zh-CN"/>
              </w:rPr>
            </w:pPr>
            <w:r w:rsidRPr="00F97AA1">
              <w:rPr>
                <w:rFonts w:ascii="Arial" w:hAnsi="Arial" w:cs="Arial"/>
                <w:sz w:val="24"/>
                <w:szCs w:val="24"/>
              </w:rPr>
              <w:t>Autorización para cambio de leyenda o figura en un anuncio.</w:t>
            </w:r>
          </w:p>
        </w:tc>
        <w:tc>
          <w:tcPr>
            <w:tcW w:w="1984" w:type="dxa"/>
          </w:tcPr>
          <w:p w:rsidR="002B51F3" w:rsidRPr="00F97AA1" w:rsidRDefault="002B51F3" w:rsidP="001B1CAE">
            <w:pPr>
              <w:jc w:val="right"/>
              <w:rPr>
                <w:rFonts w:ascii="Arial" w:eastAsia="Arial Unicode MS" w:hAnsi="Arial" w:cs="Arial"/>
                <w:sz w:val="24"/>
                <w:szCs w:val="24"/>
                <w:lang w:eastAsia="zh-CN"/>
              </w:rPr>
            </w:pPr>
            <w:r w:rsidRPr="00F97AA1">
              <w:rPr>
                <w:rFonts w:ascii="Arial" w:eastAsia="Arial Unicode MS" w:hAnsi="Arial" w:cs="Arial"/>
                <w:sz w:val="24"/>
                <w:szCs w:val="24"/>
                <w:lang w:eastAsia="zh-CN"/>
              </w:rPr>
              <w:t>$        845.00</w:t>
            </w:r>
          </w:p>
        </w:tc>
      </w:tr>
    </w:tbl>
    <w:p w:rsidR="00E1533A" w:rsidRPr="00F97AA1" w:rsidRDefault="00E1533A" w:rsidP="00E1533A">
      <w:pPr>
        <w:jc w:val="center"/>
        <w:rPr>
          <w:rFonts w:ascii="Arial" w:hAnsi="Arial" w:cs="Arial"/>
          <w:b/>
          <w:sz w:val="24"/>
          <w:szCs w:val="24"/>
        </w:rPr>
      </w:pPr>
      <w:r w:rsidRPr="00F97AA1">
        <w:rPr>
          <w:rFonts w:ascii="Arial" w:hAnsi="Arial" w:cs="Arial"/>
          <w:b/>
          <w:sz w:val="24"/>
          <w:szCs w:val="24"/>
        </w:rPr>
        <w:t>TÍTULO QUINTO</w:t>
      </w:r>
    </w:p>
    <w:p w:rsidR="00E1533A" w:rsidRPr="00F97AA1" w:rsidRDefault="00E1533A" w:rsidP="00E1533A">
      <w:pPr>
        <w:jc w:val="center"/>
        <w:rPr>
          <w:rFonts w:ascii="Arial" w:hAnsi="Arial" w:cs="Arial"/>
          <w:b/>
          <w:sz w:val="24"/>
          <w:szCs w:val="24"/>
        </w:rPr>
      </w:pPr>
      <w:r w:rsidRPr="00F97AA1">
        <w:rPr>
          <w:rFonts w:ascii="Arial" w:hAnsi="Arial" w:cs="Arial"/>
          <w:b/>
          <w:sz w:val="24"/>
          <w:szCs w:val="24"/>
        </w:rPr>
        <w:t>INGRESOS POR CONTRAPRESTACIONES POR LOS SERVICIOS QUE PRESTE EL ESTADO EN SUS FUNCIONES DE DERECHO PRIVADO</w:t>
      </w:r>
    </w:p>
    <w:p w:rsidR="00A44852" w:rsidRPr="00F97AA1" w:rsidRDefault="00A44852">
      <w:pPr>
        <w:rPr>
          <w:rFonts w:ascii="Arial" w:hAnsi="Arial" w:cs="Arial"/>
          <w:sz w:val="24"/>
          <w:szCs w:val="24"/>
        </w:rPr>
      </w:pPr>
    </w:p>
    <w:p w:rsidR="00E1533A" w:rsidRPr="00F97AA1" w:rsidRDefault="00E1533A" w:rsidP="00E1533A">
      <w:pPr>
        <w:spacing w:after="0" w:line="240" w:lineRule="auto"/>
        <w:jc w:val="center"/>
        <w:rPr>
          <w:rFonts w:ascii="Arial" w:hAnsi="Arial" w:cs="Arial"/>
          <w:b/>
          <w:sz w:val="24"/>
          <w:szCs w:val="24"/>
        </w:rPr>
      </w:pPr>
    </w:p>
    <w:p w:rsidR="00E1533A" w:rsidRDefault="00E1533A" w:rsidP="00E1533A">
      <w:pPr>
        <w:spacing w:after="0" w:line="240" w:lineRule="auto"/>
        <w:jc w:val="center"/>
        <w:rPr>
          <w:rFonts w:ascii="Arial" w:hAnsi="Arial" w:cs="Arial"/>
          <w:b/>
          <w:sz w:val="24"/>
          <w:szCs w:val="24"/>
        </w:rPr>
      </w:pPr>
      <w:r w:rsidRPr="00F97AA1">
        <w:rPr>
          <w:rFonts w:ascii="Arial" w:hAnsi="Arial" w:cs="Arial"/>
          <w:b/>
          <w:sz w:val="24"/>
          <w:szCs w:val="24"/>
        </w:rPr>
        <w:t>CAPÍTULO II</w:t>
      </w:r>
    </w:p>
    <w:p w:rsidR="00470FA3" w:rsidRPr="00F97AA1" w:rsidRDefault="00470FA3" w:rsidP="00E1533A">
      <w:pPr>
        <w:spacing w:after="0" w:line="240" w:lineRule="auto"/>
        <w:jc w:val="center"/>
        <w:rPr>
          <w:rFonts w:ascii="Arial" w:hAnsi="Arial" w:cs="Arial"/>
          <w:b/>
          <w:sz w:val="24"/>
          <w:szCs w:val="24"/>
        </w:rPr>
      </w:pPr>
    </w:p>
    <w:p w:rsidR="00E1533A" w:rsidRPr="00F97AA1" w:rsidRDefault="00E1533A" w:rsidP="00E1533A">
      <w:pPr>
        <w:spacing w:after="0" w:line="240" w:lineRule="auto"/>
        <w:jc w:val="center"/>
        <w:rPr>
          <w:rFonts w:ascii="Arial" w:hAnsi="Arial" w:cs="Arial"/>
          <w:b/>
          <w:sz w:val="24"/>
          <w:szCs w:val="24"/>
        </w:rPr>
      </w:pPr>
      <w:r w:rsidRPr="00F97AA1">
        <w:rPr>
          <w:rFonts w:ascii="Arial" w:hAnsi="Arial" w:cs="Arial"/>
          <w:b/>
          <w:sz w:val="24"/>
          <w:szCs w:val="24"/>
        </w:rPr>
        <w:t>VENTA DE PUBLICACIONES Y OTROS</w:t>
      </w:r>
    </w:p>
    <w:p w:rsidR="00E1533A" w:rsidRPr="00F97AA1" w:rsidRDefault="00E1533A" w:rsidP="00E1533A">
      <w:pPr>
        <w:spacing w:after="0" w:line="240" w:lineRule="auto"/>
        <w:jc w:val="both"/>
        <w:rPr>
          <w:rFonts w:ascii="Arial" w:hAnsi="Arial" w:cs="Arial"/>
          <w:b/>
          <w:sz w:val="24"/>
          <w:szCs w:val="24"/>
        </w:rPr>
      </w:pPr>
    </w:p>
    <w:p w:rsidR="00E1533A" w:rsidRPr="00F97AA1" w:rsidRDefault="00E1533A" w:rsidP="00E1533A">
      <w:pPr>
        <w:spacing w:after="0" w:line="240" w:lineRule="auto"/>
        <w:jc w:val="both"/>
        <w:rPr>
          <w:rFonts w:ascii="Arial" w:hAnsi="Arial" w:cs="Arial"/>
          <w:sz w:val="24"/>
          <w:szCs w:val="24"/>
        </w:rPr>
      </w:pPr>
      <w:r w:rsidRPr="00F97AA1">
        <w:rPr>
          <w:rFonts w:ascii="Arial" w:hAnsi="Arial" w:cs="Arial"/>
          <w:b/>
          <w:sz w:val="24"/>
          <w:szCs w:val="24"/>
        </w:rPr>
        <w:t>ARTÍCULO 135</w:t>
      </w:r>
      <w:r w:rsidRPr="00F97AA1">
        <w:rPr>
          <w:rFonts w:ascii="Arial" w:hAnsi="Arial" w:cs="Arial"/>
          <w:sz w:val="24"/>
          <w:szCs w:val="24"/>
        </w:rPr>
        <w:t>. Venta de publicaciones del Periódico Oficial y otros, de conformidad con las siguientes:</w:t>
      </w:r>
    </w:p>
    <w:p w:rsidR="00E1533A" w:rsidRPr="00F97AA1" w:rsidRDefault="00E1533A" w:rsidP="00E1533A">
      <w:pPr>
        <w:spacing w:after="0" w:line="240" w:lineRule="auto"/>
        <w:jc w:val="both"/>
        <w:rPr>
          <w:rFonts w:ascii="Arial" w:hAnsi="Arial" w:cs="Arial"/>
          <w:sz w:val="24"/>
          <w:szCs w:val="24"/>
        </w:rPr>
      </w:pPr>
    </w:p>
    <w:p w:rsidR="00E1533A" w:rsidRPr="00F97AA1" w:rsidRDefault="00E1533A" w:rsidP="00E1533A">
      <w:pPr>
        <w:spacing w:after="0" w:line="240" w:lineRule="auto"/>
        <w:jc w:val="center"/>
        <w:rPr>
          <w:rFonts w:ascii="Arial" w:hAnsi="Arial" w:cs="Arial"/>
          <w:b/>
          <w:sz w:val="24"/>
          <w:szCs w:val="24"/>
        </w:rPr>
      </w:pPr>
    </w:p>
    <w:p w:rsidR="00E1533A" w:rsidRPr="00F97AA1" w:rsidRDefault="00E1533A" w:rsidP="00E1533A">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I. Venta de publicaciones del Periódico Oficial, como sigue:</w:t>
      </w:r>
    </w:p>
    <w:p w:rsidR="00E1533A" w:rsidRPr="00F97AA1" w:rsidRDefault="00E1533A" w:rsidP="00E1533A">
      <w:pPr>
        <w:tabs>
          <w:tab w:val="left" w:pos="-720"/>
        </w:tabs>
        <w:suppressAutoHyphens/>
        <w:jc w:val="both"/>
        <w:rPr>
          <w:rFonts w:ascii="Arial" w:eastAsia="Arial Unicode MS" w:hAnsi="Arial" w:cs="Arial"/>
          <w:spacing w:val="-3"/>
          <w:sz w:val="24"/>
          <w:szCs w:val="24"/>
        </w:rPr>
      </w:pPr>
    </w:p>
    <w:tbl>
      <w:tblPr>
        <w:tblW w:w="8505" w:type="dxa"/>
        <w:tblInd w:w="108" w:type="dxa"/>
        <w:tblLayout w:type="fixed"/>
        <w:tblLook w:val="0000"/>
      </w:tblPr>
      <w:tblGrid>
        <w:gridCol w:w="851"/>
        <w:gridCol w:w="5812"/>
        <w:gridCol w:w="1842"/>
      </w:tblGrid>
      <w:tr w:rsidR="00E1533A" w:rsidRPr="00F97AA1" w:rsidTr="00067944">
        <w:tc>
          <w:tcPr>
            <w:tcW w:w="6663" w:type="dxa"/>
            <w:gridSpan w:val="2"/>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CONCEPTO</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tabs>
                <w:tab w:val="left" w:pos="-720"/>
              </w:tabs>
              <w:suppressAutoHyphens/>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 xml:space="preserve">CUOTA </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Números del día, cada uno.</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29.00</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Números atrasados, cada uno.</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37.00</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Suscripción anual.</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1,130.00</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D)</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Suscripción semestral.</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564.00</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E)</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Copias simples, por página.</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16.00</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F)</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Suplementos.</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63.00</w:t>
            </w:r>
          </w:p>
        </w:tc>
      </w:tr>
    </w:tbl>
    <w:p w:rsidR="00E1533A" w:rsidRPr="00F97AA1" w:rsidRDefault="00E1533A" w:rsidP="00E1533A">
      <w:pPr>
        <w:tabs>
          <w:tab w:val="left" w:pos="-720"/>
        </w:tabs>
        <w:suppressAutoHyphens/>
        <w:jc w:val="both"/>
        <w:rPr>
          <w:rFonts w:ascii="Arial" w:eastAsia="Arial Unicode MS" w:hAnsi="Arial" w:cs="Arial"/>
          <w:spacing w:val="-3"/>
          <w:sz w:val="24"/>
          <w:szCs w:val="24"/>
        </w:rPr>
      </w:pPr>
    </w:p>
    <w:p w:rsidR="00E1533A" w:rsidRPr="00F97AA1" w:rsidRDefault="00E1533A" w:rsidP="00E1533A">
      <w:pPr>
        <w:tabs>
          <w:tab w:val="left" w:pos="-720"/>
        </w:tabs>
        <w:suppressAutoHyphens/>
        <w:ind w:left="283"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II.</w:t>
      </w:r>
      <w:r w:rsidRPr="00F97AA1">
        <w:rPr>
          <w:rFonts w:ascii="Arial" w:eastAsia="Arial Unicode MS" w:hAnsi="Arial" w:cs="Arial"/>
          <w:spacing w:val="-3"/>
          <w:sz w:val="24"/>
          <w:szCs w:val="24"/>
        </w:rPr>
        <w:tab/>
        <w:t>Publicaciones:</w:t>
      </w:r>
    </w:p>
    <w:p w:rsidR="00E1533A" w:rsidRPr="00F97AA1" w:rsidRDefault="00E1533A" w:rsidP="00E1533A">
      <w:pPr>
        <w:pStyle w:val="Prrafodelista"/>
        <w:tabs>
          <w:tab w:val="left" w:pos="-720"/>
        </w:tabs>
        <w:suppressAutoHyphens/>
        <w:ind w:left="362"/>
        <w:jc w:val="both"/>
        <w:rPr>
          <w:rFonts w:ascii="Arial" w:hAnsi="Arial" w:cs="Arial"/>
        </w:rPr>
      </w:pPr>
    </w:p>
    <w:tbl>
      <w:tblPr>
        <w:tblW w:w="8505" w:type="dxa"/>
        <w:tblInd w:w="108" w:type="dxa"/>
        <w:tblLayout w:type="fixed"/>
        <w:tblLook w:val="0000"/>
      </w:tblPr>
      <w:tblGrid>
        <w:gridCol w:w="851"/>
        <w:gridCol w:w="5812"/>
        <w:gridCol w:w="1842"/>
      </w:tblGrid>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rPr>
                <w:rFonts w:ascii="Arial" w:hAnsi="Arial" w:cs="Arial"/>
                <w:sz w:val="24"/>
                <w:szCs w:val="24"/>
              </w:rPr>
            </w:pPr>
            <w:r w:rsidRPr="00F97AA1">
              <w:rPr>
                <w:rFonts w:ascii="Arial" w:eastAsia="Arial Unicode MS" w:hAnsi="Arial" w:cs="Arial"/>
                <w:spacing w:val="-3"/>
                <w:sz w:val="24"/>
                <w:szCs w:val="24"/>
              </w:rPr>
              <w:t>Inserción, por cada palabra.</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10.00</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7561A6">
            <w:pPr>
              <w:tabs>
                <w:tab w:val="left" w:pos="-720"/>
              </w:tabs>
              <w:suppressAutoHyphens/>
              <w:jc w:val="both"/>
              <w:rPr>
                <w:rFonts w:ascii="Arial" w:hAnsi="Arial" w:cs="Arial"/>
                <w:sz w:val="24"/>
                <w:szCs w:val="24"/>
              </w:rPr>
            </w:pPr>
            <w:r w:rsidRPr="00F97AA1">
              <w:rPr>
                <w:rFonts w:ascii="Arial" w:eastAsia="Arial Unicode MS" w:hAnsi="Arial" w:cs="Arial"/>
                <w:spacing w:val="-3"/>
                <w:sz w:val="24"/>
                <w:szCs w:val="24"/>
              </w:rPr>
              <w:t>Los textos cuyo contenido sea fundamentalmente en cifras, se cobrará por plana, según el espacio que ocupen, aplicando la cuota de:</w:t>
            </w:r>
          </w:p>
        </w:tc>
        <w:tc>
          <w:tcPr>
            <w:tcW w:w="1842" w:type="dxa"/>
            <w:tcBorders>
              <w:top w:val="single" w:sz="4" w:space="0" w:color="000000"/>
              <w:left w:val="single" w:sz="4" w:space="0" w:color="000000"/>
              <w:bottom w:val="single" w:sz="4" w:space="0" w:color="000000"/>
              <w:right w:val="single" w:sz="4" w:space="0" w:color="000000"/>
            </w:tcBorders>
            <w:vAlign w:val="center"/>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707.00</w:t>
            </w:r>
          </w:p>
        </w:tc>
      </w:tr>
      <w:tr w:rsidR="00E1533A" w:rsidRPr="00F97AA1" w:rsidTr="00067944">
        <w:tc>
          <w:tcPr>
            <w:tcW w:w="851"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5812"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rPr>
                <w:rFonts w:ascii="Arial" w:hAnsi="Arial" w:cs="Arial"/>
                <w:sz w:val="24"/>
                <w:szCs w:val="24"/>
              </w:rPr>
            </w:pPr>
            <w:r w:rsidRPr="00F97AA1">
              <w:rPr>
                <w:rFonts w:ascii="Arial" w:eastAsia="Arial Unicode MS" w:hAnsi="Arial" w:cs="Arial"/>
                <w:spacing w:val="-3"/>
                <w:sz w:val="24"/>
                <w:szCs w:val="24"/>
              </w:rPr>
              <w:t>Búsqueda de publicaciones, por cada año.</w:t>
            </w:r>
          </w:p>
        </w:tc>
        <w:tc>
          <w:tcPr>
            <w:tcW w:w="1842"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29.00</w:t>
            </w:r>
          </w:p>
        </w:tc>
      </w:tr>
    </w:tbl>
    <w:p w:rsidR="00E1533A" w:rsidRPr="00F97AA1" w:rsidRDefault="00E1533A" w:rsidP="00E1533A">
      <w:pPr>
        <w:tabs>
          <w:tab w:val="left" w:pos="-720"/>
        </w:tabs>
        <w:suppressAutoHyphens/>
        <w:ind w:hanging="283"/>
        <w:jc w:val="both"/>
        <w:rPr>
          <w:rFonts w:ascii="Arial" w:hAnsi="Arial" w:cs="Arial"/>
          <w:sz w:val="24"/>
          <w:szCs w:val="24"/>
        </w:rPr>
      </w:pPr>
    </w:p>
    <w:p w:rsidR="00E1533A" w:rsidRPr="00F97AA1" w:rsidRDefault="00E1533A" w:rsidP="00067944">
      <w:pPr>
        <w:tabs>
          <w:tab w:val="left" w:pos="-720"/>
        </w:tabs>
        <w:suppressAutoHyphens/>
        <w:ind w:right="-1"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 xml:space="preserve">Se exceptúan del pago las publicaciones obligatorias que deban hacer las autoridades </w:t>
      </w:r>
      <w:r w:rsidR="007561A6" w:rsidRPr="00F97AA1">
        <w:rPr>
          <w:rFonts w:ascii="Arial" w:eastAsia="Arial Unicode MS" w:hAnsi="Arial" w:cs="Arial"/>
          <w:spacing w:val="-3"/>
          <w:sz w:val="24"/>
          <w:szCs w:val="24"/>
        </w:rPr>
        <w:t xml:space="preserve">federales, </w:t>
      </w:r>
      <w:r w:rsidRPr="00F97AA1">
        <w:rPr>
          <w:rFonts w:ascii="Arial" w:eastAsia="Arial Unicode MS" w:hAnsi="Arial" w:cs="Arial"/>
          <w:spacing w:val="-3"/>
          <w:sz w:val="24"/>
          <w:szCs w:val="24"/>
        </w:rPr>
        <w:t xml:space="preserve">estatales o municipales, en cumplimiento a lo que dispongan las leyes de carácter fiscal y administrativo del Estado, así como del trabajo, y el Código Civil para el Estado de Michoacán de Ocampo. </w:t>
      </w:r>
    </w:p>
    <w:p w:rsidR="00E1533A" w:rsidRPr="00F97AA1" w:rsidRDefault="00E1533A" w:rsidP="00E1533A">
      <w:pPr>
        <w:tabs>
          <w:tab w:val="left" w:pos="-720"/>
        </w:tabs>
        <w:suppressAutoHyphens/>
        <w:ind w:right="-376"/>
        <w:jc w:val="both"/>
        <w:rPr>
          <w:rFonts w:ascii="Arial" w:eastAsia="Arial Unicode MS" w:hAnsi="Arial" w:cs="Arial"/>
          <w:spacing w:val="-3"/>
          <w:sz w:val="24"/>
          <w:szCs w:val="24"/>
        </w:rPr>
      </w:pPr>
    </w:p>
    <w:p w:rsidR="00E1533A" w:rsidRPr="00F97AA1" w:rsidRDefault="00E1533A" w:rsidP="00067944">
      <w:pPr>
        <w:tabs>
          <w:tab w:val="left" w:pos="-720"/>
        </w:tabs>
        <w:suppressAutoHyphens/>
        <w:ind w:right="-1"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El Ejecutivo, por conducto de la Secretaría de Finanzas y Administración, podrá establecer cuota de $0.00, en el pago del costo de publicaciones que se requieran realizar por los particulares en cumplimiento a otras disposiciones legales, cuando se trate de personas que, de conformidad con los estudios socioeconómicos que se realicen, carezcan de recursos para realizar el pago correspondiente.</w:t>
      </w:r>
    </w:p>
    <w:p w:rsidR="00E1533A" w:rsidRPr="00F97AA1" w:rsidRDefault="00E1533A" w:rsidP="00E1533A">
      <w:pPr>
        <w:tabs>
          <w:tab w:val="left" w:pos="-720"/>
        </w:tabs>
        <w:suppressAutoHyphens/>
        <w:ind w:hanging="283"/>
        <w:jc w:val="both"/>
        <w:rPr>
          <w:rFonts w:ascii="Arial" w:eastAsia="Arial Unicode MS" w:hAnsi="Arial" w:cs="Arial"/>
          <w:spacing w:val="-3"/>
          <w:sz w:val="24"/>
          <w:szCs w:val="24"/>
        </w:rPr>
      </w:pPr>
    </w:p>
    <w:p w:rsidR="00E1533A" w:rsidRPr="002D5541" w:rsidRDefault="00E1533A" w:rsidP="00E1533A">
      <w:pPr>
        <w:pStyle w:val="Prrafodelista"/>
        <w:tabs>
          <w:tab w:val="left" w:pos="-720"/>
        </w:tabs>
        <w:suppressAutoHyphens/>
        <w:ind w:left="0"/>
        <w:jc w:val="both"/>
        <w:rPr>
          <w:rFonts w:ascii="Arial" w:eastAsia="Arial Unicode MS" w:hAnsi="Arial" w:cs="Arial"/>
          <w:spacing w:val="-3"/>
          <w:sz w:val="24"/>
          <w:szCs w:val="24"/>
        </w:rPr>
      </w:pPr>
      <w:r w:rsidRPr="002D5541">
        <w:rPr>
          <w:rFonts w:ascii="Arial" w:eastAsia="Arial Unicode MS" w:hAnsi="Arial" w:cs="Arial"/>
          <w:spacing w:val="-3"/>
          <w:sz w:val="24"/>
          <w:szCs w:val="24"/>
        </w:rPr>
        <w:t>III. Venta de impresos y papel oficial:</w:t>
      </w:r>
    </w:p>
    <w:p w:rsidR="00E1533A" w:rsidRPr="00F97AA1" w:rsidRDefault="00E1533A" w:rsidP="00E1533A">
      <w:pPr>
        <w:pStyle w:val="Prrafodelista"/>
        <w:tabs>
          <w:tab w:val="left" w:pos="-720"/>
        </w:tabs>
        <w:suppressAutoHyphens/>
        <w:ind w:left="362"/>
        <w:jc w:val="both"/>
        <w:rPr>
          <w:rFonts w:ascii="Arial" w:eastAsia="Arial Unicode MS" w:hAnsi="Arial" w:cs="Arial"/>
          <w:spacing w:val="-3"/>
        </w:rPr>
      </w:pPr>
    </w:p>
    <w:tbl>
      <w:tblPr>
        <w:tblW w:w="8568" w:type="dxa"/>
        <w:jc w:val="center"/>
        <w:tblLayout w:type="fixed"/>
        <w:tblLook w:val="0000"/>
      </w:tblPr>
      <w:tblGrid>
        <w:gridCol w:w="567"/>
        <w:gridCol w:w="6584"/>
        <w:gridCol w:w="1417"/>
      </w:tblGrid>
      <w:tr w:rsidR="00E1533A" w:rsidRPr="00F97AA1" w:rsidTr="00067944">
        <w:trPr>
          <w:jc w:val="center"/>
        </w:trPr>
        <w:tc>
          <w:tcPr>
            <w:tcW w:w="567"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584"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cada hoja de papel oficial para expedición de certificados y actas exentas del pago de derechos.</w:t>
            </w:r>
          </w:p>
        </w:tc>
        <w:tc>
          <w:tcPr>
            <w:tcW w:w="1417"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43.00</w:t>
            </w:r>
          </w:p>
        </w:tc>
      </w:tr>
      <w:tr w:rsidR="00E1533A" w:rsidRPr="00F97AA1" w:rsidTr="00067944">
        <w:trPr>
          <w:jc w:val="center"/>
        </w:trPr>
        <w:tc>
          <w:tcPr>
            <w:tcW w:w="567"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 w:val="left" w:pos="851"/>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584"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 impresos diversos, publicaciones oficiales y cartas geográficas, según el valor que se designe por la Secretaría de Finanzas y Administración con base en los costos que se determinen por dichos supuestos en la presente ley, adicionando el costo del papel oficial.</w:t>
            </w:r>
          </w:p>
        </w:tc>
        <w:tc>
          <w:tcPr>
            <w:tcW w:w="1417"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tabs>
                <w:tab w:val="left" w:pos="-720"/>
              </w:tabs>
              <w:suppressAutoHyphens/>
              <w:snapToGrid w:val="0"/>
              <w:jc w:val="right"/>
              <w:rPr>
                <w:rFonts w:ascii="Arial" w:eastAsia="Arial Unicode MS" w:hAnsi="Arial" w:cs="Arial"/>
                <w:spacing w:val="-3"/>
                <w:sz w:val="24"/>
                <w:szCs w:val="24"/>
              </w:rPr>
            </w:pPr>
          </w:p>
        </w:tc>
      </w:tr>
    </w:tbl>
    <w:p w:rsidR="00E1533A" w:rsidRPr="00F97AA1" w:rsidRDefault="00E1533A" w:rsidP="00E1533A">
      <w:pPr>
        <w:tabs>
          <w:tab w:val="left" w:pos="-720"/>
        </w:tabs>
        <w:suppressAutoHyphens/>
        <w:jc w:val="both"/>
        <w:rPr>
          <w:rFonts w:ascii="Arial" w:eastAsia="Arial Unicode MS" w:hAnsi="Arial" w:cs="Arial"/>
          <w:spacing w:val="-3"/>
          <w:sz w:val="24"/>
          <w:szCs w:val="24"/>
        </w:rPr>
      </w:pPr>
    </w:p>
    <w:p w:rsidR="00E1533A" w:rsidRPr="002D5541" w:rsidRDefault="00E1533A" w:rsidP="00067944">
      <w:pPr>
        <w:tabs>
          <w:tab w:val="left" w:pos="-720"/>
        </w:tabs>
        <w:suppressAutoHyphens/>
        <w:ind w:right="-1"/>
        <w:jc w:val="both"/>
        <w:rPr>
          <w:rFonts w:ascii="Arial" w:eastAsia="Arial Unicode MS" w:hAnsi="Arial" w:cs="Arial"/>
          <w:spacing w:val="-3"/>
          <w:sz w:val="24"/>
          <w:szCs w:val="24"/>
        </w:rPr>
      </w:pPr>
      <w:r w:rsidRPr="002D5541">
        <w:rPr>
          <w:rFonts w:ascii="Arial" w:eastAsia="Arial Unicode MS" w:hAnsi="Arial" w:cs="Arial"/>
          <w:spacing w:val="-3"/>
          <w:sz w:val="24"/>
          <w:szCs w:val="24"/>
        </w:rPr>
        <w:lastRenderedPageBreak/>
        <w:t>IV. Venta de leyes, reglamentos, libros, folletos y demás publicaciones que edite el Gobierno del Estado, de acuerdo con los precios que fije la Secretaría de Finanzas y Administración.</w:t>
      </w:r>
    </w:p>
    <w:p w:rsidR="00E1533A" w:rsidRPr="00F97AA1" w:rsidRDefault="00E1533A" w:rsidP="00067944">
      <w:pPr>
        <w:tabs>
          <w:tab w:val="left" w:pos="-720"/>
        </w:tabs>
        <w:suppressAutoHyphens/>
        <w:ind w:right="-1" w:firstLine="284"/>
        <w:jc w:val="both"/>
        <w:rPr>
          <w:rFonts w:ascii="Arial" w:eastAsia="Arial Unicode MS" w:hAnsi="Arial" w:cs="Arial"/>
          <w:spacing w:val="-3"/>
          <w:sz w:val="24"/>
          <w:szCs w:val="24"/>
        </w:rPr>
      </w:pPr>
    </w:p>
    <w:p w:rsidR="00E1533A" w:rsidRPr="00F97AA1" w:rsidRDefault="00E1533A" w:rsidP="00067944">
      <w:pPr>
        <w:tabs>
          <w:tab w:val="left" w:pos="-720"/>
        </w:tabs>
        <w:suppressAutoHyphens/>
        <w:ind w:right="-1" w:firstLine="284"/>
        <w:jc w:val="center"/>
        <w:rPr>
          <w:rFonts w:ascii="Arial" w:eastAsia="Arial Unicode MS" w:hAnsi="Arial" w:cs="Arial"/>
          <w:b/>
          <w:sz w:val="24"/>
          <w:szCs w:val="24"/>
        </w:rPr>
      </w:pPr>
      <w:r w:rsidRPr="00F97AA1">
        <w:rPr>
          <w:rFonts w:ascii="Arial" w:eastAsia="Arial Unicode MS" w:hAnsi="Arial" w:cs="Arial"/>
          <w:b/>
          <w:sz w:val="24"/>
          <w:szCs w:val="24"/>
        </w:rPr>
        <w:t>CAPÍTULO III</w:t>
      </w:r>
    </w:p>
    <w:p w:rsidR="00E1533A" w:rsidRPr="00F97AA1" w:rsidRDefault="00E1533A" w:rsidP="00067944">
      <w:pPr>
        <w:tabs>
          <w:tab w:val="left" w:pos="-720"/>
        </w:tabs>
        <w:suppressAutoHyphens/>
        <w:ind w:right="-1" w:firstLine="284"/>
        <w:jc w:val="center"/>
        <w:rPr>
          <w:rFonts w:ascii="Arial" w:eastAsia="Arial Unicode MS" w:hAnsi="Arial" w:cs="Arial"/>
          <w:b/>
          <w:spacing w:val="-3"/>
          <w:sz w:val="24"/>
          <w:szCs w:val="24"/>
        </w:rPr>
      </w:pPr>
      <w:r w:rsidRPr="00F97AA1">
        <w:rPr>
          <w:rFonts w:ascii="Arial" w:eastAsia="Arial Unicode MS" w:hAnsi="Arial" w:cs="Arial"/>
          <w:b/>
          <w:spacing w:val="-3"/>
          <w:sz w:val="24"/>
          <w:szCs w:val="24"/>
        </w:rPr>
        <w:t>POR SUMINISTRO DE HOLOGRAMAS PARA VERIFICACIÓN VEHICULAR</w:t>
      </w:r>
    </w:p>
    <w:p w:rsidR="00E1533A" w:rsidRPr="00F97AA1" w:rsidRDefault="00E1533A" w:rsidP="00067944">
      <w:pPr>
        <w:tabs>
          <w:tab w:val="left" w:pos="-720"/>
        </w:tabs>
        <w:suppressAutoHyphens/>
        <w:ind w:right="-234" w:firstLine="284"/>
        <w:jc w:val="both"/>
        <w:rPr>
          <w:rFonts w:ascii="Arial" w:eastAsia="Arial Unicode MS" w:hAnsi="Arial" w:cs="Arial"/>
          <w:b/>
          <w:spacing w:val="-3"/>
          <w:sz w:val="24"/>
          <w:szCs w:val="24"/>
        </w:rPr>
      </w:pPr>
    </w:p>
    <w:p w:rsidR="00E1533A" w:rsidRPr="00F97AA1" w:rsidRDefault="00E1533A" w:rsidP="00067944">
      <w:pPr>
        <w:tabs>
          <w:tab w:val="left" w:pos="-720"/>
        </w:tabs>
        <w:suppressAutoHyphens/>
        <w:ind w:right="-1"/>
        <w:jc w:val="both"/>
        <w:rPr>
          <w:rFonts w:ascii="Arial" w:eastAsia="Arial Unicode MS" w:hAnsi="Arial" w:cs="Arial"/>
          <w:spacing w:val="-3"/>
          <w:sz w:val="24"/>
          <w:szCs w:val="24"/>
        </w:rPr>
      </w:pPr>
      <w:r w:rsidRPr="00F97AA1">
        <w:rPr>
          <w:rFonts w:ascii="Arial" w:eastAsia="Arial Unicode MS" w:hAnsi="Arial" w:cs="Arial"/>
          <w:b/>
          <w:spacing w:val="-3"/>
          <w:sz w:val="24"/>
          <w:szCs w:val="24"/>
        </w:rPr>
        <w:t xml:space="preserve">ARTÍCULO </w:t>
      </w:r>
      <w:r w:rsidR="00536134" w:rsidRPr="00F97AA1">
        <w:rPr>
          <w:rFonts w:ascii="Arial" w:eastAsia="Arial Unicode MS" w:hAnsi="Arial" w:cs="Arial"/>
          <w:b/>
          <w:spacing w:val="-3"/>
          <w:sz w:val="24"/>
          <w:szCs w:val="24"/>
        </w:rPr>
        <w:t>136</w:t>
      </w:r>
      <w:r w:rsidRPr="00F97AA1">
        <w:rPr>
          <w:rFonts w:ascii="Arial" w:eastAsia="Arial Unicode MS" w:hAnsi="Arial" w:cs="Arial"/>
          <w:b/>
          <w:spacing w:val="-3"/>
          <w:sz w:val="24"/>
          <w:szCs w:val="24"/>
        </w:rPr>
        <w:t>.</w:t>
      </w:r>
      <w:r w:rsidRPr="00F97AA1">
        <w:rPr>
          <w:rFonts w:ascii="Arial" w:eastAsia="Arial Unicode MS" w:hAnsi="Arial" w:cs="Arial"/>
          <w:spacing w:val="-3"/>
          <w:sz w:val="24"/>
          <w:szCs w:val="24"/>
        </w:rPr>
        <w:t xml:space="preserve"> Por el suministro de calcomanías u hologramas y certificados para verificación vehicular de emisión de contaminantes, se atenderá a lo siguiente: </w:t>
      </w:r>
    </w:p>
    <w:p w:rsidR="00E1533A" w:rsidRPr="00F97AA1" w:rsidRDefault="00E1533A" w:rsidP="00E1533A">
      <w:pPr>
        <w:pStyle w:val="Prrafodelista"/>
        <w:tabs>
          <w:tab w:val="left" w:pos="-720"/>
        </w:tabs>
        <w:suppressAutoHyphens/>
        <w:ind w:left="426"/>
        <w:jc w:val="both"/>
        <w:rPr>
          <w:rFonts w:ascii="Arial" w:eastAsia="Arial" w:hAnsi="Arial" w:cs="Arial"/>
          <w:spacing w:val="-3"/>
        </w:rPr>
      </w:pPr>
    </w:p>
    <w:tbl>
      <w:tblPr>
        <w:tblW w:w="8542" w:type="dxa"/>
        <w:jc w:val="center"/>
        <w:tblLayout w:type="fixed"/>
        <w:tblLook w:val="0000"/>
      </w:tblPr>
      <w:tblGrid>
        <w:gridCol w:w="639"/>
        <w:gridCol w:w="5953"/>
        <w:gridCol w:w="1950"/>
      </w:tblGrid>
      <w:tr w:rsidR="00E1533A" w:rsidRPr="00F97AA1" w:rsidTr="00067944">
        <w:trPr>
          <w:jc w:val="center"/>
        </w:trPr>
        <w:tc>
          <w:tcPr>
            <w:tcW w:w="639"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w:t>
            </w:r>
          </w:p>
        </w:tc>
        <w:tc>
          <w:tcPr>
            <w:tcW w:w="5953"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suministro a los Centros de Verificación Vehicular, de Constancias de Rechazo mediante las cuales se hagan constar que el vehículo automotor no cumple con los límites permisibles de emisiones contaminantes.   </w:t>
            </w:r>
          </w:p>
        </w:tc>
        <w:tc>
          <w:tcPr>
            <w:tcW w:w="1950" w:type="dxa"/>
            <w:tcBorders>
              <w:top w:val="single" w:sz="4" w:space="0" w:color="000000"/>
              <w:left w:val="single" w:sz="4" w:space="0" w:color="000000"/>
              <w:bottom w:val="single" w:sz="4" w:space="0" w:color="000000"/>
              <w:right w:val="single" w:sz="4" w:space="0" w:color="000000"/>
            </w:tcBorders>
            <w:vAlign w:val="center"/>
          </w:tcPr>
          <w:p w:rsidR="00E1533A" w:rsidRPr="00F97AA1" w:rsidRDefault="00E1533A" w:rsidP="001B1CAE">
            <w:pPr>
              <w:suppressAutoHyphens/>
              <w:jc w:val="right"/>
              <w:rPr>
                <w:rFonts w:ascii="Arial" w:hAnsi="Arial" w:cs="Arial"/>
                <w:sz w:val="24"/>
                <w:szCs w:val="24"/>
              </w:rPr>
            </w:pPr>
            <w:r w:rsidRPr="00F97AA1">
              <w:rPr>
                <w:rFonts w:ascii="Arial" w:hAnsi="Arial" w:cs="Arial"/>
                <w:sz w:val="24"/>
                <w:szCs w:val="24"/>
              </w:rPr>
              <w:t>$      35.00</w:t>
            </w:r>
          </w:p>
        </w:tc>
      </w:tr>
      <w:tr w:rsidR="00E1533A" w:rsidRPr="00F97AA1" w:rsidTr="00067944">
        <w:trPr>
          <w:jc w:val="center"/>
        </w:trPr>
        <w:tc>
          <w:tcPr>
            <w:tcW w:w="639"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II.</w:t>
            </w:r>
          </w:p>
        </w:tc>
        <w:tc>
          <w:tcPr>
            <w:tcW w:w="5953"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lang w:eastAsia="es-MX"/>
              </w:rPr>
              <w:t>Por suministro a los Centros de Verificación Vehicular, de Constancias de Aprobación mediante las cuales se hagan constar que el vehículo automotor cumple con los límites permisibles de emisiones contaminantes.</w:t>
            </w:r>
          </w:p>
        </w:tc>
        <w:tc>
          <w:tcPr>
            <w:tcW w:w="1950"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jc w:val="right"/>
              <w:rPr>
                <w:rFonts w:ascii="Arial" w:hAnsi="Arial" w:cs="Arial"/>
                <w:sz w:val="24"/>
                <w:szCs w:val="24"/>
              </w:rPr>
            </w:pPr>
            <w:r w:rsidRPr="00F97AA1">
              <w:rPr>
                <w:rFonts w:ascii="Arial" w:hAnsi="Arial" w:cs="Arial"/>
                <w:sz w:val="24"/>
                <w:szCs w:val="24"/>
              </w:rPr>
              <w:t>$      62.00</w:t>
            </w:r>
          </w:p>
        </w:tc>
      </w:tr>
      <w:tr w:rsidR="00E1533A" w:rsidRPr="00F97AA1" w:rsidTr="00067944">
        <w:trPr>
          <w:trHeight w:val="513"/>
          <w:jc w:val="center"/>
        </w:trPr>
        <w:tc>
          <w:tcPr>
            <w:tcW w:w="639" w:type="dxa"/>
            <w:tcBorders>
              <w:top w:val="single" w:sz="4" w:space="0" w:color="000000"/>
              <w:left w:val="single" w:sz="4" w:space="0" w:color="000000"/>
              <w:bottom w:val="single" w:sz="4" w:space="0" w:color="000000"/>
            </w:tcBorders>
            <w:shd w:val="clear" w:color="auto" w:fill="auto"/>
          </w:tcPr>
          <w:p w:rsidR="00E1533A" w:rsidRPr="00F97AA1" w:rsidRDefault="00E1533A" w:rsidP="002D5541">
            <w:pPr>
              <w:tabs>
                <w:tab w:val="left" w:pos="-720"/>
              </w:tabs>
              <w:suppressAutoHyphens/>
              <w:ind w:right="-74"/>
              <w:jc w:val="center"/>
              <w:rPr>
                <w:rFonts w:ascii="Arial" w:eastAsia="Arial Unicode MS" w:hAnsi="Arial" w:cs="Arial"/>
                <w:spacing w:val="-3"/>
                <w:sz w:val="24"/>
                <w:szCs w:val="24"/>
              </w:rPr>
            </w:pPr>
            <w:r w:rsidRPr="00F97AA1">
              <w:rPr>
                <w:rFonts w:ascii="Arial" w:eastAsia="Arial Unicode MS" w:hAnsi="Arial" w:cs="Arial"/>
                <w:spacing w:val="-3"/>
                <w:sz w:val="24"/>
                <w:szCs w:val="24"/>
              </w:rPr>
              <w:t>III.</w:t>
            </w:r>
          </w:p>
        </w:tc>
        <w:tc>
          <w:tcPr>
            <w:tcW w:w="5953"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hAnsi="Arial" w:cs="Arial"/>
                <w:sz w:val="24"/>
                <w:szCs w:val="24"/>
                <w:lang w:eastAsia="es-MX"/>
              </w:rPr>
              <w:t>Por suministro a los Centros de Verificación Vehicular, de Certificados y Hologramas, indicativos para acreditar la verificación vehicular Tipo 1.</w:t>
            </w:r>
          </w:p>
        </w:tc>
        <w:tc>
          <w:tcPr>
            <w:tcW w:w="1950"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jc w:val="right"/>
              <w:rPr>
                <w:rFonts w:ascii="Arial" w:hAnsi="Arial" w:cs="Arial"/>
                <w:sz w:val="24"/>
                <w:szCs w:val="24"/>
              </w:rPr>
            </w:pPr>
            <w:r w:rsidRPr="00F97AA1">
              <w:rPr>
                <w:rFonts w:ascii="Arial" w:hAnsi="Arial" w:cs="Arial"/>
                <w:sz w:val="24"/>
                <w:szCs w:val="24"/>
              </w:rPr>
              <w:t>$      62.00</w:t>
            </w:r>
          </w:p>
        </w:tc>
      </w:tr>
      <w:tr w:rsidR="00E1533A" w:rsidRPr="00F97AA1" w:rsidTr="00067944">
        <w:trPr>
          <w:jc w:val="center"/>
        </w:trPr>
        <w:tc>
          <w:tcPr>
            <w:tcW w:w="639" w:type="dxa"/>
            <w:tcBorders>
              <w:top w:val="single" w:sz="4" w:space="0" w:color="000000"/>
              <w:left w:val="single" w:sz="4" w:space="0" w:color="000000"/>
              <w:bottom w:val="single" w:sz="4" w:space="0" w:color="000000"/>
            </w:tcBorders>
            <w:shd w:val="clear" w:color="auto" w:fill="auto"/>
          </w:tcPr>
          <w:p w:rsidR="00E1533A" w:rsidRPr="00F97AA1" w:rsidRDefault="00E1533A" w:rsidP="002D5541">
            <w:pPr>
              <w:tabs>
                <w:tab w:val="left" w:pos="-720"/>
              </w:tabs>
              <w:suppressAutoHyphens/>
              <w:ind w:right="-74"/>
              <w:jc w:val="center"/>
              <w:rPr>
                <w:rFonts w:ascii="Arial" w:eastAsia="Arial Unicode MS" w:hAnsi="Arial" w:cs="Arial"/>
                <w:spacing w:val="-3"/>
                <w:sz w:val="24"/>
                <w:szCs w:val="24"/>
              </w:rPr>
            </w:pPr>
            <w:r w:rsidRPr="00F97AA1">
              <w:rPr>
                <w:rFonts w:ascii="Arial" w:eastAsia="Arial Unicode MS" w:hAnsi="Arial" w:cs="Arial"/>
                <w:spacing w:val="-3"/>
                <w:sz w:val="24"/>
                <w:szCs w:val="24"/>
              </w:rPr>
              <w:t>IV.</w:t>
            </w:r>
          </w:p>
        </w:tc>
        <w:tc>
          <w:tcPr>
            <w:tcW w:w="5953"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suministro a los Centros de Verificación Vehicular, de Certificados y Hologramas indicativos para acreditar la verificación vehicular Tipo 2. </w:t>
            </w:r>
          </w:p>
        </w:tc>
        <w:tc>
          <w:tcPr>
            <w:tcW w:w="1950"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jc w:val="right"/>
              <w:rPr>
                <w:rFonts w:ascii="Arial" w:hAnsi="Arial" w:cs="Arial"/>
                <w:sz w:val="24"/>
                <w:szCs w:val="24"/>
              </w:rPr>
            </w:pPr>
            <w:r w:rsidRPr="00F97AA1">
              <w:rPr>
                <w:rFonts w:ascii="Arial" w:hAnsi="Arial" w:cs="Arial"/>
                <w:sz w:val="24"/>
                <w:szCs w:val="24"/>
              </w:rPr>
              <w:t>$      62.00</w:t>
            </w:r>
          </w:p>
        </w:tc>
      </w:tr>
      <w:tr w:rsidR="00E1533A" w:rsidRPr="00F97AA1" w:rsidTr="00067944">
        <w:trPr>
          <w:jc w:val="center"/>
        </w:trPr>
        <w:tc>
          <w:tcPr>
            <w:tcW w:w="639"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V.</w:t>
            </w:r>
          </w:p>
        </w:tc>
        <w:tc>
          <w:tcPr>
            <w:tcW w:w="5953"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w:t>
            </w:r>
            <w:r w:rsidRPr="00F97AA1">
              <w:rPr>
                <w:rFonts w:ascii="Arial" w:eastAsia="Arial Unicode MS" w:hAnsi="Arial" w:cs="Arial"/>
                <w:sz w:val="24"/>
                <w:szCs w:val="24"/>
              </w:rPr>
              <w:t xml:space="preserve"> suministro a los Centros de Verificación Vehicular, de Certificados y Hologramas “Cero” para exentar las restricciones a la circulación establecidas </w:t>
            </w:r>
            <w:r w:rsidRPr="00F97AA1">
              <w:rPr>
                <w:rFonts w:ascii="Arial" w:eastAsia="Arial Unicode MS" w:hAnsi="Arial" w:cs="Arial"/>
                <w:sz w:val="24"/>
                <w:szCs w:val="24"/>
              </w:rPr>
              <w:lastRenderedPageBreak/>
              <w:t>por los programas “Hoy No Circula” y de “Contingencias Ambientales de la Zona Metropolitana del Valle de México“.</w:t>
            </w:r>
          </w:p>
        </w:tc>
        <w:tc>
          <w:tcPr>
            <w:tcW w:w="1950"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jc w:val="right"/>
              <w:rPr>
                <w:rFonts w:ascii="Arial" w:hAnsi="Arial" w:cs="Arial"/>
                <w:sz w:val="24"/>
                <w:szCs w:val="24"/>
              </w:rPr>
            </w:pPr>
            <w:r w:rsidRPr="00F97AA1">
              <w:rPr>
                <w:rFonts w:ascii="Arial" w:hAnsi="Arial" w:cs="Arial"/>
                <w:sz w:val="24"/>
                <w:szCs w:val="24"/>
              </w:rPr>
              <w:lastRenderedPageBreak/>
              <w:t>$      62.00</w:t>
            </w:r>
          </w:p>
        </w:tc>
      </w:tr>
      <w:tr w:rsidR="00E1533A" w:rsidRPr="00F97AA1" w:rsidTr="00067944">
        <w:trPr>
          <w:jc w:val="center"/>
        </w:trPr>
        <w:tc>
          <w:tcPr>
            <w:tcW w:w="639" w:type="dxa"/>
            <w:tcBorders>
              <w:top w:val="single" w:sz="4" w:space="0" w:color="000000"/>
              <w:left w:val="single" w:sz="4" w:space="0" w:color="000000"/>
              <w:bottom w:val="single" w:sz="4" w:space="0" w:color="000000"/>
            </w:tcBorders>
            <w:shd w:val="clear" w:color="auto" w:fill="auto"/>
          </w:tcPr>
          <w:p w:rsidR="00E1533A" w:rsidRPr="00F97AA1" w:rsidRDefault="00E1533A" w:rsidP="002D5541">
            <w:pPr>
              <w:tabs>
                <w:tab w:val="left" w:pos="-720"/>
              </w:tabs>
              <w:suppressAutoHyphens/>
              <w:ind w:right="-74"/>
              <w:jc w:val="center"/>
              <w:rPr>
                <w:rFonts w:ascii="Arial" w:eastAsia="Arial Unicode MS" w:hAnsi="Arial" w:cs="Arial"/>
                <w:spacing w:val="-3"/>
                <w:sz w:val="24"/>
                <w:szCs w:val="24"/>
              </w:rPr>
            </w:pPr>
            <w:r w:rsidRPr="00F97AA1">
              <w:rPr>
                <w:rFonts w:ascii="Arial" w:eastAsia="Arial Unicode MS" w:hAnsi="Arial" w:cs="Arial"/>
                <w:spacing w:val="-3"/>
                <w:sz w:val="24"/>
                <w:szCs w:val="24"/>
              </w:rPr>
              <w:lastRenderedPageBreak/>
              <w:t>VI.</w:t>
            </w:r>
          </w:p>
        </w:tc>
        <w:tc>
          <w:tcPr>
            <w:tcW w:w="5953" w:type="dxa"/>
            <w:tcBorders>
              <w:top w:val="single" w:sz="4" w:space="0" w:color="000000"/>
              <w:left w:val="single" w:sz="4" w:space="0" w:color="000000"/>
              <w:bottom w:val="single" w:sz="4" w:space="0" w:color="000000"/>
            </w:tcBorders>
            <w:shd w:val="clear" w:color="auto" w:fill="auto"/>
          </w:tcPr>
          <w:p w:rsidR="00E1533A" w:rsidRPr="00F97AA1" w:rsidRDefault="00E1533A" w:rsidP="001B1CAE">
            <w:pPr>
              <w:tabs>
                <w:tab w:val="left" w:pos="-720"/>
              </w:tabs>
              <w:suppressAutoHyphens/>
              <w:jc w:val="both"/>
              <w:rPr>
                <w:rFonts w:ascii="Arial" w:eastAsia="Arial Unicode MS" w:hAnsi="Arial" w:cs="Arial"/>
                <w:spacing w:val="-3"/>
                <w:sz w:val="24"/>
                <w:szCs w:val="24"/>
              </w:rPr>
            </w:pPr>
            <w:r w:rsidRPr="00F97AA1">
              <w:rPr>
                <w:rFonts w:ascii="Arial" w:eastAsia="Arial Unicode MS" w:hAnsi="Arial" w:cs="Arial"/>
                <w:spacing w:val="-3"/>
                <w:sz w:val="24"/>
                <w:szCs w:val="24"/>
              </w:rPr>
              <w:t>Por</w:t>
            </w:r>
            <w:r w:rsidRPr="00F97AA1">
              <w:rPr>
                <w:rFonts w:ascii="Arial" w:eastAsia="Arial Unicode MS" w:hAnsi="Arial" w:cs="Arial"/>
                <w:sz w:val="24"/>
                <w:szCs w:val="24"/>
              </w:rPr>
              <w:t xml:space="preserve"> suministro a los Centros de Verificación Vehicular, de Certificados y Hologramas “Doble Cero” para exentar las restricciones a la circulación establecidas por los programas “Hoy No Circula” y de “Contingencias Ambientales de la Zona Metropolitana del Valle de México“.</w:t>
            </w:r>
          </w:p>
        </w:tc>
        <w:tc>
          <w:tcPr>
            <w:tcW w:w="1950" w:type="dxa"/>
            <w:tcBorders>
              <w:top w:val="single" w:sz="4" w:space="0" w:color="000000"/>
              <w:left w:val="single" w:sz="4" w:space="0" w:color="000000"/>
              <w:bottom w:val="single" w:sz="4" w:space="0" w:color="000000"/>
              <w:right w:val="single" w:sz="4" w:space="0" w:color="000000"/>
            </w:tcBorders>
          </w:tcPr>
          <w:p w:rsidR="00E1533A" w:rsidRPr="00F97AA1" w:rsidRDefault="00E1533A" w:rsidP="001B1CAE">
            <w:pPr>
              <w:jc w:val="right"/>
              <w:rPr>
                <w:rFonts w:ascii="Arial" w:hAnsi="Arial" w:cs="Arial"/>
                <w:sz w:val="24"/>
                <w:szCs w:val="24"/>
              </w:rPr>
            </w:pPr>
            <w:r w:rsidRPr="00F97AA1">
              <w:rPr>
                <w:rFonts w:ascii="Arial" w:hAnsi="Arial" w:cs="Arial"/>
                <w:sz w:val="24"/>
                <w:szCs w:val="24"/>
              </w:rPr>
              <w:t>$      62.00</w:t>
            </w:r>
          </w:p>
        </w:tc>
      </w:tr>
    </w:tbl>
    <w:p w:rsidR="00E1533A" w:rsidRPr="00F97AA1" w:rsidRDefault="00E1533A" w:rsidP="00E1533A">
      <w:pPr>
        <w:tabs>
          <w:tab w:val="left" w:pos="-720"/>
        </w:tabs>
        <w:suppressAutoHyphens/>
        <w:ind w:hanging="709"/>
        <w:jc w:val="both"/>
        <w:rPr>
          <w:rFonts w:ascii="Arial" w:eastAsia="Arial Unicode MS" w:hAnsi="Arial" w:cs="Arial"/>
          <w:spacing w:val="-3"/>
          <w:sz w:val="24"/>
          <w:szCs w:val="24"/>
        </w:rPr>
      </w:pPr>
    </w:p>
    <w:p w:rsidR="00E1533A" w:rsidRPr="00F97AA1" w:rsidRDefault="00E1533A" w:rsidP="00E1533A">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El pago que realice el propietario del vehículo por el servicio de verificación vehicular, se hará de acuerdo a lo que señale la Ley o el Acuerdo por el que se establece el Programa de Verificación Vehicular y Monitoreo a Vehículos Ostensiblemente Contaminantes para el Estado de Michoacán de Ocampo.</w:t>
      </w:r>
    </w:p>
    <w:p w:rsidR="00E1533A" w:rsidRPr="00F97AA1" w:rsidRDefault="00E1533A" w:rsidP="00E1533A">
      <w:pPr>
        <w:tabs>
          <w:tab w:val="left" w:pos="-720"/>
        </w:tabs>
        <w:suppressAutoHyphens/>
        <w:ind w:hanging="283"/>
        <w:jc w:val="both"/>
        <w:rPr>
          <w:rFonts w:ascii="Arial" w:eastAsia="Arial Unicode MS" w:hAnsi="Arial" w:cs="Arial"/>
          <w:spacing w:val="-3"/>
          <w:sz w:val="24"/>
          <w:szCs w:val="24"/>
        </w:rPr>
      </w:pPr>
    </w:p>
    <w:p w:rsidR="00E1533A" w:rsidRPr="00F97AA1" w:rsidRDefault="00E1533A" w:rsidP="00E1533A">
      <w:pPr>
        <w:tabs>
          <w:tab w:val="left" w:pos="-720"/>
        </w:tabs>
        <w:suppressAutoHyphens/>
        <w:ind w:hanging="283"/>
        <w:jc w:val="both"/>
        <w:rPr>
          <w:rFonts w:ascii="Arial" w:eastAsia="Arial Unicode MS" w:hAnsi="Arial" w:cs="Arial"/>
          <w:spacing w:val="-3"/>
          <w:sz w:val="24"/>
          <w:szCs w:val="24"/>
        </w:rPr>
      </w:pPr>
      <w:r w:rsidRPr="00F97AA1">
        <w:rPr>
          <w:rFonts w:ascii="Arial" w:eastAsia="Arial Unicode MS" w:hAnsi="Arial" w:cs="Arial"/>
          <w:spacing w:val="-3"/>
          <w:sz w:val="24"/>
          <w:szCs w:val="24"/>
        </w:rPr>
        <w:tab/>
        <w:t>El pago referido en los incisos A), B), C), D), E) y F) de esta fracción, lo realizarán los permisionarios de los Centros de Verificación Vehicular que llevan a cabo el “Programa de Verificación Vehicular” y “Monitoreo a Vehículos Ostensiblemente Contaminantes”, en la Secretaría de Finanzas y Administración, previa autorización de la Secretaría de Medio Ambiente, Cambio Climático y Desarrollo Territorial, quien a su vez emitirá los Certificados y Hologramas que señalan los incisos ya referidos.</w:t>
      </w:r>
    </w:p>
    <w:p w:rsidR="00E1533A" w:rsidRPr="00F97AA1" w:rsidRDefault="00E1533A" w:rsidP="00E1533A">
      <w:pPr>
        <w:tabs>
          <w:tab w:val="left" w:pos="-720"/>
        </w:tabs>
        <w:suppressAutoHyphens/>
        <w:ind w:hanging="283"/>
        <w:jc w:val="both"/>
        <w:rPr>
          <w:rFonts w:ascii="Arial" w:eastAsia="Arial Unicode MS" w:hAnsi="Arial" w:cs="Arial"/>
          <w:spacing w:val="-3"/>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6215"/>
        <w:gridCol w:w="1443"/>
      </w:tblGrid>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t>VII.</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r w:rsidRPr="00F97AA1">
              <w:rPr>
                <w:rFonts w:ascii="Arial" w:hAnsi="Arial" w:cs="Arial"/>
              </w:rPr>
              <w:t>Por participación en concurso en convocatoria pública para la prestación del servicio de verificación vehicular emitida por la Secretaría de Medio Ambiente</w:t>
            </w:r>
            <w:r w:rsidR="00896C8A">
              <w:rPr>
                <w:rFonts w:ascii="Arial" w:hAnsi="Arial" w:cs="Arial"/>
              </w:rPr>
              <w:t>,</w:t>
            </w:r>
            <w:r w:rsidRPr="00F97AA1">
              <w:rPr>
                <w:rFonts w:ascii="Arial" w:hAnsi="Arial" w:cs="Arial"/>
              </w:rPr>
              <w:t xml:space="preserve"> Cambio Climático y Desarrollo Territorial.</w:t>
            </w: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5,150.00</w:t>
            </w:r>
          </w:p>
        </w:tc>
      </w:tr>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t>VIII.</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r w:rsidRPr="00F97AA1">
              <w:rPr>
                <w:rFonts w:ascii="Arial" w:hAnsi="Arial" w:cs="Arial"/>
              </w:rPr>
              <w:t>Pago por autorización de Otorgamiento de Permiso para Instalar y Operar Centro de Verificación Vehicular con una línea.</w:t>
            </w: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$ 30,900.00</w:t>
            </w:r>
          </w:p>
        </w:tc>
      </w:tr>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t>IX.</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r w:rsidRPr="00F97AA1">
              <w:rPr>
                <w:rFonts w:ascii="Arial" w:hAnsi="Arial" w:cs="Arial"/>
              </w:rPr>
              <w:t>Pago por autorización de Otorgamiento de Permiso para Instalar y Operar Centro de Verificación Vehicular con dos líneas.</w:t>
            </w: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$ 51,500.00</w:t>
            </w:r>
          </w:p>
        </w:tc>
      </w:tr>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lastRenderedPageBreak/>
              <w:t>X.</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r w:rsidRPr="00F97AA1">
              <w:rPr>
                <w:rFonts w:ascii="Arial" w:hAnsi="Arial" w:cs="Arial"/>
                <w:lang w:eastAsia="es-MX"/>
              </w:rPr>
              <w:t>Por la renovación del otorgamiento de permiso anual a los concesionarios de Centros de Verificación Vehicular</w:t>
            </w:r>
            <w:r w:rsidRPr="00F97AA1">
              <w:rPr>
                <w:rFonts w:ascii="Arial" w:eastAsia="Arial Unicode MS" w:hAnsi="Arial" w:cs="Arial"/>
                <w:spacing w:val="-3"/>
              </w:rPr>
              <w:t>, para una línea.</w:t>
            </w: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$ 10,300.00</w:t>
            </w:r>
          </w:p>
        </w:tc>
      </w:tr>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t>XI</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r w:rsidRPr="00F97AA1">
              <w:rPr>
                <w:rFonts w:ascii="Arial" w:hAnsi="Arial" w:cs="Arial"/>
                <w:lang w:eastAsia="es-MX"/>
              </w:rPr>
              <w:t>Por la renovación del otorgamiento de permiso anual a los concesionarios de Centros de Verificación Vehicular</w:t>
            </w:r>
            <w:r w:rsidRPr="00F97AA1">
              <w:rPr>
                <w:rFonts w:ascii="Arial" w:eastAsia="Arial Unicode MS" w:hAnsi="Arial" w:cs="Arial"/>
                <w:spacing w:val="-3"/>
              </w:rPr>
              <w:t>, para dos líneas.</w:t>
            </w: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$ 20,600.00</w:t>
            </w:r>
          </w:p>
        </w:tc>
      </w:tr>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t>XII.</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r w:rsidRPr="00F97AA1">
              <w:rPr>
                <w:rFonts w:ascii="Arial" w:hAnsi="Arial" w:cs="Arial"/>
              </w:rPr>
              <w:t>Pago por Solicitud de Cambio de Domicilio del Centro de Verificación Vehicular con Autorización.</w:t>
            </w: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4,120.00</w:t>
            </w:r>
          </w:p>
        </w:tc>
      </w:tr>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t>XIII.</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hAnsi="Arial" w:cs="Arial"/>
              </w:rPr>
            </w:pPr>
            <w:r w:rsidRPr="00F97AA1">
              <w:rPr>
                <w:rFonts w:ascii="Arial" w:hAnsi="Arial" w:cs="Arial"/>
              </w:rPr>
              <w:t xml:space="preserve">Pago por reposición administrativa, en caso de pérdida de holograma, la cual se </w:t>
            </w:r>
            <w:r w:rsidR="006E68D1" w:rsidRPr="00F97AA1">
              <w:rPr>
                <w:rFonts w:ascii="Arial" w:hAnsi="Arial" w:cs="Arial"/>
              </w:rPr>
              <w:t>realizará</w:t>
            </w:r>
            <w:r w:rsidRPr="00F97AA1">
              <w:rPr>
                <w:rFonts w:ascii="Arial" w:hAnsi="Arial" w:cs="Arial"/>
              </w:rPr>
              <w:t xml:space="preserve"> únicamente ante la Secretaría de Medio Ambiente</w:t>
            </w:r>
            <w:r w:rsidR="00896C8A">
              <w:rPr>
                <w:rFonts w:ascii="Arial" w:hAnsi="Arial" w:cs="Arial"/>
              </w:rPr>
              <w:t>,</w:t>
            </w:r>
            <w:r w:rsidRPr="00F97AA1">
              <w:rPr>
                <w:rFonts w:ascii="Arial" w:hAnsi="Arial" w:cs="Arial"/>
              </w:rPr>
              <w:t xml:space="preserve"> Cambio Climático y Desarrollo Territorial.</w:t>
            </w:r>
          </w:p>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103.00</w:t>
            </w:r>
          </w:p>
        </w:tc>
      </w:tr>
      <w:tr w:rsidR="00E1533A" w:rsidRPr="00F97AA1" w:rsidTr="00067944">
        <w:tc>
          <w:tcPr>
            <w:tcW w:w="818" w:type="dxa"/>
            <w:shd w:val="clear" w:color="auto" w:fill="auto"/>
          </w:tcPr>
          <w:p w:rsidR="00E1533A" w:rsidRPr="00F97AA1" w:rsidRDefault="00E1533A" w:rsidP="001B1CAE">
            <w:pPr>
              <w:pStyle w:val="Prrafodelista"/>
              <w:tabs>
                <w:tab w:val="left" w:pos="-720"/>
              </w:tabs>
              <w:suppressAutoHyphens/>
              <w:ind w:left="0"/>
              <w:jc w:val="center"/>
              <w:rPr>
                <w:rFonts w:ascii="Arial" w:eastAsia="Arial Unicode MS" w:hAnsi="Arial" w:cs="Arial"/>
                <w:spacing w:val="-3"/>
              </w:rPr>
            </w:pPr>
            <w:r w:rsidRPr="00F97AA1">
              <w:rPr>
                <w:rFonts w:ascii="Arial" w:eastAsia="Arial Unicode MS" w:hAnsi="Arial" w:cs="Arial"/>
                <w:spacing w:val="-3"/>
              </w:rPr>
              <w:t>XIV.</w:t>
            </w:r>
          </w:p>
        </w:tc>
        <w:tc>
          <w:tcPr>
            <w:tcW w:w="6215" w:type="dxa"/>
            <w:shd w:val="clear" w:color="auto" w:fill="auto"/>
          </w:tcPr>
          <w:p w:rsidR="00E1533A" w:rsidRPr="00F97AA1" w:rsidRDefault="00E1533A" w:rsidP="001B1CAE">
            <w:pPr>
              <w:pStyle w:val="Prrafodelista"/>
              <w:tabs>
                <w:tab w:val="left" w:pos="-720"/>
              </w:tabs>
              <w:suppressAutoHyphens/>
              <w:ind w:left="0"/>
              <w:jc w:val="both"/>
              <w:rPr>
                <w:rFonts w:ascii="Arial" w:hAnsi="Arial" w:cs="Arial"/>
              </w:rPr>
            </w:pPr>
            <w:r w:rsidRPr="00F97AA1">
              <w:rPr>
                <w:rFonts w:ascii="Arial" w:hAnsi="Arial" w:cs="Arial"/>
              </w:rPr>
              <w:t xml:space="preserve">Pago por expedición de Certificados y Hologramas Tipo Exento, el cual se </w:t>
            </w:r>
            <w:r w:rsidR="006E68D1" w:rsidRPr="00F97AA1">
              <w:rPr>
                <w:rFonts w:ascii="Arial" w:hAnsi="Arial" w:cs="Arial"/>
              </w:rPr>
              <w:t>realizará</w:t>
            </w:r>
            <w:r w:rsidRPr="00F97AA1">
              <w:rPr>
                <w:rFonts w:ascii="Arial" w:hAnsi="Arial" w:cs="Arial"/>
              </w:rPr>
              <w:t xml:space="preserve"> únicamente ante la Secretaría de Medio Ambiente</w:t>
            </w:r>
            <w:r w:rsidR="00896C8A">
              <w:rPr>
                <w:rFonts w:ascii="Arial" w:hAnsi="Arial" w:cs="Arial"/>
              </w:rPr>
              <w:t>,</w:t>
            </w:r>
            <w:r w:rsidRPr="00F97AA1">
              <w:rPr>
                <w:rFonts w:ascii="Arial" w:hAnsi="Arial" w:cs="Arial"/>
              </w:rPr>
              <w:t xml:space="preserve"> Cambio Climático y Desarrollo Territorial.</w:t>
            </w:r>
          </w:p>
          <w:p w:rsidR="00E1533A" w:rsidRPr="00F97AA1" w:rsidRDefault="00E1533A" w:rsidP="001B1CAE">
            <w:pPr>
              <w:pStyle w:val="Prrafodelista"/>
              <w:tabs>
                <w:tab w:val="left" w:pos="-720"/>
              </w:tabs>
              <w:suppressAutoHyphens/>
              <w:ind w:left="0"/>
              <w:jc w:val="both"/>
              <w:rPr>
                <w:rFonts w:ascii="Arial" w:eastAsia="Arial Unicode MS" w:hAnsi="Arial" w:cs="Arial"/>
                <w:spacing w:val="-3"/>
              </w:rPr>
            </w:pPr>
          </w:p>
        </w:tc>
        <w:tc>
          <w:tcPr>
            <w:tcW w:w="1443" w:type="dxa"/>
            <w:shd w:val="clear" w:color="auto" w:fill="auto"/>
          </w:tcPr>
          <w:p w:rsidR="00E1533A" w:rsidRPr="00F97AA1" w:rsidRDefault="00E1533A" w:rsidP="001B1CAE">
            <w:pPr>
              <w:pStyle w:val="Prrafodelista"/>
              <w:tabs>
                <w:tab w:val="left" w:pos="-720"/>
              </w:tabs>
              <w:suppressAutoHyphens/>
              <w:ind w:left="0"/>
              <w:jc w:val="right"/>
              <w:rPr>
                <w:rFonts w:ascii="Arial" w:eastAsia="Arial Unicode MS" w:hAnsi="Arial" w:cs="Arial"/>
                <w:spacing w:val="-3"/>
              </w:rPr>
            </w:pPr>
            <w:r w:rsidRPr="00F97AA1">
              <w:rPr>
                <w:rFonts w:ascii="Arial" w:eastAsia="Arial Unicode MS" w:hAnsi="Arial" w:cs="Arial"/>
                <w:spacing w:val="-3"/>
              </w:rPr>
              <w:t>$      175.00</w:t>
            </w:r>
          </w:p>
        </w:tc>
      </w:tr>
    </w:tbl>
    <w:p w:rsidR="00E1533A" w:rsidRPr="00F97AA1" w:rsidRDefault="00E1533A" w:rsidP="00E1533A">
      <w:pPr>
        <w:pStyle w:val="Prrafodelista"/>
        <w:tabs>
          <w:tab w:val="left" w:pos="-720"/>
        </w:tabs>
        <w:suppressAutoHyphens/>
        <w:ind w:left="1080"/>
        <w:jc w:val="both"/>
        <w:rPr>
          <w:rFonts w:ascii="Arial" w:eastAsia="Arial Unicode MS" w:hAnsi="Arial" w:cs="Arial"/>
          <w:spacing w:val="-3"/>
        </w:rPr>
      </w:pPr>
    </w:p>
    <w:p w:rsidR="00A44852" w:rsidRPr="00F97AA1" w:rsidRDefault="00A44852">
      <w:pPr>
        <w:rPr>
          <w:rFonts w:ascii="Arial" w:hAnsi="Arial" w:cs="Arial"/>
          <w:sz w:val="24"/>
          <w:szCs w:val="24"/>
        </w:rPr>
      </w:pPr>
    </w:p>
    <w:p w:rsidR="00536134" w:rsidRPr="00F97AA1" w:rsidRDefault="00536134" w:rsidP="00536134">
      <w:pPr>
        <w:spacing w:after="0" w:line="240" w:lineRule="auto"/>
        <w:jc w:val="center"/>
        <w:rPr>
          <w:rFonts w:ascii="Arial" w:hAnsi="Arial" w:cs="Arial"/>
          <w:b/>
          <w:sz w:val="24"/>
          <w:szCs w:val="24"/>
        </w:rPr>
      </w:pPr>
      <w:r w:rsidRPr="00F97AA1">
        <w:rPr>
          <w:rFonts w:ascii="Arial" w:hAnsi="Arial" w:cs="Arial"/>
          <w:b/>
          <w:sz w:val="24"/>
          <w:szCs w:val="24"/>
        </w:rPr>
        <w:t>TÍTULO SEXTO</w:t>
      </w:r>
    </w:p>
    <w:p w:rsidR="00536134" w:rsidRPr="00F97AA1" w:rsidRDefault="00536134" w:rsidP="00536134">
      <w:pPr>
        <w:spacing w:after="0" w:line="240" w:lineRule="auto"/>
        <w:jc w:val="center"/>
        <w:rPr>
          <w:rFonts w:ascii="Arial" w:hAnsi="Arial" w:cs="Arial"/>
          <w:b/>
          <w:sz w:val="24"/>
          <w:szCs w:val="24"/>
        </w:rPr>
      </w:pPr>
      <w:r w:rsidRPr="00F97AA1">
        <w:rPr>
          <w:rFonts w:ascii="Arial" w:hAnsi="Arial" w:cs="Arial"/>
          <w:b/>
          <w:sz w:val="24"/>
          <w:szCs w:val="24"/>
        </w:rPr>
        <w:t>DE LOS APROVECHAMIENTOS</w:t>
      </w:r>
    </w:p>
    <w:p w:rsidR="00470FA3" w:rsidRDefault="00470FA3" w:rsidP="00536134">
      <w:pPr>
        <w:spacing w:after="0" w:line="240" w:lineRule="auto"/>
        <w:jc w:val="center"/>
        <w:rPr>
          <w:rFonts w:ascii="Arial" w:hAnsi="Arial" w:cs="Arial"/>
          <w:b/>
          <w:sz w:val="24"/>
          <w:szCs w:val="24"/>
        </w:rPr>
      </w:pPr>
    </w:p>
    <w:p w:rsidR="00536134" w:rsidRPr="00F97AA1" w:rsidRDefault="00536134" w:rsidP="00536134">
      <w:pPr>
        <w:spacing w:after="0" w:line="240" w:lineRule="auto"/>
        <w:jc w:val="center"/>
        <w:rPr>
          <w:rFonts w:ascii="Arial" w:hAnsi="Arial" w:cs="Arial"/>
          <w:b/>
          <w:sz w:val="24"/>
          <w:szCs w:val="24"/>
        </w:rPr>
      </w:pPr>
      <w:r w:rsidRPr="00F97AA1">
        <w:rPr>
          <w:rFonts w:ascii="Arial" w:hAnsi="Arial" w:cs="Arial"/>
          <w:b/>
          <w:sz w:val="24"/>
          <w:szCs w:val="24"/>
        </w:rPr>
        <w:t>CAPÍTULO ÚNICO</w:t>
      </w:r>
    </w:p>
    <w:p w:rsidR="00536134" w:rsidRPr="00F97AA1" w:rsidRDefault="00536134" w:rsidP="00536134">
      <w:pPr>
        <w:spacing w:after="0" w:line="240" w:lineRule="auto"/>
        <w:jc w:val="center"/>
        <w:rPr>
          <w:rFonts w:ascii="Arial" w:hAnsi="Arial" w:cs="Arial"/>
          <w:sz w:val="24"/>
          <w:szCs w:val="24"/>
        </w:rPr>
      </w:pPr>
      <w:r w:rsidRPr="00F97AA1">
        <w:rPr>
          <w:rFonts w:ascii="Arial" w:hAnsi="Arial" w:cs="Arial"/>
          <w:b/>
          <w:sz w:val="24"/>
          <w:szCs w:val="24"/>
        </w:rPr>
        <w:t>APROVECHAMIENTOS</w:t>
      </w:r>
    </w:p>
    <w:p w:rsidR="00536134" w:rsidRPr="00F97AA1" w:rsidRDefault="00536134" w:rsidP="00536134">
      <w:pPr>
        <w:spacing w:after="0" w:line="240" w:lineRule="auto"/>
        <w:jc w:val="center"/>
        <w:rPr>
          <w:rFonts w:ascii="Arial" w:hAnsi="Arial" w:cs="Arial"/>
          <w:sz w:val="24"/>
          <w:szCs w:val="24"/>
        </w:rPr>
      </w:pPr>
    </w:p>
    <w:p w:rsidR="00536134" w:rsidRPr="00F97AA1" w:rsidRDefault="00536134" w:rsidP="00536134">
      <w:pPr>
        <w:spacing w:after="0" w:line="240" w:lineRule="auto"/>
        <w:jc w:val="both"/>
        <w:rPr>
          <w:rFonts w:ascii="Arial" w:hAnsi="Arial" w:cs="Arial"/>
          <w:sz w:val="24"/>
          <w:szCs w:val="24"/>
        </w:rPr>
      </w:pPr>
    </w:p>
    <w:p w:rsidR="00536134" w:rsidRPr="00F97AA1" w:rsidRDefault="00536134" w:rsidP="00536134">
      <w:pPr>
        <w:spacing w:after="0" w:line="240" w:lineRule="auto"/>
        <w:jc w:val="both"/>
        <w:rPr>
          <w:rFonts w:ascii="Arial" w:hAnsi="Arial" w:cs="Arial"/>
          <w:sz w:val="24"/>
          <w:szCs w:val="24"/>
        </w:rPr>
      </w:pPr>
      <w:r w:rsidRPr="00F97AA1">
        <w:rPr>
          <w:rFonts w:ascii="Arial" w:hAnsi="Arial" w:cs="Arial"/>
          <w:b/>
          <w:sz w:val="24"/>
          <w:szCs w:val="24"/>
        </w:rPr>
        <w:t>ARTÍCULO 137</w:t>
      </w:r>
      <w:r w:rsidRPr="00F97AA1">
        <w:rPr>
          <w:rFonts w:ascii="Arial" w:hAnsi="Arial" w:cs="Arial"/>
          <w:sz w:val="24"/>
          <w:szCs w:val="24"/>
        </w:rPr>
        <w:t>. Son los ingresos que percibe el Estado por funciones de derecho público distintos de las contribuciones, de los ingresos derivados de financiamientos y de los que obtengan los organismos descentralizados y las empresas de participación estatal, entre los que se encuentran los siguientes:</w:t>
      </w:r>
    </w:p>
    <w:p w:rsidR="00536134" w:rsidRPr="00F97AA1" w:rsidRDefault="00536134" w:rsidP="00536134">
      <w:pPr>
        <w:spacing w:after="0" w:line="240" w:lineRule="auto"/>
        <w:jc w:val="both"/>
        <w:rPr>
          <w:rFonts w:ascii="Arial" w:hAnsi="Arial" w:cs="Arial"/>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4"/>
        <w:gridCol w:w="2381"/>
      </w:tblGrid>
      <w:tr w:rsidR="00536134" w:rsidRPr="00F97AA1" w:rsidTr="00067944">
        <w:tc>
          <w:tcPr>
            <w:tcW w:w="6124" w:type="dxa"/>
          </w:tcPr>
          <w:p w:rsidR="00536134" w:rsidRPr="00F97AA1" w:rsidRDefault="00536134" w:rsidP="00536134">
            <w:pPr>
              <w:pStyle w:val="Prrafodelista"/>
              <w:numPr>
                <w:ilvl w:val="0"/>
                <w:numId w:val="25"/>
              </w:numPr>
              <w:tabs>
                <w:tab w:val="left" w:pos="-720"/>
              </w:tabs>
              <w:suppressAutoHyphens/>
              <w:spacing w:after="0" w:line="240" w:lineRule="auto"/>
              <w:ind w:left="913" w:hanging="703"/>
              <w:rPr>
                <w:rFonts w:ascii="Arial" w:eastAsia="Arial Unicode MS" w:hAnsi="Arial" w:cs="Arial"/>
                <w:spacing w:val="-3"/>
              </w:rPr>
            </w:pPr>
            <w:r w:rsidRPr="00F97AA1">
              <w:rPr>
                <w:rFonts w:ascii="Arial" w:eastAsia="Arial Unicode MS" w:hAnsi="Arial" w:cs="Arial"/>
                <w:spacing w:val="-3"/>
              </w:rPr>
              <w:t>P</w:t>
            </w:r>
            <w:r w:rsidR="00896C8A">
              <w:rPr>
                <w:rFonts w:ascii="Arial" w:eastAsia="Arial Unicode MS" w:hAnsi="Arial" w:cs="Arial"/>
                <w:spacing w:val="-3"/>
              </w:rPr>
              <w:t>or Venta de Bases de Licitación:</w:t>
            </w:r>
          </w:p>
          <w:p w:rsidR="00536134" w:rsidRPr="00F97AA1" w:rsidRDefault="00536134" w:rsidP="00536134">
            <w:pPr>
              <w:pStyle w:val="Prrafodelista"/>
              <w:tabs>
                <w:tab w:val="left" w:pos="-720"/>
              </w:tabs>
              <w:suppressAutoHyphens/>
              <w:ind w:left="913" w:hanging="703"/>
              <w:rPr>
                <w:rFonts w:ascii="Arial" w:eastAsia="Arial Unicode MS" w:hAnsi="Arial" w:cs="Arial"/>
                <w:spacing w:val="-3"/>
              </w:rPr>
            </w:pPr>
          </w:p>
        </w:tc>
        <w:tc>
          <w:tcPr>
            <w:tcW w:w="2381" w:type="dxa"/>
          </w:tcPr>
          <w:p w:rsidR="00536134" w:rsidRPr="00F97AA1" w:rsidRDefault="00536134" w:rsidP="001B1CAE">
            <w:pPr>
              <w:tabs>
                <w:tab w:val="left" w:pos="-720"/>
              </w:tabs>
              <w:suppressAutoHyphens/>
              <w:jc w:val="center"/>
              <w:rPr>
                <w:rFonts w:ascii="Arial" w:eastAsia="Arial Unicode MS" w:hAnsi="Arial" w:cs="Arial"/>
                <w:spacing w:val="-3"/>
                <w:sz w:val="24"/>
                <w:szCs w:val="24"/>
              </w:rPr>
            </w:pPr>
          </w:p>
        </w:tc>
      </w:tr>
      <w:tr w:rsidR="00536134" w:rsidRPr="008A4E85" w:rsidTr="00067944">
        <w:tc>
          <w:tcPr>
            <w:tcW w:w="6124" w:type="dxa"/>
          </w:tcPr>
          <w:p w:rsidR="00536134" w:rsidRPr="008A4E85" w:rsidRDefault="00536134" w:rsidP="00896C8A">
            <w:pPr>
              <w:pStyle w:val="Prrafodelista"/>
              <w:numPr>
                <w:ilvl w:val="0"/>
                <w:numId w:val="27"/>
              </w:numPr>
              <w:tabs>
                <w:tab w:val="left" w:pos="-720"/>
              </w:tabs>
              <w:suppressAutoHyphens/>
              <w:spacing w:after="0" w:line="240" w:lineRule="auto"/>
              <w:ind w:left="913" w:hanging="703"/>
              <w:rPr>
                <w:rFonts w:ascii="Arial" w:eastAsia="Arial Unicode MS" w:hAnsi="Arial" w:cs="Arial"/>
                <w:spacing w:val="-3"/>
              </w:rPr>
            </w:pPr>
            <w:r w:rsidRPr="008A4E85">
              <w:rPr>
                <w:rFonts w:ascii="Arial" w:eastAsia="Arial Unicode MS" w:hAnsi="Arial" w:cs="Arial"/>
                <w:spacing w:val="-3"/>
              </w:rPr>
              <w:t>Bases de invitación restringida</w:t>
            </w:r>
            <w:r w:rsidR="00896C8A" w:rsidRPr="008A4E85">
              <w:rPr>
                <w:rFonts w:ascii="Arial" w:eastAsia="Arial Unicode MS" w:hAnsi="Arial" w:cs="Arial"/>
                <w:spacing w:val="-3"/>
              </w:rPr>
              <w:t>.</w:t>
            </w:r>
          </w:p>
        </w:tc>
        <w:tc>
          <w:tcPr>
            <w:tcW w:w="2381" w:type="dxa"/>
          </w:tcPr>
          <w:p w:rsidR="00536134" w:rsidRPr="008A4E85" w:rsidRDefault="00536134" w:rsidP="004D1341">
            <w:pPr>
              <w:tabs>
                <w:tab w:val="left" w:pos="-720"/>
              </w:tabs>
              <w:suppressAutoHyphens/>
              <w:jc w:val="right"/>
              <w:rPr>
                <w:rFonts w:ascii="Arial" w:eastAsia="Arial Unicode MS" w:hAnsi="Arial" w:cs="Arial"/>
                <w:spacing w:val="-3"/>
                <w:sz w:val="24"/>
                <w:szCs w:val="24"/>
              </w:rPr>
            </w:pPr>
            <w:r w:rsidRPr="008A4E85">
              <w:rPr>
                <w:rFonts w:ascii="Arial" w:eastAsia="Arial Unicode MS" w:hAnsi="Arial" w:cs="Arial"/>
                <w:spacing w:val="-3"/>
                <w:sz w:val="24"/>
                <w:szCs w:val="24"/>
              </w:rPr>
              <w:t>$</w:t>
            </w:r>
            <w:r w:rsidR="00470FA3">
              <w:rPr>
                <w:rFonts w:ascii="Arial" w:eastAsia="Arial Unicode MS" w:hAnsi="Arial" w:cs="Arial"/>
                <w:spacing w:val="-3"/>
                <w:sz w:val="24"/>
                <w:szCs w:val="24"/>
              </w:rPr>
              <w:t xml:space="preserve">   </w:t>
            </w:r>
            <w:r w:rsidRPr="008A4E85">
              <w:rPr>
                <w:rFonts w:ascii="Arial" w:eastAsia="Arial Unicode MS" w:hAnsi="Arial" w:cs="Arial"/>
                <w:spacing w:val="-3"/>
                <w:sz w:val="24"/>
                <w:szCs w:val="24"/>
              </w:rPr>
              <w:t xml:space="preserve"> </w:t>
            </w:r>
            <w:r w:rsidR="008A4E85" w:rsidRPr="008A4E85">
              <w:rPr>
                <w:rFonts w:ascii="Arial" w:eastAsia="Arial Unicode MS" w:hAnsi="Arial" w:cs="Arial"/>
                <w:spacing w:val="-3"/>
                <w:sz w:val="24"/>
                <w:szCs w:val="24"/>
              </w:rPr>
              <w:t>1,957</w:t>
            </w:r>
            <w:r w:rsidRPr="008A4E85">
              <w:rPr>
                <w:rFonts w:ascii="Arial" w:eastAsia="Arial Unicode MS" w:hAnsi="Arial" w:cs="Arial"/>
                <w:spacing w:val="-3"/>
                <w:sz w:val="24"/>
                <w:szCs w:val="24"/>
              </w:rPr>
              <w:t>.00</w:t>
            </w:r>
          </w:p>
          <w:p w:rsidR="00536134" w:rsidRPr="008A4E85" w:rsidRDefault="00536134" w:rsidP="001B1CAE">
            <w:pPr>
              <w:tabs>
                <w:tab w:val="left" w:pos="-720"/>
              </w:tabs>
              <w:suppressAutoHyphens/>
              <w:jc w:val="right"/>
              <w:rPr>
                <w:rFonts w:ascii="Arial" w:eastAsia="Arial Unicode MS" w:hAnsi="Arial" w:cs="Arial"/>
                <w:spacing w:val="-3"/>
                <w:sz w:val="24"/>
                <w:szCs w:val="24"/>
              </w:rPr>
            </w:pPr>
          </w:p>
        </w:tc>
      </w:tr>
      <w:tr w:rsidR="00536134" w:rsidRPr="008A4E85" w:rsidTr="00067944">
        <w:tc>
          <w:tcPr>
            <w:tcW w:w="6124" w:type="dxa"/>
          </w:tcPr>
          <w:p w:rsidR="00536134" w:rsidRPr="008A4E85" w:rsidRDefault="00536134" w:rsidP="00536134">
            <w:pPr>
              <w:pStyle w:val="Prrafodelista"/>
              <w:numPr>
                <w:ilvl w:val="0"/>
                <w:numId w:val="27"/>
              </w:numPr>
              <w:tabs>
                <w:tab w:val="left" w:pos="-720"/>
              </w:tabs>
              <w:suppressAutoHyphens/>
              <w:spacing w:after="0" w:line="240" w:lineRule="auto"/>
              <w:ind w:left="913" w:hanging="703"/>
              <w:rPr>
                <w:rFonts w:ascii="Arial" w:eastAsia="Arial Unicode MS" w:hAnsi="Arial" w:cs="Arial"/>
                <w:spacing w:val="-3"/>
              </w:rPr>
            </w:pPr>
            <w:r w:rsidRPr="008A4E85">
              <w:rPr>
                <w:rFonts w:ascii="Arial" w:eastAsia="Arial Unicode MS" w:hAnsi="Arial" w:cs="Arial"/>
                <w:spacing w:val="-3"/>
              </w:rPr>
              <w:lastRenderedPageBreak/>
              <w:t xml:space="preserve"> Bases de </w:t>
            </w:r>
            <w:r w:rsidR="00896C8A" w:rsidRPr="008A4E85">
              <w:rPr>
                <w:rFonts w:ascii="Arial" w:eastAsia="Arial Unicode MS" w:hAnsi="Arial" w:cs="Arial"/>
                <w:spacing w:val="-3"/>
              </w:rPr>
              <w:t>Licitación Pública.</w:t>
            </w:r>
          </w:p>
        </w:tc>
        <w:tc>
          <w:tcPr>
            <w:tcW w:w="2381" w:type="dxa"/>
          </w:tcPr>
          <w:p w:rsidR="00536134" w:rsidRPr="008A4E85" w:rsidRDefault="00536134" w:rsidP="004D1341">
            <w:pPr>
              <w:tabs>
                <w:tab w:val="left" w:pos="-720"/>
              </w:tabs>
              <w:suppressAutoHyphens/>
              <w:jc w:val="right"/>
              <w:rPr>
                <w:rFonts w:ascii="Arial" w:eastAsia="Arial Unicode MS" w:hAnsi="Arial" w:cs="Arial"/>
                <w:spacing w:val="-3"/>
                <w:sz w:val="24"/>
                <w:szCs w:val="24"/>
              </w:rPr>
            </w:pPr>
            <w:r w:rsidRPr="008A4E85">
              <w:rPr>
                <w:rFonts w:ascii="Arial" w:eastAsia="Arial Unicode MS" w:hAnsi="Arial" w:cs="Arial"/>
                <w:spacing w:val="-3"/>
                <w:sz w:val="24"/>
                <w:szCs w:val="24"/>
              </w:rPr>
              <w:t>$</w:t>
            </w:r>
            <w:r w:rsidR="00470FA3">
              <w:rPr>
                <w:rFonts w:ascii="Arial" w:eastAsia="Arial Unicode MS" w:hAnsi="Arial" w:cs="Arial"/>
                <w:spacing w:val="-3"/>
                <w:sz w:val="24"/>
                <w:szCs w:val="24"/>
              </w:rPr>
              <w:t xml:space="preserve">   </w:t>
            </w:r>
            <w:r w:rsidRPr="008A4E85">
              <w:rPr>
                <w:rFonts w:ascii="Arial" w:eastAsia="Arial Unicode MS" w:hAnsi="Arial" w:cs="Arial"/>
                <w:spacing w:val="-3"/>
                <w:sz w:val="24"/>
                <w:szCs w:val="24"/>
              </w:rPr>
              <w:t>3,</w:t>
            </w:r>
            <w:r w:rsidR="008A4E85" w:rsidRPr="008A4E85">
              <w:rPr>
                <w:rFonts w:ascii="Arial" w:eastAsia="Arial Unicode MS" w:hAnsi="Arial" w:cs="Arial"/>
                <w:spacing w:val="-3"/>
                <w:sz w:val="24"/>
                <w:szCs w:val="24"/>
              </w:rPr>
              <w:t>914</w:t>
            </w:r>
            <w:r w:rsidRPr="008A4E85">
              <w:rPr>
                <w:rFonts w:ascii="Arial" w:eastAsia="Arial Unicode MS" w:hAnsi="Arial" w:cs="Arial"/>
                <w:spacing w:val="-3"/>
                <w:sz w:val="24"/>
                <w:szCs w:val="24"/>
              </w:rPr>
              <w:t>.00</w:t>
            </w:r>
          </w:p>
        </w:tc>
      </w:tr>
    </w:tbl>
    <w:p w:rsidR="00536134" w:rsidRPr="00F97AA1" w:rsidRDefault="00536134" w:rsidP="00536134">
      <w:pPr>
        <w:pStyle w:val="Prrafodelista"/>
        <w:tabs>
          <w:tab w:val="left" w:pos="-720"/>
        </w:tabs>
        <w:suppressAutoHyphens/>
        <w:ind w:left="1080"/>
        <w:jc w:val="both"/>
        <w:rPr>
          <w:rFonts w:ascii="Arial" w:eastAsia="Arial Unicode MS" w:hAnsi="Arial" w:cs="Arial"/>
          <w:spacing w:val="-3"/>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spacing w:val="-3"/>
        </w:rPr>
        <w:t>Multas: Multas por infracciones a leyes, reglamentos y demás disposiciones normativas de carácter Estatal.</w:t>
      </w:r>
    </w:p>
    <w:p w:rsidR="00536134" w:rsidRPr="00F97AA1" w:rsidRDefault="00536134" w:rsidP="00536134">
      <w:pPr>
        <w:tabs>
          <w:tab w:val="left" w:pos="-720"/>
        </w:tabs>
        <w:suppressAutoHyphens/>
        <w:ind w:hanging="283"/>
        <w:jc w:val="both"/>
        <w:rPr>
          <w:rFonts w:ascii="Arial" w:eastAsia="Arial Unicode MS" w:hAnsi="Arial" w:cs="Arial"/>
          <w:spacing w:val="-3"/>
          <w:sz w:val="24"/>
          <w:szCs w:val="24"/>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spacing w:val="-3"/>
        </w:rPr>
        <w:t>Reintegros de Recursos Financieros no devengados por Dependencias y Entidades paraestatales de la Administración Pública Estatal;</w:t>
      </w:r>
    </w:p>
    <w:p w:rsidR="00536134" w:rsidRPr="00F97AA1" w:rsidRDefault="00536134" w:rsidP="00536134">
      <w:pPr>
        <w:pStyle w:val="Prrafodelista"/>
        <w:tabs>
          <w:tab w:val="left" w:pos="-720"/>
        </w:tabs>
        <w:suppressAutoHyphens/>
        <w:ind w:left="1080"/>
        <w:jc w:val="both"/>
        <w:rPr>
          <w:rFonts w:ascii="Arial" w:eastAsia="Arial Unicode MS" w:hAnsi="Arial" w:cs="Arial"/>
          <w:spacing w:val="-3"/>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rPr>
        <w:t>Donaciones d</w:t>
      </w:r>
      <w:r w:rsidRPr="00F97AA1">
        <w:rPr>
          <w:rFonts w:ascii="Arial" w:eastAsia="Arial Unicode MS" w:hAnsi="Arial" w:cs="Arial"/>
          <w:spacing w:val="-3"/>
        </w:rPr>
        <w:t xml:space="preserve">e cualquier naturaleza, distintas a las que se establezcan en las disposiciones de Desarrollo Urbano del Estado; </w:t>
      </w:r>
    </w:p>
    <w:p w:rsidR="00536134" w:rsidRPr="00F97AA1" w:rsidRDefault="00536134" w:rsidP="00536134">
      <w:pPr>
        <w:pStyle w:val="Prrafodelista"/>
        <w:rPr>
          <w:rFonts w:ascii="Arial" w:eastAsia="Arial Unicode MS" w:hAnsi="Arial" w:cs="Arial"/>
          <w:spacing w:val="-3"/>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rPr>
        <w:t>I</w:t>
      </w:r>
      <w:r w:rsidRPr="00F97AA1">
        <w:rPr>
          <w:rFonts w:ascii="Arial" w:eastAsia="Arial Unicode MS" w:hAnsi="Arial" w:cs="Arial"/>
          <w:spacing w:val="-3"/>
        </w:rPr>
        <w:t>ndemnizaciones por cheques no pagados por las instituciones bancarias, en los términos de lo dispuesto por el Código Fiscal del Estado de Michoacán de Ocampo, y otras indemnizaciones a favor del Erario Estatal, independientemente de su origen;</w:t>
      </w:r>
    </w:p>
    <w:p w:rsidR="00536134" w:rsidRPr="00F97AA1" w:rsidRDefault="00536134" w:rsidP="00536134">
      <w:pPr>
        <w:pStyle w:val="Prrafodelista"/>
        <w:rPr>
          <w:rFonts w:ascii="Arial" w:eastAsia="Arial Unicode MS" w:hAnsi="Arial" w:cs="Arial"/>
          <w:spacing w:val="-3"/>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rPr>
        <w:t>Recuperación de los costos por la realización de los procedimientos de adjudicación de contratos para la adquisición de bienes o servicios, o ejecución de obras públicas, ya sea por licitación pública o por invitación restringida, de conformidad con las leyes y demás disposiciones aplicables en cada materia, como sigue:</w:t>
      </w:r>
    </w:p>
    <w:p w:rsidR="00536134" w:rsidRPr="00F97AA1" w:rsidRDefault="00536134" w:rsidP="00536134">
      <w:pPr>
        <w:pStyle w:val="Prrafodelista"/>
        <w:tabs>
          <w:tab w:val="left" w:pos="-720"/>
        </w:tabs>
        <w:suppressAutoHyphens/>
        <w:ind w:left="1440"/>
        <w:jc w:val="both"/>
        <w:rPr>
          <w:rFonts w:ascii="Arial" w:eastAsia="Arial Unicode MS" w:hAnsi="Arial" w:cs="Arial"/>
        </w:rPr>
      </w:pPr>
      <w:r w:rsidRPr="00F97AA1">
        <w:rPr>
          <w:rFonts w:ascii="Arial" w:eastAsia="Arial Unicode MS" w:hAnsi="Arial" w:cs="Arial"/>
        </w:rPr>
        <w:t xml:space="preserve">  </w:t>
      </w:r>
    </w:p>
    <w:p w:rsidR="00536134" w:rsidRPr="00F97AA1" w:rsidRDefault="00536134" w:rsidP="00536134">
      <w:pPr>
        <w:pStyle w:val="Prrafodelista"/>
        <w:numPr>
          <w:ilvl w:val="0"/>
          <w:numId w:val="26"/>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Conforme al monto que determine el Comité de Adquisiciones del Poder Ejecutivo, el cual debe resultar suficiente para recuperar el costo de la elaboración de las bases de licitación y de la publicación de la convocatoria respectiva, para la adquisición de bienes o servicios; y</w:t>
      </w:r>
    </w:p>
    <w:p w:rsidR="00536134" w:rsidRPr="00F97AA1" w:rsidRDefault="00536134" w:rsidP="00536134">
      <w:pPr>
        <w:suppressAutoHyphens/>
        <w:ind w:left="1069"/>
        <w:jc w:val="both"/>
        <w:rPr>
          <w:rFonts w:ascii="Arial" w:eastAsia="Arial Unicode MS" w:hAnsi="Arial" w:cs="Arial"/>
          <w:sz w:val="24"/>
          <w:szCs w:val="24"/>
        </w:rPr>
      </w:pPr>
    </w:p>
    <w:p w:rsidR="00536134" w:rsidRPr="00F97AA1" w:rsidRDefault="00536134" w:rsidP="00536134">
      <w:pPr>
        <w:pStyle w:val="Prrafodelista"/>
        <w:numPr>
          <w:ilvl w:val="0"/>
          <w:numId w:val="26"/>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Conforme al monto que determine la dependencia o entidad de que se trate, el cual debe resultar suficiente para recuperar el costo de la elaboración de las bases de licitación y de la publicación de la convocatoria respectiva o envío de las cartas de invitación, para la ejecución de obra pública.</w:t>
      </w:r>
    </w:p>
    <w:p w:rsidR="00536134" w:rsidRPr="00F97AA1" w:rsidRDefault="00536134" w:rsidP="00536134">
      <w:pPr>
        <w:suppressAutoHyphens/>
        <w:ind w:left="1069"/>
        <w:jc w:val="both"/>
        <w:rPr>
          <w:rFonts w:ascii="Arial" w:eastAsia="Arial Unicode MS" w:hAnsi="Arial" w:cs="Arial"/>
          <w:sz w:val="24"/>
          <w:szCs w:val="24"/>
        </w:rPr>
      </w:pPr>
    </w:p>
    <w:p w:rsidR="00536134" w:rsidRPr="00F97AA1" w:rsidRDefault="00536134" w:rsidP="00536134">
      <w:pPr>
        <w:tabs>
          <w:tab w:val="left" w:pos="-720"/>
        </w:tabs>
        <w:suppressAutoHyphens/>
        <w:ind w:left="1134"/>
        <w:jc w:val="both"/>
        <w:rPr>
          <w:rFonts w:ascii="Arial" w:eastAsia="Arial Unicode MS" w:hAnsi="Arial" w:cs="Arial"/>
          <w:sz w:val="24"/>
          <w:szCs w:val="24"/>
        </w:rPr>
      </w:pPr>
      <w:r w:rsidRPr="00F97AA1">
        <w:rPr>
          <w:rFonts w:ascii="Arial" w:eastAsia="Arial Unicode MS" w:hAnsi="Arial" w:cs="Arial"/>
          <w:sz w:val="24"/>
          <w:szCs w:val="24"/>
        </w:rPr>
        <w:t xml:space="preserve">Independientemente de la dependencia, coordinación o entidad de la administración pública que realice la adjudicación de contratos a que se refieren los incisos anteriores, el importe que se cobre a los proveedores de bienes y servicios y contratistas de obra, deberá enterarse en la caja de la </w:t>
      </w:r>
      <w:r w:rsidRPr="00F97AA1">
        <w:rPr>
          <w:rFonts w:ascii="Arial" w:eastAsia="Arial Unicode MS" w:hAnsi="Arial" w:cs="Arial"/>
          <w:spacing w:val="-3"/>
          <w:sz w:val="24"/>
          <w:szCs w:val="24"/>
        </w:rPr>
        <w:t>Secretaría de Finanzas y Administración</w:t>
      </w:r>
      <w:r w:rsidR="006D6BCF">
        <w:rPr>
          <w:rFonts w:ascii="Arial" w:eastAsia="Arial Unicode MS" w:hAnsi="Arial" w:cs="Arial"/>
          <w:sz w:val="24"/>
          <w:szCs w:val="24"/>
        </w:rPr>
        <w:t>;</w:t>
      </w:r>
    </w:p>
    <w:p w:rsidR="00536134" w:rsidRPr="00F97AA1" w:rsidRDefault="00536134" w:rsidP="00536134">
      <w:pPr>
        <w:tabs>
          <w:tab w:val="left" w:pos="-720"/>
        </w:tabs>
        <w:suppressAutoHyphens/>
        <w:ind w:left="1134"/>
        <w:jc w:val="both"/>
        <w:rPr>
          <w:rFonts w:ascii="Arial" w:eastAsia="Arial Unicode MS" w:hAnsi="Arial" w:cs="Arial"/>
          <w:sz w:val="24"/>
          <w:szCs w:val="24"/>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spacing w:val="-3"/>
        </w:rPr>
        <w:t>Cuotas de Recuperación de los Centros de Co</w:t>
      </w:r>
      <w:r w:rsidR="006D6BCF">
        <w:rPr>
          <w:rFonts w:ascii="Arial" w:eastAsia="Arial Unicode MS" w:hAnsi="Arial" w:cs="Arial"/>
          <w:spacing w:val="-3"/>
        </w:rPr>
        <w:t>mercialización y Abasto Popular;</w:t>
      </w:r>
    </w:p>
    <w:p w:rsidR="00536134" w:rsidRPr="00F97AA1" w:rsidRDefault="00536134" w:rsidP="00536134">
      <w:pPr>
        <w:pStyle w:val="Prrafodelista"/>
        <w:tabs>
          <w:tab w:val="left" w:pos="-720"/>
        </w:tabs>
        <w:suppressAutoHyphens/>
        <w:ind w:left="1080"/>
        <w:jc w:val="both"/>
        <w:rPr>
          <w:rFonts w:ascii="Arial" w:eastAsia="Arial Unicode MS" w:hAnsi="Arial" w:cs="Arial"/>
          <w:spacing w:val="-3"/>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rPr>
        <w:t>Incentivos por administración de contribuciones municipales coordinadas, en los términos de los convenios respectivos;</w:t>
      </w:r>
    </w:p>
    <w:p w:rsidR="00536134" w:rsidRPr="00F97AA1" w:rsidRDefault="00536134" w:rsidP="00536134">
      <w:pPr>
        <w:pStyle w:val="Prrafodelista"/>
        <w:rPr>
          <w:rFonts w:ascii="Arial" w:eastAsia="Arial Unicode MS" w:hAnsi="Arial" w:cs="Arial"/>
          <w:spacing w:val="-3"/>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Ingresos provenientes de lo dispuesto por la Ley de Extinción de Dominio del Estado de Michoacán de Ocampo;</w:t>
      </w:r>
    </w:p>
    <w:p w:rsidR="00536134" w:rsidRPr="00F97AA1" w:rsidRDefault="00536134" w:rsidP="00536134">
      <w:pPr>
        <w:pStyle w:val="Prrafodelista"/>
        <w:rPr>
          <w:rFonts w:ascii="Arial" w:eastAsia="Arial Unicode MS" w:hAnsi="Arial" w:cs="Arial"/>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spacing w:val="-3"/>
        </w:rPr>
        <w:t>Herencias vacantes, inmuebles mostrencos y legados en favor del Estado;</w:t>
      </w:r>
    </w:p>
    <w:p w:rsidR="00536134" w:rsidRPr="00F97AA1" w:rsidRDefault="00536134" w:rsidP="00536134">
      <w:pPr>
        <w:pStyle w:val="Prrafodelista"/>
        <w:rPr>
          <w:rFonts w:ascii="Arial" w:eastAsia="Arial Unicode MS" w:hAnsi="Arial" w:cs="Arial"/>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spacing w:val="-3"/>
        </w:rPr>
        <w:t>Herencias derivadas de juicios sucesorios, distintas de bienes inmuebles que deriven de juicios de la misma naturaleza, que se incorporen directamente al patrimonio del Estado;</w:t>
      </w:r>
    </w:p>
    <w:p w:rsidR="00536134" w:rsidRPr="00F97AA1" w:rsidRDefault="00536134" w:rsidP="00536134">
      <w:pPr>
        <w:pStyle w:val="Prrafodelista"/>
        <w:rPr>
          <w:rFonts w:ascii="Arial" w:eastAsia="Arial Unicode MS" w:hAnsi="Arial" w:cs="Arial"/>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spacing w:val="-3"/>
        </w:rPr>
        <w:t>Fianzas que se hagan efectivas a favor del Gobierno del Estado, distintas a las que se otorguen en garantía de créditos fiscales;</w:t>
      </w:r>
    </w:p>
    <w:p w:rsidR="00536134" w:rsidRPr="00F97AA1" w:rsidRDefault="00536134" w:rsidP="00536134">
      <w:pPr>
        <w:pStyle w:val="Prrafodelista"/>
        <w:rPr>
          <w:rFonts w:ascii="Arial" w:eastAsia="Arial Unicode MS" w:hAnsi="Arial" w:cs="Arial"/>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spacing w:val="-3"/>
        </w:rPr>
        <w:t>Reintegros</w:t>
      </w:r>
      <w:r w:rsidRPr="00F97AA1">
        <w:rPr>
          <w:rFonts w:ascii="Arial" w:eastAsia="Arial Unicode MS" w:hAnsi="Arial" w:cs="Arial"/>
        </w:rPr>
        <w:t xml:space="preserve"> por responsabilidades de servidores públicos, de conformidad con la Ley de la Materia;</w:t>
      </w:r>
      <w:r w:rsidRPr="00F97AA1">
        <w:rPr>
          <w:rFonts w:ascii="Arial" w:eastAsia="Arial Unicode MS" w:hAnsi="Arial" w:cs="Arial"/>
          <w:spacing w:val="-3"/>
        </w:rPr>
        <w:t xml:space="preserve">  </w:t>
      </w:r>
    </w:p>
    <w:p w:rsidR="00536134" w:rsidRPr="00F97AA1" w:rsidRDefault="00536134" w:rsidP="00536134">
      <w:pPr>
        <w:tabs>
          <w:tab w:val="left" w:pos="-720"/>
        </w:tabs>
        <w:suppressAutoHyphens/>
        <w:jc w:val="both"/>
        <w:rPr>
          <w:rFonts w:ascii="Arial" w:eastAsia="Arial Unicode MS" w:hAnsi="Arial" w:cs="Arial"/>
          <w:spacing w:val="-3"/>
          <w:sz w:val="24"/>
          <w:szCs w:val="24"/>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Tesoros ocultos, en un equivalente al 15 por ciento del valor de los bienes, determinado por perito especializado en la materia;</w:t>
      </w:r>
    </w:p>
    <w:p w:rsidR="00536134" w:rsidRPr="00F97AA1" w:rsidRDefault="00536134" w:rsidP="00536134">
      <w:pPr>
        <w:tabs>
          <w:tab w:val="left" w:pos="-720"/>
        </w:tabs>
        <w:suppressAutoHyphens/>
        <w:ind w:left="709"/>
        <w:jc w:val="both"/>
        <w:rPr>
          <w:rFonts w:ascii="Arial" w:eastAsia="Arial Unicode MS" w:hAnsi="Arial" w:cs="Arial"/>
          <w:sz w:val="24"/>
          <w:szCs w:val="24"/>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 xml:space="preserve">Recuperación de Patrimonio </w:t>
      </w:r>
      <w:proofErr w:type="spellStart"/>
      <w:r w:rsidRPr="00F97AA1">
        <w:rPr>
          <w:rFonts w:ascii="Arial" w:eastAsia="Arial Unicode MS" w:hAnsi="Arial" w:cs="Arial"/>
        </w:rPr>
        <w:t>Fideicomitido</w:t>
      </w:r>
      <w:proofErr w:type="spellEnd"/>
      <w:r w:rsidRPr="00F97AA1">
        <w:rPr>
          <w:rFonts w:ascii="Arial" w:eastAsia="Arial Unicode MS" w:hAnsi="Arial" w:cs="Arial"/>
        </w:rPr>
        <w:t xml:space="preserve"> por Liquidación de Fideicomisos; </w:t>
      </w:r>
    </w:p>
    <w:p w:rsidR="00536134" w:rsidRPr="00F97AA1" w:rsidRDefault="00536134" w:rsidP="00536134">
      <w:pPr>
        <w:pStyle w:val="Prrafodelista"/>
        <w:rPr>
          <w:rFonts w:ascii="Arial" w:eastAsia="Arial Unicode MS" w:hAnsi="Arial" w:cs="Arial"/>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Recuperación de Primas de Seguro por Siniestros de vehículos, aéreos;</w:t>
      </w:r>
    </w:p>
    <w:p w:rsidR="00536134" w:rsidRPr="00F97AA1" w:rsidRDefault="00536134" w:rsidP="00536134">
      <w:pPr>
        <w:pStyle w:val="Prrafodelista"/>
        <w:rPr>
          <w:rFonts w:ascii="Arial" w:eastAsia="Arial Unicode MS" w:hAnsi="Arial" w:cs="Arial"/>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Recuperación de Primas de Seguro por Siniestros Catastróficos (</w:t>
      </w:r>
      <w:proofErr w:type="spellStart"/>
      <w:r w:rsidRPr="00F97AA1">
        <w:rPr>
          <w:rFonts w:ascii="Arial" w:eastAsia="Arial Unicode MS" w:hAnsi="Arial" w:cs="Arial"/>
        </w:rPr>
        <w:t>Sedrua</w:t>
      </w:r>
      <w:proofErr w:type="spellEnd"/>
      <w:r w:rsidRPr="00F97AA1">
        <w:rPr>
          <w:rFonts w:ascii="Arial" w:eastAsia="Arial Unicode MS" w:hAnsi="Arial" w:cs="Arial"/>
        </w:rPr>
        <w:t>);</w:t>
      </w:r>
    </w:p>
    <w:p w:rsidR="00536134" w:rsidRPr="00F97AA1" w:rsidRDefault="00536134" w:rsidP="00536134">
      <w:pPr>
        <w:pStyle w:val="Prrafodelista"/>
        <w:rPr>
          <w:rFonts w:ascii="Arial" w:eastAsia="Arial Unicode MS" w:hAnsi="Arial" w:cs="Arial"/>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spacing w:val="-3"/>
        </w:rPr>
        <w:t>Arrendamiento y explotación de Bienes Muebles e Inmuebles;</w:t>
      </w:r>
    </w:p>
    <w:p w:rsidR="00536134" w:rsidRPr="00F97AA1" w:rsidRDefault="00536134" w:rsidP="00536134">
      <w:pPr>
        <w:pStyle w:val="Prrafodelista"/>
        <w:tabs>
          <w:tab w:val="left" w:pos="-720"/>
        </w:tabs>
        <w:suppressAutoHyphens/>
        <w:ind w:left="1080"/>
        <w:jc w:val="both"/>
        <w:rPr>
          <w:rFonts w:ascii="Arial" w:eastAsia="Arial Unicode MS" w:hAnsi="Arial" w:cs="Arial"/>
          <w:spacing w:val="-3"/>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spacing w:val="-3"/>
        </w:rPr>
      </w:pPr>
      <w:r w:rsidRPr="00F97AA1">
        <w:rPr>
          <w:rFonts w:ascii="Arial" w:eastAsia="Arial Unicode MS" w:hAnsi="Arial" w:cs="Arial"/>
          <w:spacing w:val="-3"/>
        </w:rPr>
        <w:t>Enajenación de Bienes Muebles e Inmuebles; y</w:t>
      </w:r>
    </w:p>
    <w:p w:rsidR="00536134" w:rsidRPr="00F97AA1" w:rsidRDefault="00536134" w:rsidP="00536134">
      <w:pPr>
        <w:tabs>
          <w:tab w:val="left" w:pos="-720"/>
        </w:tabs>
        <w:suppressAutoHyphens/>
        <w:ind w:left="566" w:hanging="283"/>
        <w:jc w:val="both"/>
        <w:rPr>
          <w:rFonts w:ascii="Arial" w:eastAsia="Arial Unicode MS" w:hAnsi="Arial" w:cs="Arial"/>
          <w:sz w:val="24"/>
          <w:szCs w:val="24"/>
        </w:rPr>
      </w:pPr>
    </w:p>
    <w:p w:rsidR="00536134" w:rsidRPr="00F97AA1" w:rsidRDefault="00536134" w:rsidP="00536134">
      <w:pPr>
        <w:pStyle w:val="Prrafodelista"/>
        <w:numPr>
          <w:ilvl w:val="0"/>
          <w:numId w:val="25"/>
        </w:numPr>
        <w:tabs>
          <w:tab w:val="left" w:pos="-720"/>
        </w:tabs>
        <w:suppressAutoHyphens/>
        <w:spacing w:after="0" w:line="240" w:lineRule="auto"/>
        <w:jc w:val="both"/>
        <w:rPr>
          <w:rFonts w:ascii="Arial" w:eastAsia="Arial Unicode MS" w:hAnsi="Arial" w:cs="Arial"/>
        </w:rPr>
      </w:pPr>
      <w:r w:rsidRPr="00F97AA1">
        <w:rPr>
          <w:rFonts w:ascii="Arial" w:eastAsia="Arial Unicode MS" w:hAnsi="Arial" w:cs="Arial"/>
        </w:rPr>
        <w:t xml:space="preserve">Los contratistas con quienes se celebren contratos de obra pública o de servicios relacionados con la misma, cubrirán un cinco al millar sobre el importe de cada una de las estimaciones de trabajo, para los servicios de </w:t>
      </w:r>
      <w:r w:rsidRPr="00F97AA1">
        <w:rPr>
          <w:rFonts w:ascii="Arial" w:eastAsia="Arial Unicode MS" w:hAnsi="Arial" w:cs="Arial"/>
        </w:rPr>
        <w:lastRenderedPageBreak/>
        <w:t>vigilancia, inspección y control necesarios para su ejecución. De conformidad con lo dispuesto por el Artículo 43 de la Ley de Obra Pública y Servicios Relacionados con la misma para el Estado de Michoacán de Ocampo y sus Municipios, y al Acuerdo de Coordinación que celebran la Secretaría de la Función Pública y el Estado de Michoacán de Ocampo, cuyo objeto es la realización de un programa de coordinación especial denominado Fortalecimiento del Sistema Estatal de Control y Evaluación de la Gestión Pública, y Colaboración en materia de Transparencia y Combate a la Corrupción, publicado en el Diario Oficial de la Federación el 1 de noviembre del año 2012.</w:t>
      </w:r>
    </w:p>
    <w:p w:rsidR="00536134" w:rsidRPr="00F97AA1" w:rsidRDefault="00536134" w:rsidP="00536134">
      <w:pPr>
        <w:tabs>
          <w:tab w:val="left" w:pos="-720"/>
        </w:tabs>
        <w:suppressAutoHyphens/>
        <w:jc w:val="both"/>
        <w:rPr>
          <w:rFonts w:ascii="Arial" w:eastAsia="Arial Unicode MS" w:hAnsi="Arial" w:cs="Arial"/>
          <w:sz w:val="24"/>
          <w:szCs w:val="24"/>
        </w:rPr>
      </w:pPr>
    </w:p>
    <w:p w:rsidR="00536134" w:rsidRPr="00F97AA1" w:rsidRDefault="00536134" w:rsidP="00536134">
      <w:pPr>
        <w:tabs>
          <w:tab w:val="left" w:pos="-720"/>
        </w:tabs>
        <w:suppressAutoHyphens/>
        <w:ind w:left="1134"/>
        <w:jc w:val="both"/>
        <w:rPr>
          <w:rFonts w:ascii="Arial" w:eastAsia="Arial Unicode MS" w:hAnsi="Arial" w:cs="Arial"/>
          <w:sz w:val="24"/>
          <w:szCs w:val="24"/>
        </w:rPr>
      </w:pPr>
      <w:r w:rsidRPr="00F97AA1">
        <w:rPr>
          <w:rFonts w:ascii="Arial" w:eastAsia="Arial Unicode MS" w:hAnsi="Arial" w:cs="Arial"/>
          <w:sz w:val="24"/>
          <w:szCs w:val="24"/>
        </w:rPr>
        <w:t xml:space="preserve">La Secretaría de Finanzas y Administración, y en su caso, las Entidades Paraestatales y organismos autónomos, al cubrir cada una de las estimaciones o pagos, retendrán el importe correspondiente a la aplicación del derecho a que se refiere esta fracción. </w:t>
      </w:r>
    </w:p>
    <w:p w:rsidR="00536134" w:rsidRPr="00F97AA1" w:rsidRDefault="00536134" w:rsidP="00536134">
      <w:pPr>
        <w:tabs>
          <w:tab w:val="left" w:pos="-720"/>
        </w:tabs>
        <w:suppressAutoHyphens/>
        <w:jc w:val="both"/>
        <w:rPr>
          <w:rFonts w:ascii="Arial" w:eastAsia="Arial Unicode MS" w:hAnsi="Arial" w:cs="Arial"/>
          <w:sz w:val="24"/>
          <w:szCs w:val="24"/>
        </w:rPr>
      </w:pPr>
    </w:p>
    <w:p w:rsidR="00536134" w:rsidRPr="00F97AA1" w:rsidRDefault="00536134" w:rsidP="00536134">
      <w:pPr>
        <w:tabs>
          <w:tab w:val="left" w:pos="-720"/>
        </w:tabs>
        <w:suppressAutoHyphens/>
        <w:ind w:left="1134"/>
        <w:jc w:val="both"/>
        <w:rPr>
          <w:rFonts w:ascii="Arial" w:eastAsia="Arial Unicode MS" w:hAnsi="Arial" w:cs="Arial"/>
          <w:sz w:val="24"/>
          <w:szCs w:val="24"/>
        </w:rPr>
      </w:pPr>
      <w:r w:rsidRPr="00F97AA1">
        <w:rPr>
          <w:rFonts w:ascii="Arial" w:eastAsia="Arial Unicode MS" w:hAnsi="Arial" w:cs="Arial"/>
          <w:sz w:val="24"/>
          <w:szCs w:val="24"/>
        </w:rPr>
        <w:t>Las dependencias u organismos públicos federales, estatales o municipales que suscriban convenios o contratos con alguna de las dependencias o entidades paraestatales de la Administración Pública del Estado, por los actos a que se refiere el primer párrafo de esta Fracción, estarán obligados a realizar el pago de los Derechos por los servicios a que se refiere la misma.</w:t>
      </w:r>
    </w:p>
    <w:p w:rsidR="00536134" w:rsidRPr="00F97AA1" w:rsidRDefault="00536134" w:rsidP="00536134">
      <w:pPr>
        <w:tabs>
          <w:tab w:val="left" w:pos="-720"/>
        </w:tabs>
        <w:suppressAutoHyphens/>
        <w:ind w:left="1134"/>
        <w:jc w:val="both"/>
        <w:rPr>
          <w:rFonts w:ascii="Arial" w:eastAsia="Arial Unicode MS" w:hAnsi="Arial" w:cs="Arial"/>
          <w:sz w:val="24"/>
          <w:szCs w:val="24"/>
        </w:rPr>
      </w:pPr>
    </w:p>
    <w:p w:rsidR="00536134" w:rsidRPr="00F97AA1" w:rsidRDefault="00536134" w:rsidP="00067944">
      <w:pPr>
        <w:pStyle w:val="Prrafodelista"/>
        <w:numPr>
          <w:ilvl w:val="0"/>
          <w:numId w:val="25"/>
        </w:numPr>
        <w:tabs>
          <w:tab w:val="left" w:pos="-720"/>
        </w:tabs>
        <w:suppressAutoHyphens/>
        <w:spacing w:after="0" w:line="240" w:lineRule="auto"/>
        <w:ind w:left="709"/>
        <w:jc w:val="both"/>
        <w:rPr>
          <w:rFonts w:ascii="Arial" w:eastAsia="Arial Unicode MS" w:hAnsi="Arial" w:cs="Arial"/>
        </w:rPr>
      </w:pPr>
      <w:r w:rsidRPr="00F97AA1">
        <w:rPr>
          <w:rFonts w:ascii="Arial" w:eastAsia="Arial Unicode MS" w:hAnsi="Arial" w:cs="Arial"/>
        </w:rPr>
        <w:t>Otros Aprovechamientos:</w:t>
      </w:r>
    </w:p>
    <w:p w:rsidR="00536134" w:rsidRPr="00F97AA1" w:rsidRDefault="00536134" w:rsidP="00536134">
      <w:pPr>
        <w:pStyle w:val="Prrafodelista"/>
        <w:tabs>
          <w:tab w:val="left" w:pos="-720"/>
        </w:tabs>
        <w:suppressAutoHyphens/>
        <w:ind w:left="1080"/>
        <w:jc w:val="both"/>
        <w:rPr>
          <w:rFonts w:ascii="Arial" w:eastAsia="Arial Unicode MS" w:hAnsi="Arial" w:cs="Arial"/>
        </w:rPr>
      </w:pPr>
    </w:p>
    <w:tbl>
      <w:tblPr>
        <w:tblW w:w="7971" w:type="dxa"/>
        <w:tblInd w:w="534" w:type="dxa"/>
        <w:tblLayout w:type="fixed"/>
        <w:tblLook w:val="0000"/>
      </w:tblPr>
      <w:tblGrid>
        <w:gridCol w:w="425"/>
        <w:gridCol w:w="34"/>
        <w:gridCol w:w="675"/>
        <w:gridCol w:w="5420"/>
        <w:gridCol w:w="1417"/>
      </w:tblGrid>
      <w:tr w:rsidR="00536134" w:rsidRPr="00F97AA1" w:rsidTr="00247F37">
        <w:tc>
          <w:tcPr>
            <w:tcW w:w="425" w:type="dxa"/>
            <w:shd w:val="clear" w:color="auto" w:fill="auto"/>
          </w:tcPr>
          <w:p w:rsidR="00536134" w:rsidRPr="00F97AA1" w:rsidRDefault="00536134" w:rsidP="00067944">
            <w:pPr>
              <w:tabs>
                <w:tab w:val="left" w:pos="-720"/>
              </w:tabs>
              <w:suppressAutoHyphens/>
              <w:ind w:left="-108"/>
              <w:rPr>
                <w:rFonts w:ascii="Arial" w:eastAsia="Arial Unicode MS" w:hAnsi="Arial" w:cs="Arial"/>
                <w:spacing w:val="-3"/>
                <w:sz w:val="24"/>
                <w:szCs w:val="24"/>
              </w:rPr>
            </w:pPr>
            <w:r w:rsidRPr="00F97AA1">
              <w:rPr>
                <w:rFonts w:ascii="Arial" w:eastAsia="Arial Unicode MS" w:hAnsi="Arial" w:cs="Arial"/>
                <w:spacing w:val="-3"/>
                <w:sz w:val="24"/>
                <w:szCs w:val="24"/>
              </w:rPr>
              <w:t>A)</w:t>
            </w:r>
          </w:p>
        </w:tc>
        <w:tc>
          <w:tcPr>
            <w:tcW w:w="6129" w:type="dxa"/>
            <w:gridSpan w:val="3"/>
            <w:shd w:val="clear" w:color="auto" w:fill="auto"/>
          </w:tcPr>
          <w:p w:rsidR="00536134" w:rsidRPr="003B07BF" w:rsidRDefault="00536134" w:rsidP="00E96E30">
            <w:pPr>
              <w:tabs>
                <w:tab w:val="left" w:pos="-720"/>
              </w:tabs>
              <w:suppressAutoHyphens/>
              <w:spacing w:after="0" w:line="240" w:lineRule="auto"/>
              <w:ind w:right="1026"/>
              <w:jc w:val="both"/>
              <w:rPr>
                <w:rFonts w:ascii="Arial" w:eastAsia="Arial Unicode MS" w:hAnsi="Arial" w:cs="Arial"/>
                <w:spacing w:val="-3"/>
                <w:sz w:val="24"/>
                <w:szCs w:val="24"/>
              </w:rPr>
            </w:pPr>
            <w:r w:rsidRPr="003B07BF">
              <w:rPr>
                <w:rFonts w:ascii="Arial" w:eastAsia="Arial Unicode MS" w:hAnsi="Arial" w:cs="Arial"/>
                <w:spacing w:val="-3"/>
                <w:sz w:val="24"/>
                <w:szCs w:val="24"/>
              </w:rPr>
              <w:t xml:space="preserve">Por inscripción en el Registro de Padrón de Proveedores o ampliación de claves de suministro, para personas físicas o morales residentes en </w:t>
            </w:r>
            <w:r w:rsidR="00301E7B" w:rsidRPr="003B07BF">
              <w:rPr>
                <w:rFonts w:ascii="Arial" w:eastAsia="Arial Unicode MS" w:hAnsi="Arial" w:cs="Arial"/>
                <w:spacing w:val="-3"/>
                <w:sz w:val="24"/>
                <w:szCs w:val="24"/>
              </w:rPr>
              <w:t xml:space="preserve"> el</w:t>
            </w:r>
            <w:r w:rsidRPr="003B07BF">
              <w:rPr>
                <w:rFonts w:ascii="Arial" w:eastAsia="Arial Unicode MS" w:hAnsi="Arial" w:cs="Arial"/>
                <w:spacing w:val="-3"/>
                <w:sz w:val="24"/>
                <w:szCs w:val="24"/>
              </w:rPr>
              <w:t xml:space="preserve"> Estado.</w:t>
            </w:r>
          </w:p>
        </w:tc>
        <w:tc>
          <w:tcPr>
            <w:tcW w:w="1417" w:type="dxa"/>
            <w:vAlign w:val="center"/>
          </w:tcPr>
          <w:p w:rsidR="00536134" w:rsidRPr="00247F37" w:rsidRDefault="00536134" w:rsidP="00E96E30">
            <w:pPr>
              <w:suppressAutoHyphens/>
              <w:ind w:left="-533"/>
              <w:jc w:val="right"/>
              <w:rPr>
                <w:rFonts w:ascii="Arial" w:hAnsi="Arial" w:cs="Arial"/>
                <w:sz w:val="24"/>
                <w:szCs w:val="24"/>
              </w:rPr>
            </w:pPr>
            <w:r w:rsidRPr="00247F37">
              <w:rPr>
                <w:rFonts w:ascii="Arial" w:hAnsi="Arial" w:cs="Arial"/>
                <w:sz w:val="24"/>
                <w:szCs w:val="24"/>
              </w:rPr>
              <w:t>$   954.00</w:t>
            </w:r>
          </w:p>
          <w:p w:rsidR="00536134" w:rsidRPr="00247F37" w:rsidRDefault="00536134" w:rsidP="001B1CAE">
            <w:pPr>
              <w:suppressAutoHyphens/>
              <w:jc w:val="right"/>
              <w:rPr>
                <w:rFonts w:ascii="Arial" w:hAnsi="Arial" w:cs="Arial"/>
                <w:sz w:val="24"/>
                <w:szCs w:val="24"/>
              </w:rPr>
            </w:pPr>
          </w:p>
        </w:tc>
      </w:tr>
      <w:tr w:rsidR="00E96E30" w:rsidRPr="00F97AA1" w:rsidTr="00247F37">
        <w:tc>
          <w:tcPr>
            <w:tcW w:w="425" w:type="dxa"/>
            <w:shd w:val="clear" w:color="auto" w:fill="auto"/>
          </w:tcPr>
          <w:p w:rsidR="00E96E30" w:rsidRPr="00F97AA1" w:rsidRDefault="00E96E30" w:rsidP="00067944">
            <w:pPr>
              <w:tabs>
                <w:tab w:val="left" w:pos="-720"/>
              </w:tabs>
              <w:suppressAutoHyphens/>
              <w:ind w:left="-108"/>
              <w:rPr>
                <w:rFonts w:ascii="Arial" w:eastAsia="Arial Unicode MS" w:hAnsi="Arial" w:cs="Arial"/>
                <w:spacing w:val="-3"/>
                <w:sz w:val="24"/>
                <w:szCs w:val="24"/>
              </w:rPr>
            </w:pPr>
          </w:p>
        </w:tc>
        <w:tc>
          <w:tcPr>
            <w:tcW w:w="6129" w:type="dxa"/>
            <w:gridSpan w:val="3"/>
            <w:shd w:val="clear" w:color="auto" w:fill="auto"/>
          </w:tcPr>
          <w:p w:rsidR="00E96E30" w:rsidRPr="003B07BF" w:rsidRDefault="00E96E30" w:rsidP="00E96E30">
            <w:pPr>
              <w:tabs>
                <w:tab w:val="left" w:pos="-720"/>
              </w:tabs>
              <w:suppressAutoHyphens/>
              <w:spacing w:after="0" w:line="240" w:lineRule="auto"/>
              <w:ind w:right="1026"/>
              <w:jc w:val="both"/>
              <w:rPr>
                <w:rFonts w:ascii="Arial" w:eastAsia="Arial Unicode MS" w:hAnsi="Arial" w:cs="Arial"/>
                <w:spacing w:val="-3"/>
                <w:sz w:val="24"/>
                <w:szCs w:val="24"/>
              </w:rPr>
            </w:pPr>
          </w:p>
        </w:tc>
        <w:tc>
          <w:tcPr>
            <w:tcW w:w="1417" w:type="dxa"/>
            <w:vAlign w:val="center"/>
          </w:tcPr>
          <w:p w:rsidR="00E96E30" w:rsidRPr="00247F37" w:rsidRDefault="00E96E30" w:rsidP="00E96E30">
            <w:pPr>
              <w:suppressAutoHyphens/>
              <w:ind w:left="-533"/>
              <w:jc w:val="right"/>
              <w:rPr>
                <w:rFonts w:ascii="Arial" w:hAnsi="Arial" w:cs="Arial"/>
                <w:sz w:val="24"/>
                <w:szCs w:val="24"/>
              </w:rPr>
            </w:pPr>
          </w:p>
        </w:tc>
      </w:tr>
      <w:tr w:rsidR="00536134" w:rsidRPr="00F97AA1" w:rsidTr="00247F37">
        <w:tc>
          <w:tcPr>
            <w:tcW w:w="425" w:type="dxa"/>
            <w:shd w:val="clear" w:color="auto" w:fill="auto"/>
          </w:tcPr>
          <w:p w:rsidR="00536134" w:rsidRPr="00F97AA1" w:rsidRDefault="00536134" w:rsidP="00067944">
            <w:pPr>
              <w:tabs>
                <w:tab w:val="left" w:pos="-720"/>
              </w:tabs>
              <w:suppressAutoHyphens/>
              <w:ind w:left="-108"/>
              <w:rPr>
                <w:rFonts w:ascii="Arial" w:eastAsia="Arial Unicode MS" w:hAnsi="Arial" w:cs="Arial"/>
                <w:spacing w:val="-3"/>
                <w:sz w:val="24"/>
                <w:szCs w:val="24"/>
              </w:rPr>
            </w:pPr>
            <w:r w:rsidRPr="00F97AA1">
              <w:rPr>
                <w:rFonts w:ascii="Arial" w:eastAsia="Arial Unicode MS" w:hAnsi="Arial" w:cs="Arial"/>
                <w:spacing w:val="-3"/>
                <w:sz w:val="24"/>
                <w:szCs w:val="24"/>
              </w:rPr>
              <w:t>B)</w:t>
            </w:r>
          </w:p>
        </w:tc>
        <w:tc>
          <w:tcPr>
            <w:tcW w:w="6129" w:type="dxa"/>
            <w:gridSpan w:val="3"/>
            <w:shd w:val="clear" w:color="auto" w:fill="auto"/>
          </w:tcPr>
          <w:p w:rsidR="00536134" w:rsidRPr="00F97AA1" w:rsidRDefault="00536134" w:rsidP="003B07BF">
            <w:p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 xml:space="preserve">Por inscripción en el Registro de Padrón de Proveedores o ampliación de claves de suministro, para personas físicas o morales residentes en el exterior del Estado. </w:t>
            </w:r>
          </w:p>
        </w:tc>
        <w:tc>
          <w:tcPr>
            <w:tcW w:w="1417" w:type="dxa"/>
            <w:vAlign w:val="center"/>
          </w:tcPr>
          <w:p w:rsidR="00536134" w:rsidRPr="00247F37" w:rsidRDefault="00536134" w:rsidP="001B1CAE">
            <w:pPr>
              <w:suppressAutoHyphens/>
              <w:jc w:val="right"/>
              <w:rPr>
                <w:rFonts w:ascii="Arial" w:hAnsi="Arial" w:cs="Arial"/>
                <w:sz w:val="24"/>
                <w:szCs w:val="24"/>
              </w:rPr>
            </w:pPr>
            <w:r w:rsidRPr="00247F37">
              <w:rPr>
                <w:rFonts w:ascii="Arial" w:hAnsi="Arial" w:cs="Arial"/>
                <w:sz w:val="24"/>
                <w:szCs w:val="24"/>
              </w:rPr>
              <w:t>$ 3,157.00</w:t>
            </w:r>
          </w:p>
          <w:p w:rsidR="00536134" w:rsidRPr="00247F37" w:rsidRDefault="00536134" w:rsidP="001B1CAE">
            <w:pPr>
              <w:suppressAutoHyphens/>
              <w:jc w:val="right"/>
              <w:rPr>
                <w:rFonts w:ascii="Arial" w:hAnsi="Arial" w:cs="Arial"/>
                <w:sz w:val="24"/>
                <w:szCs w:val="24"/>
              </w:rPr>
            </w:pPr>
          </w:p>
        </w:tc>
      </w:tr>
      <w:tr w:rsidR="00E96E30" w:rsidRPr="00F97AA1" w:rsidTr="00247F37">
        <w:tc>
          <w:tcPr>
            <w:tcW w:w="425" w:type="dxa"/>
            <w:shd w:val="clear" w:color="auto" w:fill="auto"/>
          </w:tcPr>
          <w:p w:rsidR="00E96E30" w:rsidRPr="00F97AA1" w:rsidRDefault="00E96E30" w:rsidP="00067944">
            <w:pPr>
              <w:tabs>
                <w:tab w:val="left" w:pos="-720"/>
              </w:tabs>
              <w:suppressAutoHyphens/>
              <w:ind w:left="-108"/>
              <w:rPr>
                <w:rFonts w:ascii="Arial" w:eastAsia="Arial Unicode MS" w:hAnsi="Arial" w:cs="Arial"/>
                <w:spacing w:val="-3"/>
                <w:sz w:val="24"/>
                <w:szCs w:val="24"/>
              </w:rPr>
            </w:pPr>
          </w:p>
        </w:tc>
        <w:tc>
          <w:tcPr>
            <w:tcW w:w="6129" w:type="dxa"/>
            <w:gridSpan w:val="3"/>
            <w:shd w:val="clear" w:color="auto" w:fill="auto"/>
          </w:tcPr>
          <w:p w:rsidR="00E96E30" w:rsidRPr="00F97AA1" w:rsidRDefault="00E96E30" w:rsidP="003B07BF">
            <w:pPr>
              <w:tabs>
                <w:tab w:val="left" w:pos="-720"/>
              </w:tabs>
              <w:suppressAutoHyphens/>
              <w:spacing w:after="0" w:line="240" w:lineRule="auto"/>
              <w:jc w:val="both"/>
              <w:rPr>
                <w:rFonts w:ascii="Arial" w:eastAsia="Arial Unicode MS" w:hAnsi="Arial" w:cs="Arial"/>
                <w:spacing w:val="-3"/>
                <w:sz w:val="24"/>
                <w:szCs w:val="24"/>
              </w:rPr>
            </w:pPr>
          </w:p>
        </w:tc>
        <w:tc>
          <w:tcPr>
            <w:tcW w:w="1417" w:type="dxa"/>
            <w:vAlign w:val="center"/>
          </w:tcPr>
          <w:p w:rsidR="00E96E30" w:rsidRPr="00247F37" w:rsidRDefault="00E96E30" w:rsidP="001B1CAE">
            <w:pPr>
              <w:suppressAutoHyphens/>
              <w:jc w:val="right"/>
              <w:rPr>
                <w:rFonts w:ascii="Arial" w:hAnsi="Arial" w:cs="Arial"/>
                <w:sz w:val="24"/>
                <w:szCs w:val="24"/>
              </w:rPr>
            </w:pPr>
          </w:p>
        </w:tc>
      </w:tr>
      <w:tr w:rsidR="00536134" w:rsidRPr="00301E7B" w:rsidTr="00247F37">
        <w:tc>
          <w:tcPr>
            <w:tcW w:w="425" w:type="dxa"/>
            <w:shd w:val="clear" w:color="auto" w:fill="auto"/>
          </w:tcPr>
          <w:p w:rsidR="00536134" w:rsidRPr="00F97AA1" w:rsidRDefault="00536134" w:rsidP="00067944">
            <w:pPr>
              <w:tabs>
                <w:tab w:val="left" w:pos="-720"/>
              </w:tabs>
              <w:suppressAutoHyphens/>
              <w:ind w:left="-108"/>
              <w:rPr>
                <w:rFonts w:ascii="Arial" w:eastAsia="Arial Unicode MS" w:hAnsi="Arial" w:cs="Arial"/>
                <w:spacing w:val="-3"/>
                <w:sz w:val="24"/>
                <w:szCs w:val="24"/>
              </w:rPr>
            </w:pPr>
            <w:r w:rsidRPr="00F97AA1">
              <w:rPr>
                <w:rFonts w:ascii="Arial" w:eastAsia="Arial Unicode MS" w:hAnsi="Arial" w:cs="Arial"/>
                <w:spacing w:val="-3"/>
                <w:sz w:val="24"/>
                <w:szCs w:val="24"/>
              </w:rPr>
              <w:t>C)</w:t>
            </w:r>
          </w:p>
        </w:tc>
        <w:tc>
          <w:tcPr>
            <w:tcW w:w="6129" w:type="dxa"/>
            <w:gridSpan w:val="3"/>
            <w:shd w:val="clear" w:color="auto" w:fill="auto"/>
          </w:tcPr>
          <w:p w:rsidR="00536134" w:rsidRPr="00F97AA1" w:rsidRDefault="00536134" w:rsidP="003B07BF">
            <w:p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Inscripción en el Registro de Padrón de Proveedores (exceptuando la acreditación de antigüedad)</w:t>
            </w:r>
            <w:r w:rsidR="00896C8A">
              <w:rPr>
                <w:rFonts w:ascii="Arial" w:eastAsia="Arial Unicode MS" w:hAnsi="Arial" w:cs="Arial"/>
                <w:spacing w:val="-3"/>
                <w:sz w:val="24"/>
                <w:szCs w:val="24"/>
              </w:rPr>
              <w:t>.</w:t>
            </w:r>
          </w:p>
        </w:tc>
        <w:tc>
          <w:tcPr>
            <w:tcW w:w="1417" w:type="dxa"/>
            <w:vAlign w:val="center"/>
          </w:tcPr>
          <w:p w:rsidR="00536134" w:rsidRPr="00247F37" w:rsidRDefault="00536134" w:rsidP="001B1CAE">
            <w:pPr>
              <w:suppressAutoHyphens/>
              <w:jc w:val="right"/>
              <w:rPr>
                <w:rFonts w:ascii="Arial" w:hAnsi="Arial" w:cs="Arial"/>
                <w:sz w:val="24"/>
                <w:szCs w:val="24"/>
              </w:rPr>
            </w:pPr>
            <w:r w:rsidRPr="00247F37">
              <w:rPr>
                <w:rFonts w:ascii="Arial" w:hAnsi="Arial" w:cs="Arial"/>
                <w:sz w:val="24"/>
                <w:szCs w:val="24"/>
              </w:rPr>
              <w:t>$ 9,053.00</w:t>
            </w:r>
          </w:p>
        </w:tc>
      </w:tr>
      <w:tr w:rsidR="00E96E30" w:rsidRPr="00301E7B" w:rsidTr="00247F37">
        <w:tc>
          <w:tcPr>
            <w:tcW w:w="425" w:type="dxa"/>
            <w:shd w:val="clear" w:color="auto" w:fill="auto"/>
          </w:tcPr>
          <w:p w:rsidR="00E96E30" w:rsidRPr="00F97AA1" w:rsidRDefault="00E96E30" w:rsidP="00067944">
            <w:pPr>
              <w:tabs>
                <w:tab w:val="left" w:pos="-720"/>
              </w:tabs>
              <w:suppressAutoHyphens/>
              <w:ind w:left="-108"/>
              <w:rPr>
                <w:rFonts w:ascii="Arial" w:eastAsia="Arial Unicode MS" w:hAnsi="Arial" w:cs="Arial"/>
                <w:spacing w:val="-3"/>
                <w:sz w:val="24"/>
                <w:szCs w:val="24"/>
              </w:rPr>
            </w:pPr>
          </w:p>
        </w:tc>
        <w:tc>
          <w:tcPr>
            <w:tcW w:w="6129" w:type="dxa"/>
            <w:gridSpan w:val="3"/>
            <w:shd w:val="clear" w:color="auto" w:fill="auto"/>
          </w:tcPr>
          <w:p w:rsidR="00E96E30" w:rsidRPr="00F97AA1" w:rsidRDefault="00E96E30" w:rsidP="003B07BF">
            <w:pPr>
              <w:tabs>
                <w:tab w:val="left" w:pos="-720"/>
              </w:tabs>
              <w:suppressAutoHyphens/>
              <w:spacing w:after="0" w:line="240" w:lineRule="auto"/>
              <w:jc w:val="both"/>
              <w:rPr>
                <w:rFonts w:ascii="Arial" w:eastAsia="Arial Unicode MS" w:hAnsi="Arial" w:cs="Arial"/>
                <w:spacing w:val="-3"/>
                <w:sz w:val="24"/>
                <w:szCs w:val="24"/>
              </w:rPr>
            </w:pPr>
          </w:p>
        </w:tc>
        <w:tc>
          <w:tcPr>
            <w:tcW w:w="1417" w:type="dxa"/>
            <w:vAlign w:val="center"/>
          </w:tcPr>
          <w:p w:rsidR="00E96E30" w:rsidRPr="00301E7B" w:rsidRDefault="00E96E30" w:rsidP="001B1CAE">
            <w:pPr>
              <w:suppressAutoHyphens/>
              <w:jc w:val="right"/>
              <w:rPr>
                <w:rFonts w:ascii="Arial" w:hAnsi="Arial" w:cs="Arial"/>
              </w:rPr>
            </w:pPr>
          </w:p>
        </w:tc>
      </w:tr>
      <w:tr w:rsidR="00536134" w:rsidRPr="00301E7B" w:rsidTr="00247F37">
        <w:tc>
          <w:tcPr>
            <w:tcW w:w="425" w:type="dxa"/>
            <w:shd w:val="clear" w:color="auto" w:fill="auto"/>
          </w:tcPr>
          <w:p w:rsidR="00536134" w:rsidRPr="00F97AA1" w:rsidRDefault="004D1341" w:rsidP="00067944">
            <w:pPr>
              <w:tabs>
                <w:tab w:val="left" w:pos="-720"/>
              </w:tabs>
              <w:suppressAutoHyphens/>
              <w:ind w:left="-108"/>
              <w:rPr>
                <w:rFonts w:ascii="Arial" w:eastAsia="Arial Unicode MS" w:hAnsi="Arial" w:cs="Arial"/>
                <w:spacing w:val="-3"/>
                <w:sz w:val="24"/>
                <w:szCs w:val="24"/>
              </w:rPr>
            </w:pPr>
            <w:r>
              <w:rPr>
                <w:rFonts w:ascii="Arial" w:eastAsia="Arial Unicode MS" w:hAnsi="Arial" w:cs="Arial"/>
                <w:spacing w:val="-3"/>
                <w:sz w:val="24"/>
                <w:szCs w:val="24"/>
              </w:rPr>
              <w:t>D</w:t>
            </w:r>
            <w:r w:rsidR="00536134" w:rsidRPr="00F97AA1">
              <w:rPr>
                <w:rFonts w:ascii="Arial" w:eastAsia="Arial Unicode MS" w:hAnsi="Arial" w:cs="Arial"/>
                <w:spacing w:val="-3"/>
                <w:sz w:val="24"/>
                <w:szCs w:val="24"/>
              </w:rPr>
              <w:t>)</w:t>
            </w:r>
          </w:p>
        </w:tc>
        <w:tc>
          <w:tcPr>
            <w:tcW w:w="6129" w:type="dxa"/>
            <w:gridSpan w:val="3"/>
            <w:shd w:val="clear" w:color="auto" w:fill="auto"/>
          </w:tcPr>
          <w:p w:rsidR="00536134" w:rsidRPr="00F97AA1" w:rsidRDefault="00536134" w:rsidP="003B07BF">
            <w:p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Por actualización de Constancia en el Registro de Padrón de Proveedores, para personas físicas o morales residentes en el Estado.</w:t>
            </w:r>
          </w:p>
        </w:tc>
        <w:tc>
          <w:tcPr>
            <w:tcW w:w="1417" w:type="dxa"/>
            <w:vAlign w:val="center"/>
          </w:tcPr>
          <w:p w:rsidR="00536134" w:rsidRPr="00247F37" w:rsidRDefault="00536134" w:rsidP="001B1CAE">
            <w:pPr>
              <w:suppressAutoHyphens/>
              <w:jc w:val="right"/>
              <w:rPr>
                <w:rFonts w:ascii="Arial" w:hAnsi="Arial" w:cs="Arial"/>
                <w:sz w:val="24"/>
                <w:szCs w:val="24"/>
              </w:rPr>
            </w:pPr>
            <w:r w:rsidRPr="00247F37">
              <w:rPr>
                <w:rFonts w:ascii="Arial" w:hAnsi="Arial" w:cs="Arial"/>
                <w:sz w:val="24"/>
                <w:szCs w:val="24"/>
              </w:rPr>
              <w:t>$</w:t>
            </w:r>
            <w:r w:rsidR="006D6BCF" w:rsidRPr="00247F37">
              <w:rPr>
                <w:rFonts w:ascii="Arial" w:hAnsi="Arial" w:cs="Arial"/>
                <w:sz w:val="24"/>
                <w:szCs w:val="24"/>
              </w:rPr>
              <w:t xml:space="preserve">  </w:t>
            </w:r>
            <w:r w:rsidRPr="00247F37">
              <w:rPr>
                <w:rFonts w:ascii="Arial" w:hAnsi="Arial" w:cs="Arial"/>
                <w:sz w:val="24"/>
                <w:szCs w:val="24"/>
              </w:rPr>
              <w:t xml:space="preserve">  378.00</w:t>
            </w:r>
          </w:p>
          <w:p w:rsidR="00536134" w:rsidRPr="00301E7B" w:rsidRDefault="00536134" w:rsidP="001B1CAE">
            <w:pPr>
              <w:suppressAutoHyphens/>
              <w:jc w:val="right"/>
              <w:rPr>
                <w:rFonts w:ascii="Arial" w:hAnsi="Arial" w:cs="Arial"/>
              </w:rPr>
            </w:pPr>
          </w:p>
        </w:tc>
      </w:tr>
      <w:tr w:rsidR="00E96E30" w:rsidRPr="00301E7B" w:rsidTr="00247F37">
        <w:tc>
          <w:tcPr>
            <w:tcW w:w="425" w:type="dxa"/>
            <w:shd w:val="clear" w:color="auto" w:fill="auto"/>
          </w:tcPr>
          <w:p w:rsidR="00E96E30" w:rsidRDefault="00E96E30" w:rsidP="00067944">
            <w:pPr>
              <w:tabs>
                <w:tab w:val="left" w:pos="-720"/>
              </w:tabs>
              <w:suppressAutoHyphens/>
              <w:ind w:left="-108"/>
              <w:rPr>
                <w:rFonts w:ascii="Arial" w:eastAsia="Arial Unicode MS" w:hAnsi="Arial" w:cs="Arial"/>
                <w:spacing w:val="-3"/>
                <w:sz w:val="24"/>
                <w:szCs w:val="24"/>
              </w:rPr>
            </w:pPr>
          </w:p>
        </w:tc>
        <w:tc>
          <w:tcPr>
            <w:tcW w:w="6129" w:type="dxa"/>
            <w:gridSpan w:val="3"/>
            <w:shd w:val="clear" w:color="auto" w:fill="auto"/>
          </w:tcPr>
          <w:p w:rsidR="00E96E30" w:rsidRPr="00F97AA1" w:rsidRDefault="00E96E30" w:rsidP="003B07BF">
            <w:pPr>
              <w:tabs>
                <w:tab w:val="left" w:pos="-720"/>
              </w:tabs>
              <w:suppressAutoHyphens/>
              <w:spacing w:after="0" w:line="240" w:lineRule="auto"/>
              <w:jc w:val="both"/>
              <w:rPr>
                <w:rFonts w:ascii="Arial" w:eastAsia="Arial Unicode MS" w:hAnsi="Arial" w:cs="Arial"/>
                <w:spacing w:val="-3"/>
                <w:sz w:val="24"/>
                <w:szCs w:val="24"/>
              </w:rPr>
            </w:pPr>
          </w:p>
        </w:tc>
        <w:tc>
          <w:tcPr>
            <w:tcW w:w="1417" w:type="dxa"/>
            <w:vAlign w:val="center"/>
          </w:tcPr>
          <w:p w:rsidR="00E96E30" w:rsidRPr="00301E7B" w:rsidRDefault="00E96E30" w:rsidP="001B1CAE">
            <w:pPr>
              <w:suppressAutoHyphens/>
              <w:jc w:val="right"/>
              <w:rPr>
                <w:rFonts w:ascii="Arial" w:hAnsi="Arial" w:cs="Arial"/>
              </w:rPr>
            </w:pPr>
          </w:p>
        </w:tc>
      </w:tr>
      <w:tr w:rsidR="00536134" w:rsidRPr="00F97AA1" w:rsidTr="00247F37">
        <w:tc>
          <w:tcPr>
            <w:tcW w:w="425" w:type="dxa"/>
            <w:shd w:val="clear" w:color="auto" w:fill="auto"/>
          </w:tcPr>
          <w:p w:rsidR="00536134" w:rsidRPr="00F97AA1" w:rsidRDefault="004D1341" w:rsidP="00067944">
            <w:pPr>
              <w:tabs>
                <w:tab w:val="left" w:pos="-720"/>
              </w:tabs>
              <w:suppressAutoHyphens/>
              <w:ind w:left="-108"/>
              <w:rPr>
                <w:rFonts w:ascii="Arial" w:eastAsia="Arial Unicode MS" w:hAnsi="Arial" w:cs="Arial"/>
                <w:spacing w:val="-3"/>
                <w:sz w:val="24"/>
                <w:szCs w:val="24"/>
              </w:rPr>
            </w:pPr>
            <w:r>
              <w:rPr>
                <w:rFonts w:ascii="Arial" w:eastAsia="Arial Unicode MS" w:hAnsi="Arial" w:cs="Arial"/>
                <w:spacing w:val="-3"/>
                <w:sz w:val="24"/>
                <w:szCs w:val="24"/>
              </w:rPr>
              <w:t>E</w:t>
            </w:r>
            <w:r w:rsidR="00536134" w:rsidRPr="00F97AA1">
              <w:rPr>
                <w:rFonts w:ascii="Arial" w:eastAsia="Arial Unicode MS" w:hAnsi="Arial" w:cs="Arial"/>
                <w:spacing w:val="-3"/>
                <w:sz w:val="24"/>
                <w:szCs w:val="24"/>
              </w:rPr>
              <w:t>)</w:t>
            </w:r>
          </w:p>
        </w:tc>
        <w:tc>
          <w:tcPr>
            <w:tcW w:w="6129" w:type="dxa"/>
            <w:gridSpan w:val="3"/>
            <w:shd w:val="clear" w:color="auto" w:fill="auto"/>
          </w:tcPr>
          <w:p w:rsidR="00536134" w:rsidRPr="00F97AA1" w:rsidRDefault="00536134" w:rsidP="003B07BF">
            <w:p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Por actualización de Constancia en el Registro de Padrón de Proveedores, para personas físicas o morales residentes en el exterior del Estado.</w:t>
            </w:r>
          </w:p>
        </w:tc>
        <w:tc>
          <w:tcPr>
            <w:tcW w:w="1417" w:type="dxa"/>
            <w:vAlign w:val="center"/>
          </w:tcPr>
          <w:p w:rsidR="00536134" w:rsidRPr="00247F37" w:rsidRDefault="00896C8A" w:rsidP="00301E7B">
            <w:pPr>
              <w:suppressAutoHyphens/>
              <w:ind w:right="-109"/>
              <w:jc w:val="right"/>
              <w:rPr>
                <w:rFonts w:ascii="Arial" w:hAnsi="Arial" w:cs="Arial"/>
                <w:sz w:val="24"/>
                <w:szCs w:val="24"/>
              </w:rPr>
            </w:pPr>
            <w:r w:rsidRPr="00247F37">
              <w:rPr>
                <w:rFonts w:ascii="Arial" w:hAnsi="Arial" w:cs="Arial"/>
                <w:sz w:val="24"/>
                <w:szCs w:val="24"/>
              </w:rPr>
              <w:t xml:space="preserve">$  </w:t>
            </w:r>
            <w:r w:rsidR="004D1341" w:rsidRPr="00247F37">
              <w:rPr>
                <w:rFonts w:ascii="Arial" w:hAnsi="Arial" w:cs="Arial"/>
                <w:sz w:val="24"/>
                <w:szCs w:val="24"/>
              </w:rPr>
              <w:t>1,</w:t>
            </w:r>
            <w:r w:rsidR="00536134" w:rsidRPr="00247F37">
              <w:rPr>
                <w:rFonts w:ascii="Arial" w:hAnsi="Arial" w:cs="Arial"/>
                <w:sz w:val="24"/>
                <w:szCs w:val="24"/>
              </w:rPr>
              <w:t>513.00</w:t>
            </w:r>
          </w:p>
          <w:p w:rsidR="00536134" w:rsidRPr="00247F37" w:rsidRDefault="00536134" w:rsidP="001B1CAE">
            <w:pPr>
              <w:suppressAutoHyphens/>
              <w:jc w:val="right"/>
              <w:rPr>
                <w:rFonts w:ascii="Arial" w:hAnsi="Arial" w:cs="Arial"/>
                <w:sz w:val="24"/>
                <w:szCs w:val="24"/>
              </w:rPr>
            </w:pPr>
          </w:p>
        </w:tc>
      </w:tr>
      <w:tr w:rsidR="00E96E30" w:rsidRPr="00F97AA1" w:rsidTr="00247F37">
        <w:trPr>
          <w:trHeight w:val="340"/>
        </w:trPr>
        <w:tc>
          <w:tcPr>
            <w:tcW w:w="425" w:type="dxa"/>
            <w:shd w:val="clear" w:color="auto" w:fill="auto"/>
          </w:tcPr>
          <w:p w:rsidR="00E96E30" w:rsidRDefault="00E96E30" w:rsidP="00067944">
            <w:pPr>
              <w:tabs>
                <w:tab w:val="left" w:pos="-720"/>
              </w:tabs>
              <w:suppressAutoHyphens/>
              <w:ind w:left="-108"/>
              <w:rPr>
                <w:rFonts w:ascii="Arial" w:eastAsia="Arial Unicode MS" w:hAnsi="Arial" w:cs="Arial"/>
                <w:spacing w:val="-3"/>
                <w:sz w:val="24"/>
                <w:szCs w:val="24"/>
              </w:rPr>
            </w:pPr>
          </w:p>
        </w:tc>
        <w:tc>
          <w:tcPr>
            <w:tcW w:w="6129" w:type="dxa"/>
            <w:gridSpan w:val="3"/>
            <w:shd w:val="clear" w:color="auto" w:fill="auto"/>
          </w:tcPr>
          <w:p w:rsidR="00E96E30" w:rsidRPr="00F97AA1" w:rsidRDefault="00E96E30" w:rsidP="003B07BF">
            <w:pPr>
              <w:tabs>
                <w:tab w:val="left" w:pos="-720"/>
              </w:tabs>
              <w:suppressAutoHyphens/>
              <w:spacing w:after="0" w:line="240" w:lineRule="auto"/>
              <w:jc w:val="both"/>
              <w:rPr>
                <w:rFonts w:ascii="Arial" w:eastAsia="Arial Unicode MS" w:hAnsi="Arial" w:cs="Arial"/>
                <w:spacing w:val="-3"/>
                <w:sz w:val="24"/>
                <w:szCs w:val="24"/>
              </w:rPr>
            </w:pPr>
          </w:p>
        </w:tc>
        <w:tc>
          <w:tcPr>
            <w:tcW w:w="1417" w:type="dxa"/>
            <w:vAlign w:val="center"/>
          </w:tcPr>
          <w:p w:rsidR="00E96E30" w:rsidRPr="00247F37" w:rsidRDefault="00E96E30" w:rsidP="00301E7B">
            <w:pPr>
              <w:suppressAutoHyphens/>
              <w:ind w:right="-109"/>
              <w:jc w:val="right"/>
              <w:rPr>
                <w:rFonts w:ascii="Arial" w:hAnsi="Arial" w:cs="Arial"/>
                <w:sz w:val="24"/>
                <w:szCs w:val="24"/>
              </w:rPr>
            </w:pPr>
          </w:p>
        </w:tc>
      </w:tr>
      <w:tr w:rsidR="00536134" w:rsidRPr="00F97AA1" w:rsidTr="00247F37">
        <w:trPr>
          <w:trHeight w:val="680"/>
        </w:trPr>
        <w:tc>
          <w:tcPr>
            <w:tcW w:w="425" w:type="dxa"/>
            <w:shd w:val="clear" w:color="auto" w:fill="auto"/>
          </w:tcPr>
          <w:p w:rsidR="00536134" w:rsidRPr="00F97AA1" w:rsidRDefault="004D1341" w:rsidP="00067944">
            <w:pPr>
              <w:tabs>
                <w:tab w:val="left" w:pos="-720"/>
              </w:tabs>
              <w:suppressAutoHyphens/>
              <w:ind w:left="-108"/>
              <w:rPr>
                <w:rFonts w:ascii="Arial" w:eastAsia="Arial Unicode MS" w:hAnsi="Arial" w:cs="Arial"/>
                <w:spacing w:val="-3"/>
                <w:sz w:val="24"/>
                <w:szCs w:val="24"/>
              </w:rPr>
            </w:pPr>
            <w:r>
              <w:rPr>
                <w:rFonts w:ascii="Arial" w:eastAsia="Arial Unicode MS" w:hAnsi="Arial" w:cs="Arial"/>
                <w:spacing w:val="-3"/>
                <w:sz w:val="24"/>
                <w:szCs w:val="24"/>
              </w:rPr>
              <w:t>F</w:t>
            </w:r>
            <w:r w:rsidR="00536134" w:rsidRPr="00F97AA1">
              <w:rPr>
                <w:rFonts w:ascii="Arial" w:eastAsia="Arial Unicode MS" w:hAnsi="Arial" w:cs="Arial"/>
                <w:spacing w:val="-3"/>
                <w:sz w:val="24"/>
                <w:szCs w:val="24"/>
              </w:rPr>
              <w:t>)</w:t>
            </w:r>
          </w:p>
        </w:tc>
        <w:tc>
          <w:tcPr>
            <w:tcW w:w="6129" w:type="dxa"/>
            <w:gridSpan w:val="3"/>
            <w:shd w:val="clear" w:color="auto" w:fill="auto"/>
          </w:tcPr>
          <w:p w:rsidR="00536134" w:rsidRPr="00F97AA1" w:rsidRDefault="00536134" w:rsidP="00E96E30">
            <w:pPr>
              <w:tabs>
                <w:tab w:val="left" w:pos="-720"/>
              </w:tabs>
              <w:suppressAutoHyphens/>
              <w:spacing w:after="0" w:line="240" w:lineRule="auto"/>
              <w:jc w:val="both"/>
              <w:rPr>
                <w:rFonts w:ascii="Arial" w:eastAsia="Arial Unicode MS" w:hAnsi="Arial" w:cs="Arial"/>
                <w:spacing w:val="-3"/>
                <w:sz w:val="24"/>
                <w:szCs w:val="24"/>
              </w:rPr>
            </w:pPr>
            <w:r w:rsidRPr="00F97AA1">
              <w:rPr>
                <w:rFonts w:ascii="Arial" w:eastAsia="Arial Unicode MS" w:hAnsi="Arial" w:cs="Arial"/>
                <w:spacing w:val="-3"/>
                <w:sz w:val="24"/>
                <w:szCs w:val="24"/>
              </w:rPr>
              <w:t>Por la emisión o reposición de la Tarjeta de Registro de Proveedor.</w:t>
            </w:r>
          </w:p>
        </w:tc>
        <w:tc>
          <w:tcPr>
            <w:tcW w:w="1417" w:type="dxa"/>
          </w:tcPr>
          <w:p w:rsidR="00536134" w:rsidRPr="00247F37" w:rsidRDefault="00536134" w:rsidP="001B1CAE">
            <w:pPr>
              <w:suppressAutoHyphens/>
              <w:jc w:val="right"/>
              <w:rPr>
                <w:rFonts w:ascii="Arial" w:hAnsi="Arial" w:cs="Arial"/>
                <w:sz w:val="24"/>
                <w:szCs w:val="24"/>
              </w:rPr>
            </w:pPr>
            <w:r w:rsidRPr="00247F37">
              <w:rPr>
                <w:rFonts w:ascii="Arial" w:hAnsi="Arial" w:cs="Arial"/>
                <w:sz w:val="24"/>
                <w:szCs w:val="24"/>
              </w:rPr>
              <w:t>$</w:t>
            </w:r>
            <w:r w:rsidR="006D6BCF" w:rsidRPr="00247F37">
              <w:rPr>
                <w:rFonts w:ascii="Arial" w:hAnsi="Arial" w:cs="Arial"/>
                <w:sz w:val="24"/>
                <w:szCs w:val="24"/>
              </w:rPr>
              <w:t xml:space="preserve">  </w:t>
            </w:r>
            <w:r w:rsidRPr="00247F37">
              <w:rPr>
                <w:rFonts w:ascii="Arial" w:hAnsi="Arial" w:cs="Arial"/>
                <w:sz w:val="24"/>
                <w:szCs w:val="24"/>
              </w:rPr>
              <w:t xml:space="preserve">  219.00</w:t>
            </w:r>
          </w:p>
        </w:tc>
      </w:tr>
      <w:tr w:rsidR="00536134" w:rsidRPr="00301E7B" w:rsidTr="00247F37">
        <w:trPr>
          <w:trHeight w:val="368"/>
        </w:trPr>
        <w:tc>
          <w:tcPr>
            <w:tcW w:w="425" w:type="dxa"/>
            <w:shd w:val="clear" w:color="auto" w:fill="auto"/>
          </w:tcPr>
          <w:p w:rsidR="00536134" w:rsidRPr="00896C8A" w:rsidRDefault="004D1341" w:rsidP="00067944">
            <w:pPr>
              <w:tabs>
                <w:tab w:val="left" w:pos="-720"/>
              </w:tabs>
              <w:suppressAutoHyphens/>
              <w:ind w:left="-108"/>
              <w:rPr>
                <w:rFonts w:ascii="Arial" w:eastAsia="Arial Unicode MS" w:hAnsi="Arial" w:cs="Arial"/>
                <w:spacing w:val="-3"/>
                <w:sz w:val="24"/>
                <w:szCs w:val="24"/>
              </w:rPr>
            </w:pPr>
            <w:r>
              <w:rPr>
                <w:rFonts w:ascii="Arial" w:eastAsia="Arial Unicode MS" w:hAnsi="Arial" w:cs="Arial"/>
                <w:spacing w:val="-3"/>
                <w:sz w:val="24"/>
                <w:szCs w:val="24"/>
              </w:rPr>
              <w:t>G</w:t>
            </w:r>
            <w:r w:rsidR="00536134" w:rsidRPr="00896C8A">
              <w:rPr>
                <w:rFonts w:ascii="Arial" w:eastAsia="Arial Unicode MS" w:hAnsi="Arial" w:cs="Arial"/>
                <w:spacing w:val="-3"/>
                <w:sz w:val="24"/>
                <w:szCs w:val="24"/>
              </w:rPr>
              <w:t>)</w:t>
            </w:r>
          </w:p>
        </w:tc>
        <w:tc>
          <w:tcPr>
            <w:tcW w:w="6129" w:type="dxa"/>
            <w:gridSpan w:val="3"/>
            <w:shd w:val="clear" w:color="auto" w:fill="auto"/>
          </w:tcPr>
          <w:p w:rsidR="00536134" w:rsidRPr="00F97AA1" w:rsidRDefault="00536134" w:rsidP="00E96E30">
            <w:pPr>
              <w:tabs>
                <w:tab w:val="left" w:pos="-720"/>
              </w:tabs>
              <w:suppressAutoHyphens/>
              <w:ind w:left="-392" w:firstLine="306"/>
              <w:jc w:val="both"/>
              <w:rPr>
                <w:rFonts w:ascii="Arial" w:eastAsia="Arial Unicode MS" w:hAnsi="Arial" w:cs="Arial"/>
                <w:spacing w:val="-3"/>
                <w:sz w:val="24"/>
                <w:szCs w:val="24"/>
              </w:rPr>
            </w:pPr>
            <w:r w:rsidRPr="00F97AA1">
              <w:rPr>
                <w:rFonts w:ascii="Arial" w:eastAsia="Arial Unicode MS" w:hAnsi="Arial" w:cs="Arial"/>
                <w:spacing w:val="-3"/>
                <w:sz w:val="24"/>
                <w:szCs w:val="24"/>
              </w:rPr>
              <w:t>Copia simple.</w:t>
            </w:r>
          </w:p>
        </w:tc>
        <w:tc>
          <w:tcPr>
            <w:tcW w:w="1417" w:type="dxa"/>
          </w:tcPr>
          <w:p w:rsidR="00536134" w:rsidRPr="00247F37" w:rsidRDefault="00536134" w:rsidP="001B1CAE">
            <w:pPr>
              <w:suppressAutoHyphens/>
              <w:jc w:val="right"/>
              <w:rPr>
                <w:rFonts w:ascii="Arial" w:hAnsi="Arial" w:cs="Arial"/>
                <w:sz w:val="24"/>
                <w:szCs w:val="24"/>
              </w:rPr>
            </w:pPr>
            <w:r w:rsidRPr="00247F37">
              <w:rPr>
                <w:rFonts w:ascii="Arial" w:hAnsi="Arial" w:cs="Arial"/>
                <w:sz w:val="24"/>
                <w:szCs w:val="24"/>
              </w:rPr>
              <w:t>$</w:t>
            </w:r>
            <w:r w:rsidR="006D6BCF" w:rsidRPr="00247F37">
              <w:rPr>
                <w:rFonts w:ascii="Arial" w:hAnsi="Arial" w:cs="Arial"/>
                <w:sz w:val="24"/>
                <w:szCs w:val="24"/>
              </w:rPr>
              <w:t xml:space="preserve">    </w:t>
            </w:r>
            <w:r w:rsidRPr="00247F37">
              <w:rPr>
                <w:rFonts w:ascii="Arial" w:hAnsi="Arial" w:cs="Arial"/>
                <w:sz w:val="24"/>
                <w:szCs w:val="24"/>
              </w:rPr>
              <w:t xml:space="preserve">  23.00</w:t>
            </w:r>
          </w:p>
        </w:tc>
      </w:tr>
      <w:tr w:rsidR="00536134" w:rsidRPr="00F97AA1" w:rsidTr="00247F37">
        <w:tc>
          <w:tcPr>
            <w:tcW w:w="425" w:type="dxa"/>
            <w:shd w:val="clear" w:color="auto" w:fill="auto"/>
          </w:tcPr>
          <w:p w:rsidR="00536134" w:rsidRPr="00896C8A" w:rsidRDefault="004D1341" w:rsidP="00067944">
            <w:pPr>
              <w:tabs>
                <w:tab w:val="left" w:pos="-720"/>
              </w:tabs>
              <w:suppressAutoHyphens/>
              <w:ind w:left="-108"/>
              <w:rPr>
                <w:rFonts w:ascii="Arial" w:eastAsia="Arial Unicode MS" w:hAnsi="Arial" w:cs="Arial"/>
                <w:spacing w:val="-3"/>
                <w:sz w:val="24"/>
                <w:szCs w:val="24"/>
              </w:rPr>
            </w:pPr>
            <w:r>
              <w:rPr>
                <w:rFonts w:ascii="Arial" w:eastAsia="Arial Unicode MS" w:hAnsi="Arial" w:cs="Arial"/>
                <w:spacing w:val="-3"/>
                <w:sz w:val="24"/>
                <w:szCs w:val="24"/>
              </w:rPr>
              <w:t>H</w:t>
            </w:r>
            <w:r w:rsidR="00536134" w:rsidRPr="00896C8A">
              <w:rPr>
                <w:rFonts w:ascii="Arial" w:eastAsia="Arial Unicode MS" w:hAnsi="Arial" w:cs="Arial"/>
                <w:spacing w:val="-3"/>
                <w:sz w:val="24"/>
                <w:szCs w:val="24"/>
              </w:rPr>
              <w:t>)</w:t>
            </w:r>
          </w:p>
        </w:tc>
        <w:tc>
          <w:tcPr>
            <w:tcW w:w="6129" w:type="dxa"/>
            <w:gridSpan w:val="3"/>
            <w:shd w:val="clear" w:color="auto" w:fill="auto"/>
          </w:tcPr>
          <w:p w:rsidR="00536134" w:rsidRPr="00F97AA1" w:rsidRDefault="00536134" w:rsidP="00E96E30">
            <w:pPr>
              <w:tabs>
                <w:tab w:val="left" w:pos="-720"/>
              </w:tabs>
              <w:suppressAutoHyphens/>
              <w:ind w:left="-392" w:firstLine="306"/>
              <w:jc w:val="both"/>
              <w:rPr>
                <w:rFonts w:ascii="Arial" w:eastAsia="Arial Unicode MS" w:hAnsi="Arial" w:cs="Arial"/>
                <w:spacing w:val="-3"/>
                <w:sz w:val="24"/>
                <w:szCs w:val="24"/>
              </w:rPr>
            </w:pPr>
            <w:r w:rsidRPr="00F97AA1">
              <w:rPr>
                <w:rFonts w:ascii="Arial" w:eastAsia="Arial Unicode MS" w:hAnsi="Arial" w:cs="Arial"/>
                <w:spacing w:val="-3"/>
                <w:sz w:val="24"/>
                <w:szCs w:val="24"/>
              </w:rPr>
              <w:t>Copia Certificada.</w:t>
            </w:r>
          </w:p>
        </w:tc>
        <w:tc>
          <w:tcPr>
            <w:tcW w:w="1417" w:type="dxa"/>
          </w:tcPr>
          <w:p w:rsidR="00536134" w:rsidRPr="00247F37" w:rsidRDefault="00536134" w:rsidP="001B1CAE">
            <w:pPr>
              <w:suppressAutoHyphens/>
              <w:jc w:val="right"/>
              <w:rPr>
                <w:rFonts w:ascii="Arial" w:hAnsi="Arial" w:cs="Arial"/>
                <w:sz w:val="24"/>
                <w:szCs w:val="24"/>
              </w:rPr>
            </w:pPr>
            <w:r w:rsidRPr="00247F37">
              <w:rPr>
                <w:rFonts w:ascii="Arial" w:hAnsi="Arial" w:cs="Arial"/>
                <w:sz w:val="24"/>
                <w:szCs w:val="24"/>
              </w:rPr>
              <w:t>$</w:t>
            </w:r>
            <w:r w:rsidR="006D6BCF" w:rsidRPr="00247F37">
              <w:rPr>
                <w:rFonts w:ascii="Arial" w:hAnsi="Arial" w:cs="Arial"/>
                <w:sz w:val="24"/>
                <w:szCs w:val="24"/>
              </w:rPr>
              <w:t xml:space="preserve">    </w:t>
            </w:r>
            <w:r w:rsidRPr="00247F37">
              <w:rPr>
                <w:rFonts w:ascii="Arial" w:hAnsi="Arial" w:cs="Arial"/>
                <w:sz w:val="24"/>
                <w:szCs w:val="24"/>
              </w:rPr>
              <w:t xml:space="preserve">  42.00</w:t>
            </w:r>
          </w:p>
        </w:tc>
      </w:tr>
      <w:tr w:rsidR="00536134" w:rsidRPr="00F97AA1" w:rsidTr="00247F37">
        <w:tc>
          <w:tcPr>
            <w:tcW w:w="425" w:type="dxa"/>
            <w:shd w:val="clear" w:color="auto" w:fill="auto"/>
          </w:tcPr>
          <w:p w:rsidR="00536134" w:rsidRPr="00896C8A" w:rsidRDefault="004D1341" w:rsidP="00067944">
            <w:pPr>
              <w:tabs>
                <w:tab w:val="left" w:pos="-720"/>
              </w:tabs>
              <w:suppressAutoHyphens/>
              <w:ind w:left="-108"/>
              <w:rPr>
                <w:rFonts w:ascii="Arial" w:eastAsia="Arial Unicode MS" w:hAnsi="Arial" w:cs="Arial"/>
                <w:spacing w:val="-3"/>
                <w:sz w:val="24"/>
                <w:szCs w:val="24"/>
              </w:rPr>
            </w:pPr>
            <w:r>
              <w:rPr>
                <w:rFonts w:ascii="Arial" w:eastAsia="Arial Unicode MS" w:hAnsi="Arial" w:cs="Arial"/>
                <w:spacing w:val="-3"/>
                <w:sz w:val="24"/>
                <w:szCs w:val="24"/>
              </w:rPr>
              <w:t>I</w:t>
            </w:r>
            <w:r w:rsidR="00536134" w:rsidRPr="00896C8A">
              <w:rPr>
                <w:rFonts w:ascii="Arial" w:eastAsia="Arial Unicode MS" w:hAnsi="Arial" w:cs="Arial"/>
                <w:spacing w:val="-3"/>
                <w:sz w:val="24"/>
                <w:szCs w:val="24"/>
              </w:rPr>
              <w:t>)</w:t>
            </w:r>
          </w:p>
        </w:tc>
        <w:tc>
          <w:tcPr>
            <w:tcW w:w="6129" w:type="dxa"/>
            <w:gridSpan w:val="3"/>
            <w:shd w:val="clear" w:color="auto" w:fill="auto"/>
          </w:tcPr>
          <w:p w:rsidR="00536134" w:rsidRPr="00F97AA1" w:rsidRDefault="00536134" w:rsidP="00E96E30">
            <w:pPr>
              <w:tabs>
                <w:tab w:val="left" w:pos="-720"/>
              </w:tabs>
              <w:suppressAutoHyphens/>
              <w:ind w:left="-392" w:firstLine="306"/>
              <w:jc w:val="both"/>
              <w:rPr>
                <w:rFonts w:ascii="Arial" w:eastAsia="Arial Unicode MS" w:hAnsi="Arial" w:cs="Arial"/>
                <w:spacing w:val="-3"/>
                <w:sz w:val="24"/>
                <w:szCs w:val="24"/>
              </w:rPr>
            </w:pPr>
            <w:r w:rsidRPr="00F97AA1">
              <w:rPr>
                <w:rFonts w:ascii="Arial" w:eastAsia="Arial Unicode MS" w:hAnsi="Arial" w:cs="Arial"/>
                <w:spacing w:val="-3"/>
                <w:sz w:val="24"/>
                <w:szCs w:val="24"/>
              </w:rPr>
              <w:t>Cuota por Adjudicación Directa.</w:t>
            </w:r>
          </w:p>
        </w:tc>
        <w:tc>
          <w:tcPr>
            <w:tcW w:w="1417" w:type="dxa"/>
          </w:tcPr>
          <w:p w:rsidR="00536134" w:rsidRPr="00247F37" w:rsidRDefault="00536134" w:rsidP="001B1CAE">
            <w:pPr>
              <w:suppressAutoHyphens/>
              <w:jc w:val="right"/>
              <w:rPr>
                <w:rFonts w:ascii="Arial" w:hAnsi="Arial" w:cs="Arial"/>
                <w:sz w:val="24"/>
                <w:szCs w:val="24"/>
              </w:rPr>
            </w:pPr>
            <w:r w:rsidRPr="00247F37">
              <w:rPr>
                <w:rFonts w:ascii="Arial" w:hAnsi="Arial" w:cs="Arial"/>
                <w:sz w:val="24"/>
                <w:szCs w:val="24"/>
              </w:rPr>
              <w:t>$ 3,914.00</w:t>
            </w:r>
          </w:p>
        </w:tc>
      </w:tr>
      <w:tr w:rsidR="00536134" w:rsidRPr="00F97AA1" w:rsidTr="00247F37">
        <w:tc>
          <w:tcPr>
            <w:tcW w:w="425" w:type="dxa"/>
            <w:shd w:val="clear" w:color="auto" w:fill="auto"/>
          </w:tcPr>
          <w:p w:rsidR="00536134" w:rsidRPr="00F97AA1" w:rsidRDefault="004D1341" w:rsidP="00067944">
            <w:pPr>
              <w:tabs>
                <w:tab w:val="left" w:pos="-720"/>
              </w:tabs>
              <w:suppressAutoHyphens/>
              <w:ind w:left="-108"/>
              <w:rPr>
                <w:rFonts w:ascii="Arial" w:eastAsia="Arial Unicode MS" w:hAnsi="Arial" w:cs="Arial"/>
                <w:spacing w:val="-3"/>
                <w:sz w:val="24"/>
                <w:szCs w:val="24"/>
              </w:rPr>
            </w:pPr>
            <w:r>
              <w:rPr>
                <w:rFonts w:ascii="Arial" w:eastAsia="Arial Unicode MS" w:hAnsi="Arial" w:cs="Arial"/>
                <w:spacing w:val="-3"/>
                <w:sz w:val="24"/>
                <w:szCs w:val="24"/>
              </w:rPr>
              <w:t>J</w:t>
            </w:r>
            <w:r w:rsidR="00536134" w:rsidRPr="00F97AA1">
              <w:rPr>
                <w:rFonts w:ascii="Arial" w:eastAsia="Arial Unicode MS" w:hAnsi="Arial" w:cs="Arial"/>
                <w:spacing w:val="-3"/>
                <w:sz w:val="24"/>
                <w:szCs w:val="24"/>
              </w:rPr>
              <w:t>)</w:t>
            </w:r>
          </w:p>
        </w:tc>
        <w:tc>
          <w:tcPr>
            <w:tcW w:w="6129" w:type="dxa"/>
            <w:gridSpan w:val="3"/>
            <w:shd w:val="clear" w:color="auto" w:fill="auto"/>
          </w:tcPr>
          <w:p w:rsidR="00536134" w:rsidRPr="00F97AA1" w:rsidRDefault="00536134" w:rsidP="00067944">
            <w:pPr>
              <w:tabs>
                <w:tab w:val="left" w:pos="-720"/>
              </w:tabs>
              <w:suppressAutoHyphens/>
              <w:ind w:left="-392" w:firstLine="306"/>
              <w:jc w:val="both"/>
              <w:rPr>
                <w:rFonts w:ascii="Arial" w:eastAsia="Arial Unicode MS" w:hAnsi="Arial" w:cs="Arial"/>
                <w:spacing w:val="-3"/>
                <w:sz w:val="24"/>
                <w:szCs w:val="24"/>
              </w:rPr>
            </w:pPr>
            <w:r w:rsidRPr="00F97AA1">
              <w:rPr>
                <w:rFonts w:ascii="Arial" w:eastAsia="Arial Unicode MS" w:hAnsi="Arial" w:cs="Arial"/>
                <w:spacing w:val="-3"/>
                <w:sz w:val="24"/>
                <w:szCs w:val="24"/>
              </w:rPr>
              <w:t>Servicios para tramitar el Pasaporte ante la Secretaría de Relaciones Exteriores:</w:t>
            </w:r>
          </w:p>
        </w:tc>
        <w:tc>
          <w:tcPr>
            <w:tcW w:w="1417" w:type="dxa"/>
          </w:tcPr>
          <w:p w:rsidR="00536134" w:rsidRPr="00247F37" w:rsidRDefault="00536134" w:rsidP="001B1CAE">
            <w:pPr>
              <w:suppressAutoHyphens/>
              <w:jc w:val="right"/>
              <w:rPr>
                <w:rFonts w:ascii="Arial" w:hAnsi="Arial" w:cs="Arial"/>
                <w:sz w:val="24"/>
                <w:szCs w:val="24"/>
              </w:rPr>
            </w:pPr>
          </w:p>
        </w:tc>
      </w:tr>
      <w:tr w:rsidR="00536134" w:rsidRPr="00F97AA1" w:rsidTr="00247F37">
        <w:trPr>
          <w:gridBefore w:val="2"/>
          <w:wBefore w:w="459" w:type="dxa"/>
        </w:trPr>
        <w:tc>
          <w:tcPr>
            <w:tcW w:w="675" w:type="dxa"/>
            <w:shd w:val="clear" w:color="auto" w:fill="auto"/>
          </w:tcPr>
          <w:p w:rsidR="00536134" w:rsidRPr="00F97AA1" w:rsidRDefault="00536134" w:rsidP="001B1CAE">
            <w:pPr>
              <w:tabs>
                <w:tab w:val="left" w:pos="-720"/>
              </w:tabs>
              <w:suppressAutoHyphens/>
              <w:jc w:val="center"/>
              <w:rPr>
                <w:rFonts w:ascii="Arial" w:eastAsia="Arial Unicode MS" w:hAnsi="Arial" w:cs="Arial"/>
                <w:spacing w:val="-3"/>
                <w:sz w:val="24"/>
                <w:szCs w:val="24"/>
              </w:rPr>
            </w:pPr>
            <w:r w:rsidRPr="00F97AA1">
              <w:rPr>
                <w:rFonts w:ascii="Arial" w:eastAsia="Arial Unicode MS" w:hAnsi="Arial" w:cs="Arial"/>
                <w:spacing w:val="-3"/>
                <w:sz w:val="24"/>
                <w:szCs w:val="24"/>
              </w:rPr>
              <w:tab/>
              <w:t>1.</w:t>
            </w:r>
          </w:p>
        </w:tc>
        <w:tc>
          <w:tcPr>
            <w:tcW w:w="5420" w:type="dxa"/>
            <w:shd w:val="clear" w:color="auto" w:fill="auto"/>
          </w:tcPr>
          <w:p w:rsidR="00536134" w:rsidRPr="00F97AA1" w:rsidRDefault="00536134" w:rsidP="001B1CAE">
            <w:pPr>
              <w:tabs>
                <w:tab w:val="left" w:pos="-720"/>
              </w:tabs>
              <w:suppressAutoHyphens/>
              <w:ind w:right="459"/>
              <w:jc w:val="both"/>
              <w:rPr>
                <w:rFonts w:ascii="Arial" w:hAnsi="Arial" w:cs="Arial"/>
                <w:sz w:val="24"/>
                <w:szCs w:val="24"/>
              </w:rPr>
            </w:pPr>
            <w:r w:rsidRPr="00F97AA1">
              <w:rPr>
                <w:rFonts w:ascii="Arial" w:hAnsi="Arial" w:cs="Arial"/>
                <w:sz w:val="24"/>
                <w:szCs w:val="24"/>
              </w:rPr>
              <w:t>Por los servicios y documentos necesarios para tramitar el Pasaporte en oficinas estatales que funcionan como enlace de la Secretaría de Relaciones Exteriores. (No incluye fotogr</w:t>
            </w:r>
            <w:r w:rsidR="00896C8A">
              <w:rPr>
                <w:rFonts w:ascii="Arial" w:hAnsi="Arial" w:cs="Arial"/>
                <w:sz w:val="24"/>
                <w:szCs w:val="24"/>
              </w:rPr>
              <w:t>afías).</w:t>
            </w:r>
          </w:p>
        </w:tc>
        <w:tc>
          <w:tcPr>
            <w:tcW w:w="1417" w:type="dxa"/>
          </w:tcPr>
          <w:p w:rsidR="00536134" w:rsidRPr="00247F37" w:rsidRDefault="00536134" w:rsidP="001B1CAE">
            <w:pPr>
              <w:suppressAutoHyphens/>
              <w:jc w:val="right"/>
              <w:rPr>
                <w:rFonts w:ascii="Arial" w:hAnsi="Arial" w:cs="Arial"/>
                <w:sz w:val="24"/>
                <w:szCs w:val="24"/>
              </w:rPr>
            </w:pPr>
          </w:p>
          <w:p w:rsidR="00536134" w:rsidRPr="00247F37" w:rsidRDefault="00536134" w:rsidP="00E96E30">
            <w:pPr>
              <w:suppressAutoHyphens/>
              <w:ind w:left="-108" w:right="33"/>
              <w:jc w:val="right"/>
              <w:rPr>
                <w:rFonts w:ascii="Arial" w:hAnsi="Arial" w:cs="Arial"/>
                <w:sz w:val="24"/>
                <w:szCs w:val="24"/>
              </w:rPr>
            </w:pPr>
            <w:r w:rsidRPr="00247F37">
              <w:rPr>
                <w:rFonts w:ascii="Arial" w:hAnsi="Arial" w:cs="Arial"/>
                <w:sz w:val="24"/>
                <w:szCs w:val="24"/>
              </w:rPr>
              <w:t>$</w:t>
            </w:r>
            <w:r w:rsidR="002546BE">
              <w:rPr>
                <w:rFonts w:ascii="Arial" w:hAnsi="Arial" w:cs="Arial"/>
                <w:sz w:val="24"/>
                <w:szCs w:val="24"/>
              </w:rPr>
              <w:t xml:space="preserve">  </w:t>
            </w:r>
            <w:r w:rsidRPr="00247F37">
              <w:rPr>
                <w:rFonts w:ascii="Arial" w:hAnsi="Arial" w:cs="Arial"/>
                <w:sz w:val="24"/>
                <w:szCs w:val="24"/>
              </w:rPr>
              <w:t>331.00</w:t>
            </w:r>
          </w:p>
        </w:tc>
      </w:tr>
    </w:tbl>
    <w:p w:rsidR="00536134" w:rsidRPr="00F97AA1" w:rsidRDefault="00536134" w:rsidP="00536134">
      <w:pPr>
        <w:pStyle w:val="Prrafodelista"/>
        <w:tabs>
          <w:tab w:val="left" w:pos="-720"/>
        </w:tabs>
        <w:suppressAutoHyphens/>
        <w:ind w:left="1080"/>
        <w:jc w:val="both"/>
        <w:rPr>
          <w:rFonts w:ascii="Arial" w:eastAsia="Arial Unicode MS" w:hAnsi="Arial" w:cs="Arial"/>
        </w:rPr>
      </w:pPr>
    </w:p>
    <w:p w:rsidR="00536134" w:rsidRPr="00F97AA1" w:rsidRDefault="00536134" w:rsidP="00536134">
      <w:pPr>
        <w:tabs>
          <w:tab w:val="left" w:pos="-720"/>
          <w:tab w:val="left" w:pos="7995"/>
        </w:tabs>
        <w:suppressAutoHyphens/>
        <w:ind w:left="709" w:hanging="142"/>
        <w:jc w:val="both"/>
        <w:rPr>
          <w:rFonts w:ascii="Arial" w:eastAsia="Arial Unicode MS" w:hAnsi="Arial" w:cs="Arial"/>
          <w:spacing w:val="-3"/>
          <w:sz w:val="24"/>
          <w:szCs w:val="24"/>
        </w:rPr>
      </w:pPr>
    </w:p>
    <w:p w:rsidR="00536134" w:rsidRPr="00896C8A" w:rsidRDefault="00536134" w:rsidP="00AB1B2F">
      <w:pPr>
        <w:pStyle w:val="Prrafodelista"/>
        <w:numPr>
          <w:ilvl w:val="0"/>
          <w:numId w:val="25"/>
        </w:numPr>
        <w:tabs>
          <w:tab w:val="left" w:pos="-720"/>
        </w:tabs>
        <w:suppressAutoHyphens/>
        <w:spacing w:after="0" w:line="240" w:lineRule="auto"/>
        <w:ind w:left="709"/>
        <w:jc w:val="both"/>
        <w:rPr>
          <w:rFonts w:ascii="Arial" w:eastAsia="Arial Unicode MS" w:hAnsi="Arial" w:cs="Arial"/>
          <w:spacing w:val="-3"/>
          <w:sz w:val="24"/>
          <w:szCs w:val="24"/>
        </w:rPr>
      </w:pPr>
      <w:r w:rsidRPr="00896C8A">
        <w:rPr>
          <w:rFonts w:ascii="Arial" w:eastAsia="Arial Unicode MS" w:hAnsi="Arial" w:cs="Arial"/>
          <w:spacing w:val="-3"/>
          <w:sz w:val="24"/>
          <w:szCs w:val="24"/>
        </w:rPr>
        <w:t>Otros no especificados.</w:t>
      </w:r>
    </w:p>
    <w:p w:rsidR="00536134" w:rsidRPr="00F97AA1" w:rsidRDefault="00536134" w:rsidP="00AB1B2F">
      <w:pPr>
        <w:pStyle w:val="Prrafodelista"/>
        <w:tabs>
          <w:tab w:val="left" w:pos="-720"/>
          <w:tab w:val="left" w:pos="7995"/>
        </w:tabs>
        <w:suppressAutoHyphens/>
        <w:ind w:left="709"/>
        <w:jc w:val="both"/>
        <w:rPr>
          <w:rFonts w:ascii="Arial" w:eastAsia="Arial Unicode MS" w:hAnsi="Arial" w:cs="Arial"/>
          <w:spacing w:val="-3"/>
        </w:rPr>
      </w:pPr>
    </w:p>
    <w:p w:rsidR="00536134" w:rsidRPr="00F97AA1" w:rsidRDefault="00536134" w:rsidP="00AB1B2F">
      <w:pPr>
        <w:tabs>
          <w:tab w:val="left" w:pos="-720"/>
        </w:tabs>
        <w:suppressAutoHyphens/>
        <w:ind w:left="709"/>
        <w:jc w:val="both"/>
        <w:rPr>
          <w:rFonts w:ascii="Arial" w:hAnsi="Arial" w:cs="Arial"/>
          <w:sz w:val="24"/>
          <w:szCs w:val="24"/>
        </w:rPr>
      </w:pPr>
      <w:r w:rsidRPr="00F97AA1">
        <w:rPr>
          <w:rFonts w:ascii="Arial" w:hAnsi="Arial" w:cs="Arial"/>
          <w:sz w:val="24"/>
          <w:szCs w:val="24"/>
        </w:rPr>
        <w:t xml:space="preserve">Cuando los predios que deban donarse a favor del Gobierno del Estado, en términos de lo establecido por el Artículo 329 del Código de </w:t>
      </w:r>
      <w:r w:rsidRPr="00F97AA1">
        <w:rPr>
          <w:rFonts w:ascii="Arial" w:hAnsi="Arial" w:cs="Arial"/>
          <w:sz w:val="24"/>
          <w:szCs w:val="24"/>
        </w:rPr>
        <w:lastRenderedPageBreak/>
        <w:t xml:space="preserve">Desarrollo Urbano del Estado de Michoacán de Ocampo, fueren muy pequeñas o de difícil aprovechamiento, la Secretaría de Finanzas y Administración, recaudará su equivalente en moneda nacional, conforme a los valores que se determinen. </w:t>
      </w:r>
    </w:p>
    <w:p w:rsidR="00536134" w:rsidRPr="00F97AA1" w:rsidRDefault="00536134" w:rsidP="00AB1B2F">
      <w:pPr>
        <w:tabs>
          <w:tab w:val="left" w:pos="-720"/>
        </w:tabs>
        <w:suppressAutoHyphens/>
        <w:ind w:left="709"/>
        <w:jc w:val="both"/>
        <w:rPr>
          <w:rFonts w:ascii="Arial" w:hAnsi="Arial" w:cs="Arial"/>
          <w:sz w:val="24"/>
          <w:szCs w:val="24"/>
        </w:rPr>
      </w:pPr>
      <w:r w:rsidRPr="00F97AA1">
        <w:rPr>
          <w:rFonts w:ascii="Arial" w:hAnsi="Arial" w:cs="Arial"/>
          <w:sz w:val="24"/>
          <w:szCs w:val="24"/>
        </w:rPr>
        <w:t xml:space="preserve">Cuando se trate de donaciones a favor del Gobierno del Estado, en cumplimiento de la obligación establecida en el citado artículo 329 del Código de Desarrollo Urbano del Estado de Michoacán de Ocampo, la Secretaría de Finanzas y Administración por conducto de las autoridades catastrales, vigilará el cumplimiento de dicha obligación, al momento de que se le solicite el servicio de desglose a que se refiere el Capítulo Sexto del Título Primero de la Ley de Catastro del Estado de Michoacán de Ocampo. </w:t>
      </w:r>
    </w:p>
    <w:p w:rsidR="00536134" w:rsidRPr="00F97AA1" w:rsidRDefault="00536134" w:rsidP="00536134">
      <w:pPr>
        <w:tabs>
          <w:tab w:val="left" w:pos="-720"/>
        </w:tabs>
        <w:suppressAutoHyphens/>
        <w:ind w:hanging="283"/>
        <w:jc w:val="both"/>
        <w:rPr>
          <w:rFonts w:ascii="Arial" w:eastAsia="Arial Unicode MS" w:hAnsi="Arial" w:cs="Arial"/>
          <w:b/>
          <w:sz w:val="24"/>
          <w:szCs w:val="24"/>
        </w:rPr>
      </w:pPr>
    </w:p>
    <w:p w:rsidR="005A1C4E" w:rsidRPr="00F97AA1" w:rsidRDefault="005A1C4E" w:rsidP="005A1C4E">
      <w:pPr>
        <w:spacing w:after="0" w:line="240" w:lineRule="auto"/>
        <w:jc w:val="center"/>
        <w:rPr>
          <w:rFonts w:ascii="Arial" w:hAnsi="Arial" w:cs="Arial"/>
          <w:b/>
          <w:sz w:val="24"/>
          <w:szCs w:val="24"/>
        </w:rPr>
      </w:pPr>
      <w:r w:rsidRPr="00F97AA1">
        <w:rPr>
          <w:rFonts w:ascii="Arial" w:hAnsi="Arial" w:cs="Arial"/>
          <w:b/>
          <w:sz w:val="24"/>
          <w:szCs w:val="24"/>
        </w:rPr>
        <w:t>CAPÍTULO IV</w:t>
      </w:r>
    </w:p>
    <w:p w:rsidR="005A1C4E" w:rsidRPr="00F97AA1" w:rsidRDefault="005A1C4E" w:rsidP="005A1C4E">
      <w:pPr>
        <w:spacing w:after="0" w:line="240" w:lineRule="auto"/>
        <w:jc w:val="center"/>
        <w:rPr>
          <w:rFonts w:ascii="Arial" w:hAnsi="Arial" w:cs="Arial"/>
          <w:b/>
          <w:sz w:val="24"/>
          <w:szCs w:val="24"/>
        </w:rPr>
      </w:pPr>
    </w:p>
    <w:p w:rsidR="005A1C4E" w:rsidRPr="00F97AA1" w:rsidRDefault="005A1C4E" w:rsidP="005A1C4E">
      <w:pPr>
        <w:spacing w:after="0" w:line="240" w:lineRule="auto"/>
        <w:jc w:val="center"/>
        <w:rPr>
          <w:rFonts w:ascii="Arial" w:hAnsi="Arial" w:cs="Arial"/>
          <w:b/>
          <w:sz w:val="24"/>
          <w:szCs w:val="24"/>
        </w:rPr>
      </w:pPr>
      <w:r w:rsidRPr="00F97AA1">
        <w:rPr>
          <w:rFonts w:ascii="Arial" w:hAnsi="Arial" w:cs="Arial"/>
          <w:b/>
          <w:sz w:val="24"/>
          <w:szCs w:val="24"/>
        </w:rPr>
        <w:t>INCENTIVOS DERIVADOS DE LA COLABORACIÓN FISCAL</w:t>
      </w:r>
    </w:p>
    <w:p w:rsidR="005A1C4E" w:rsidRDefault="005A1C4E" w:rsidP="005A1C4E">
      <w:pPr>
        <w:spacing w:after="0" w:line="240" w:lineRule="auto"/>
        <w:jc w:val="both"/>
        <w:rPr>
          <w:rFonts w:ascii="Arial" w:hAnsi="Arial" w:cs="Arial"/>
          <w:sz w:val="24"/>
          <w:szCs w:val="24"/>
        </w:rPr>
      </w:pPr>
    </w:p>
    <w:p w:rsidR="006D2C86" w:rsidRPr="00F97AA1" w:rsidRDefault="006D2C86"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b/>
          <w:sz w:val="24"/>
          <w:szCs w:val="24"/>
        </w:rPr>
        <w:t>ARTÍCULO 147</w:t>
      </w:r>
      <w:r w:rsidRPr="00F97AA1">
        <w:rPr>
          <w:rFonts w:ascii="Arial" w:hAnsi="Arial" w:cs="Arial"/>
          <w:sz w:val="24"/>
          <w:szCs w:val="24"/>
        </w:rPr>
        <w:t>. Son los ingresos que recibe el Estado,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 como son entre otros, los siguientes:</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I. Incentivos por la Administración del Impuesto Sobre la Renta de Contribuyentes Intermedios;</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II. Incentivos por la Administración del Impuesto Sobre la Renta por Enajenación de Bienes Inmuebles;</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III. Incentivos por la Administración de Multas Federales no Fiscales y Multas Federales Fiscales;</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IV. Incentivos por la Administración de Derechos por el Otorgamiento de Concesiones, para el Uso o Goce de la Zona Federal Marítimo Terrestre;</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lastRenderedPageBreak/>
        <w:t>V. Incentivos provenientes del Régimen de Incorporación Fiscal;</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VI. Incentivos por el Fondo de Compensación de Repecos y Régimen de Intermedios;</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VII. Incentivos por la Administración del Impuesto Sobre la Renta, Impuesto al Valor Agregado, e Impuesto Especial sobre Producción y Servicios, de Pequeños Contribuyentes;</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VIII. Por actos de Fiscalización Concurrente a Contribuyentes de Impuesto al Valor Agregado;</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IX. Por Actos de Fiscalización Concurrente a Contribuyentes de Impuesto Sobre la Renta;</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X. Incentivos por Actos de Fiscalización Concurrente a Contribuyentes del Impuesto Especial Sobre Producción y Servicios;</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 xml:space="preserve">XI. Incentivos por Vigilancia del Cumplimiento de Obligaciones Fiscales del Impuesto al Valor Agregado; </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 xml:space="preserve">XII. Incentivos por Vigilancia del Cumplimiento de Obligaciones Fiscales del Impuesto sobre la Renta; </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 xml:space="preserve">XIII. Incentivos por Vigilancia del Cumplimiento de Obligaciones Fiscales del Impuesto Especial sobre Producción y Servicios; y, </w:t>
      </w:r>
    </w:p>
    <w:p w:rsidR="005A1C4E" w:rsidRPr="00F97AA1" w:rsidRDefault="005A1C4E" w:rsidP="005A1C4E">
      <w:pPr>
        <w:spacing w:after="0" w:line="240" w:lineRule="auto"/>
        <w:jc w:val="both"/>
        <w:rPr>
          <w:rFonts w:ascii="Arial" w:hAnsi="Arial" w:cs="Arial"/>
          <w:sz w:val="24"/>
          <w:szCs w:val="24"/>
        </w:rPr>
      </w:pPr>
    </w:p>
    <w:p w:rsidR="005A1C4E" w:rsidRPr="00F97AA1" w:rsidRDefault="005A1C4E" w:rsidP="005A1C4E">
      <w:pPr>
        <w:spacing w:after="0" w:line="240" w:lineRule="auto"/>
        <w:jc w:val="both"/>
        <w:rPr>
          <w:rFonts w:ascii="Arial" w:hAnsi="Arial" w:cs="Arial"/>
          <w:sz w:val="24"/>
          <w:szCs w:val="24"/>
        </w:rPr>
      </w:pPr>
      <w:r w:rsidRPr="00F97AA1">
        <w:rPr>
          <w:rFonts w:ascii="Arial" w:hAnsi="Arial" w:cs="Arial"/>
          <w:sz w:val="24"/>
          <w:szCs w:val="24"/>
        </w:rPr>
        <w:t xml:space="preserve">XIV. Por Actos de Fiscalización del cumplimiento de las obligaciones fiscales y aduaneras, derivadas de la introducción de mercancías y vehículos de procedencia extranjera. </w:t>
      </w:r>
    </w:p>
    <w:p w:rsidR="00A44852" w:rsidRPr="00F97AA1" w:rsidRDefault="00A44852">
      <w:pPr>
        <w:rPr>
          <w:rFonts w:ascii="Arial" w:hAnsi="Arial" w:cs="Arial"/>
          <w:sz w:val="24"/>
          <w:szCs w:val="24"/>
        </w:rPr>
      </w:pPr>
    </w:p>
    <w:p w:rsidR="00AD1EC2" w:rsidRPr="00F97AA1" w:rsidRDefault="00AD1EC2" w:rsidP="00AD1EC2">
      <w:pPr>
        <w:jc w:val="center"/>
        <w:rPr>
          <w:rFonts w:ascii="Arial" w:hAnsi="Arial" w:cs="Arial"/>
          <w:b/>
          <w:sz w:val="24"/>
          <w:szCs w:val="24"/>
          <w:lang w:val="es-MX"/>
        </w:rPr>
      </w:pPr>
      <w:r w:rsidRPr="00F97AA1">
        <w:rPr>
          <w:rFonts w:ascii="Arial" w:hAnsi="Arial" w:cs="Arial"/>
          <w:b/>
          <w:sz w:val="24"/>
          <w:szCs w:val="24"/>
          <w:lang w:val="es-MX"/>
        </w:rPr>
        <w:t>TRANSITORIOS</w:t>
      </w:r>
    </w:p>
    <w:p w:rsidR="00AD1EC2" w:rsidRPr="00F97AA1" w:rsidRDefault="00AD1EC2" w:rsidP="00AD1EC2">
      <w:pPr>
        <w:jc w:val="both"/>
        <w:rPr>
          <w:rFonts w:ascii="Arial" w:hAnsi="Arial" w:cs="Arial"/>
          <w:sz w:val="24"/>
          <w:szCs w:val="24"/>
          <w:lang w:val="es-MX"/>
        </w:rPr>
      </w:pPr>
    </w:p>
    <w:p w:rsidR="00AD1EC2" w:rsidRPr="00F97AA1" w:rsidRDefault="00AD1EC2" w:rsidP="00AD1EC2">
      <w:pPr>
        <w:jc w:val="both"/>
        <w:rPr>
          <w:rFonts w:ascii="Arial" w:hAnsi="Arial" w:cs="Arial"/>
          <w:sz w:val="24"/>
          <w:szCs w:val="24"/>
        </w:rPr>
      </w:pPr>
      <w:r w:rsidRPr="00F97AA1">
        <w:rPr>
          <w:rFonts w:ascii="Arial" w:hAnsi="Arial" w:cs="Arial"/>
          <w:b/>
          <w:sz w:val="24"/>
          <w:szCs w:val="24"/>
        </w:rPr>
        <w:t>ARTÍCULO PRIMERO.</w:t>
      </w:r>
      <w:r w:rsidRPr="00F97AA1">
        <w:rPr>
          <w:rFonts w:ascii="Arial" w:hAnsi="Arial" w:cs="Arial"/>
          <w:sz w:val="24"/>
          <w:szCs w:val="24"/>
        </w:rPr>
        <w:t xml:space="preserve"> </w:t>
      </w:r>
      <w:r w:rsidR="00EE6EBF" w:rsidRPr="00F97AA1">
        <w:rPr>
          <w:rFonts w:ascii="Arial" w:hAnsi="Arial" w:cs="Arial"/>
          <w:sz w:val="24"/>
          <w:szCs w:val="24"/>
        </w:rPr>
        <w:t>El presente Decreto</w:t>
      </w:r>
      <w:r w:rsidRPr="00F97AA1">
        <w:rPr>
          <w:rFonts w:ascii="Arial" w:hAnsi="Arial" w:cs="Arial"/>
          <w:sz w:val="24"/>
          <w:szCs w:val="24"/>
        </w:rPr>
        <w:t xml:space="preserve"> entrará en vigor el día 1º de enero de 2020, previa publicación en el Periódico Oficial del Gobierno Constitucional del Estado de Michoacán de Ocamp</w:t>
      </w:r>
      <w:r w:rsidR="000E1036">
        <w:rPr>
          <w:rFonts w:ascii="Arial" w:hAnsi="Arial" w:cs="Arial"/>
          <w:sz w:val="24"/>
          <w:szCs w:val="24"/>
        </w:rPr>
        <w:t>o, s</w:t>
      </w:r>
      <w:r w:rsidR="00607B1B">
        <w:rPr>
          <w:rFonts w:ascii="Arial" w:hAnsi="Arial" w:cs="Arial"/>
          <w:sz w:val="24"/>
          <w:szCs w:val="24"/>
        </w:rPr>
        <w:t xml:space="preserve">alvo lo previsto en el Titulo Segundo, </w:t>
      </w:r>
      <w:r w:rsidR="00607B1B">
        <w:rPr>
          <w:rFonts w:ascii="Arial" w:hAnsi="Arial" w:cs="Arial"/>
          <w:sz w:val="24"/>
          <w:szCs w:val="24"/>
        </w:rPr>
        <w:lastRenderedPageBreak/>
        <w:t>Capítulo VI, Secciones II y III de la Ley de Hacienda del Estado de Michoacán de Ocampo, los que entrarán en vigor el día 1º de julio de 2020.</w:t>
      </w:r>
    </w:p>
    <w:p w:rsidR="005A1C4E" w:rsidRPr="00F97AA1" w:rsidRDefault="005A1C4E">
      <w:pPr>
        <w:rPr>
          <w:rFonts w:ascii="Arial" w:hAnsi="Arial" w:cs="Arial"/>
          <w:sz w:val="24"/>
          <w:szCs w:val="24"/>
        </w:rPr>
      </w:pPr>
    </w:p>
    <w:p w:rsidR="00AD1EC2" w:rsidRPr="00F97AA1" w:rsidRDefault="00AD1EC2" w:rsidP="00AD1EC2">
      <w:pPr>
        <w:jc w:val="both"/>
        <w:rPr>
          <w:rFonts w:ascii="Arial" w:hAnsi="Arial" w:cs="Arial"/>
          <w:sz w:val="24"/>
          <w:szCs w:val="24"/>
        </w:rPr>
      </w:pPr>
      <w:r w:rsidRPr="00F97AA1">
        <w:rPr>
          <w:rFonts w:ascii="Arial" w:hAnsi="Arial" w:cs="Arial"/>
          <w:b/>
          <w:sz w:val="24"/>
          <w:szCs w:val="24"/>
        </w:rPr>
        <w:t>ARTÍCULO SEGUNDO.</w:t>
      </w:r>
      <w:r w:rsidRPr="00F97AA1">
        <w:rPr>
          <w:rFonts w:ascii="Arial" w:hAnsi="Arial" w:cs="Arial"/>
          <w:sz w:val="24"/>
          <w:szCs w:val="24"/>
        </w:rPr>
        <w:t xml:space="preserve"> Cuando algún gravamen no se encuentre previsto en </w:t>
      </w:r>
      <w:r w:rsidR="00EE6EBF" w:rsidRPr="00F97AA1">
        <w:rPr>
          <w:rFonts w:ascii="Arial" w:hAnsi="Arial" w:cs="Arial"/>
          <w:sz w:val="24"/>
          <w:szCs w:val="24"/>
        </w:rPr>
        <w:t>la Ley de Hacienda del Estado de Michoacán</w:t>
      </w:r>
      <w:r w:rsidR="00896C8A">
        <w:rPr>
          <w:rFonts w:ascii="Arial" w:hAnsi="Arial" w:cs="Arial"/>
          <w:sz w:val="24"/>
          <w:szCs w:val="24"/>
        </w:rPr>
        <w:t xml:space="preserve"> de Ocampo</w:t>
      </w:r>
      <w:r w:rsidRPr="00F97AA1">
        <w:rPr>
          <w:rFonts w:ascii="Arial" w:hAnsi="Arial" w:cs="Arial"/>
          <w:sz w:val="24"/>
          <w:szCs w:val="24"/>
        </w:rPr>
        <w:t>, pero se establezca en alguna Ley, Acuerdo, o Reglamento Estatal, éste se causará, liquidará y pagará conforme a lo señalado por estos últimos.</w:t>
      </w:r>
    </w:p>
    <w:p w:rsidR="00AD1EC2" w:rsidRPr="00F97AA1" w:rsidRDefault="00AD1EC2" w:rsidP="00AD1EC2">
      <w:pPr>
        <w:jc w:val="both"/>
        <w:rPr>
          <w:rFonts w:ascii="Arial" w:hAnsi="Arial" w:cs="Arial"/>
          <w:sz w:val="24"/>
          <w:szCs w:val="24"/>
        </w:rPr>
      </w:pPr>
    </w:p>
    <w:p w:rsidR="00AD1EC2" w:rsidRPr="00F97AA1" w:rsidRDefault="00AD1EC2" w:rsidP="00AD1EC2">
      <w:pPr>
        <w:jc w:val="both"/>
        <w:rPr>
          <w:rFonts w:ascii="Arial" w:hAnsi="Arial" w:cs="Arial"/>
          <w:sz w:val="24"/>
          <w:szCs w:val="24"/>
        </w:rPr>
      </w:pPr>
      <w:r w:rsidRPr="00F97AA1">
        <w:rPr>
          <w:rFonts w:ascii="Arial" w:hAnsi="Arial" w:cs="Arial"/>
          <w:sz w:val="24"/>
          <w:szCs w:val="24"/>
        </w:rPr>
        <w:t xml:space="preserve">Asimismo, cuando en alguna Ley, Acuerdo o Reglamento se establezca alguno de los ingresos previstos en </w:t>
      </w:r>
      <w:r w:rsidR="00896C8A">
        <w:rPr>
          <w:rFonts w:ascii="Arial" w:hAnsi="Arial" w:cs="Arial"/>
          <w:sz w:val="24"/>
          <w:szCs w:val="24"/>
        </w:rPr>
        <w:t xml:space="preserve">la Ley </w:t>
      </w:r>
      <w:r w:rsidR="00E83831" w:rsidRPr="00F97AA1">
        <w:rPr>
          <w:rFonts w:ascii="Arial" w:hAnsi="Arial" w:cs="Arial"/>
          <w:sz w:val="24"/>
          <w:szCs w:val="24"/>
        </w:rPr>
        <w:t>de Hacienda del Estado de Michoacán</w:t>
      </w:r>
      <w:r w:rsidR="00896C8A">
        <w:rPr>
          <w:rFonts w:ascii="Arial" w:hAnsi="Arial" w:cs="Arial"/>
          <w:sz w:val="24"/>
          <w:szCs w:val="24"/>
        </w:rPr>
        <w:t xml:space="preserve"> de Ocampo</w:t>
      </w:r>
      <w:r w:rsidRPr="00F97AA1">
        <w:rPr>
          <w:rFonts w:ascii="Arial" w:hAnsi="Arial" w:cs="Arial"/>
          <w:sz w:val="24"/>
          <w:szCs w:val="24"/>
        </w:rPr>
        <w:t>, y además señalen otros ingresos no considerados en esta última, se podrán aplicar con las cuotas relativas a los servicios con los que guarden mayor semejanza.</w:t>
      </w:r>
    </w:p>
    <w:p w:rsidR="00AD1EC2" w:rsidRPr="00F97AA1" w:rsidRDefault="00AD1EC2" w:rsidP="00AD1EC2">
      <w:pPr>
        <w:jc w:val="both"/>
        <w:rPr>
          <w:rFonts w:ascii="Arial" w:hAnsi="Arial" w:cs="Arial"/>
          <w:b/>
          <w:sz w:val="20"/>
          <w:szCs w:val="20"/>
        </w:rPr>
      </w:pPr>
    </w:p>
    <w:p w:rsidR="00A44852" w:rsidRPr="00F97AA1" w:rsidRDefault="00AD1EC2" w:rsidP="00AD1EC2">
      <w:pPr>
        <w:jc w:val="both"/>
        <w:rPr>
          <w:rFonts w:ascii="Arial" w:hAnsi="Arial" w:cs="Arial"/>
          <w:sz w:val="24"/>
          <w:szCs w:val="24"/>
        </w:rPr>
      </w:pPr>
      <w:r w:rsidRPr="00F97AA1">
        <w:rPr>
          <w:rFonts w:ascii="Arial" w:hAnsi="Arial" w:cs="Arial"/>
          <w:b/>
          <w:sz w:val="24"/>
          <w:szCs w:val="24"/>
        </w:rPr>
        <w:t>ARTÍCULO TERCERO</w:t>
      </w:r>
      <w:r w:rsidRPr="00F97AA1">
        <w:rPr>
          <w:rFonts w:ascii="Arial" w:hAnsi="Arial" w:cs="Arial"/>
          <w:sz w:val="24"/>
          <w:szCs w:val="24"/>
        </w:rPr>
        <w:t>. El 35 por ciento de honorarios, por los conceptos referidos en la fracción I, inciso A), numerales 2 y 3; inciso D), numerales 2, 3, 4 y 5; e Inciso E), nu</w:t>
      </w:r>
      <w:r w:rsidR="00896C8A">
        <w:rPr>
          <w:rFonts w:ascii="Arial" w:hAnsi="Arial" w:cs="Arial"/>
          <w:sz w:val="24"/>
          <w:szCs w:val="24"/>
        </w:rPr>
        <w:t>meral 1, del artículo 57 de</w:t>
      </w:r>
      <w:r w:rsidR="00E83831" w:rsidRPr="00F97AA1">
        <w:rPr>
          <w:rFonts w:ascii="Arial" w:hAnsi="Arial" w:cs="Arial"/>
          <w:sz w:val="24"/>
          <w:szCs w:val="24"/>
        </w:rPr>
        <w:t xml:space="preserve"> la Ley de Hacienda del Estado de Michoacán </w:t>
      </w:r>
      <w:r w:rsidR="00896C8A">
        <w:rPr>
          <w:rFonts w:ascii="Arial" w:hAnsi="Arial" w:cs="Arial"/>
          <w:sz w:val="24"/>
          <w:szCs w:val="24"/>
        </w:rPr>
        <w:t xml:space="preserve">de Ocampo, </w:t>
      </w:r>
      <w:r w:rsidRPr="00F97AA1">
        <w:rPr>
          <w:rFonts w:ascii="Arial" w:hAnsi="Arial" w:cs="Arial"/>
          <w:sz w:val="24"/>
          <w:szCs w:val="24"/>
        </w:rPr>
        <w:t>se determinarán y pagarán conforme al mecanismo que señale la Secretaría de Finanzas y Administración a través de sus Direcciones de Contabilidad, y de Operación de Fondos y Valores.</w:t>
      </w:r>
    </w:p>
    <w:p w:rsidR="00CD2C18" w:rsidRPr="00F97AA1" w:rsidRDefault="00CD2C18">
      <w:pPr>
        <w:rPr>
          <w:rFonts w:ascii="Arial" w:hAnsi="Arial" w:cs="Arial"/>
          <w:sz w:val="24"/>
          <w:szCs w:val="24"/>
        </w:rPr>
      </w:pPr>
    </w:p>
    <w:p w:rsidR="007F08CF" w:rsidRPr="00F97AA1" w:rsidRDefault="00AD1EC2" w:rsidP="00AD1EC2">
      <w:pPr>
        <w:jc w:val="both"/>
        <w:rPr>
          <w:rFonts w:ascii="Arial" w:hAnsi="Arial" w:cs="Arial"/>
          <w:sz w:val="24"/>
          <w:szCs w:val="24"/>
        </w:rPr>
      </w:pPr>
      <w:r w:rsidRPr="00F97AA1">
        <w:rPr>
          <w:rFonts w:ascii="Arial" w:hAnsi="Arial" w:cs="Arial"/>
          <w:b/>
          <w:sz w:val="24"/>
          <w:szCs w:val="24"/>
        </w:rPr>
        <w:t>ARTÍCULO CUARTO</w:t>
      </w:r>
      <w:r w:rsidRPr="00F97AA1">
        <w:rPr>
          <w:rFonts w:ascii="Arial" w:hAnsi="Arial" w:cs="Arial"/>
          <w:sz w:val="24"/>
          <w:szCs w:val="24"/>
        </w:rPr>
        <w:t>. Se i</w:t>
      </w:r>
      <w:r w:rsidR="00E83831" w:rsidRPr="00F97AA1">
        <w:rPr>
          <w:rFonts w:ascii="Arial" w:hAnsi="Arial" w:cs="Arial"/>
          <w:sz w:val="24"/>
          <w:szCs w:val="24"/>
        </w:rPr>
        <w:t>nstruye a los titulares de las d</w:t>
      </w:r>
      <w:r w:rsidRPr="00F97AA1">
        <w:rPr>
          <w:rFonts w:ascii="Arial" w:hAnsi="Arial" w:cs="Arial"/>
          <w:sz w:val="24"/>
          <w:szCs w:val="24"/>
        </w:rPr>
        <w:t>ependencias y Unidades Administrativas del Poder Ejecutivo del Estado, que las actividades que lleven a cabo como consecuencia de sus atribuciones les generen algún ingreso por la prestación de servicios que señala este ordenamiento, llámese derechos, productos, o aprovechamientos, así como cualquier otro ingreso que obtengan de la recaudación por cualquier concepto, deberán ser enterados y depositados a la Secretaría de Finanzas y Administración, en términos de lo previsto por la normatividad aplicable.</w:t>
      </w:r>
    </w:p>
    <w:p w:rsidR="00E83831" w:rsidRPr="00F97AA1" w:rsidRDefault="00E83831" w:rsidP="00AD1EC2">
      <w:pPr>
        <w:jc w:val="both"/>
        <w:rPr>
          <w:rFonts w:ascii="Arial" w:hAnsi="Arial" w:cs="Arial"/>
          <w:sz w:val="24"/>
          <w:szCs w:val="24"/>
        </w:rPr>
      </w:pPr>
    </w:p>
    <w:p w:rsidR="00280035" w:rsidRPr="00F97AA1" w:rsidRDefault="00B11769" w:rsidP="001923F7">
      <w:pPr>
        <w:jc w:val="both"/>
        <w:rPr>
          <w:rFonts w:ascii="Arial" w:hAnsi="Arial" w:cs="Arial"/>
          <w:sz w:val="24"/>
          <w:szCs w:val="24"/>
        </w:rPr>
      </w:pPr>
      <w:r w:rsidRPr="00F97AA1">
        <w:rPr>
          <w:rFonts w:ascii="Arial" w:hAnsi="Arial" w:cs="Arial"/>
          <w:b/>
          <w:sz w:val="24"/>
          <w:szCs w:val="24"/>
        </w:rPr>
        <w:lastRenderedPageBreak/>
        <w:t xml:space="preserve">ARTÌCULO </w:t>
      </w:r>
      <w:r w:rsidR="004F74D2">
        <w:rPr>
          <w:rFonts w:ascii="Arial" w:hAnsi="Arial" w:cs="Arial"/>
          <w:b/>
          <w:sz w:val="24"/>
          <w:szCs w:val="24"/>
        </w:rPr>
        <w:t>QUINTO</w:t>
      </w:r>
      <w:r w:rsidRPr="00F97AA1">
        <w:rPr>
          <w:rFonts w:ascii="Arial" w:hAnsi="Arial" w:cs="Arial"/>
          <w:sz w:val="24"/>
          <w:szCs w:val="24"/>
        </w:rPr>
        <w:t xml:space="preserve">. </w:t>
      </w:r>
      <w:r w:rsidR="00B60279" w:rsidRPr="00F97AA1">
        <w:rPr>
          <w:rFonts w:ascii="Arial" w:hAnsi="Arial" w:cs="Arial"/>
          <w:sz w:val="24"/>
          <w:szCs w:val="24"/>
        </w:rPr>
        <w:t xml:space="preserve">Durante los primeros cuatro meses del ejercicio 2020, </w:t>
      </w:r>
      <w:r w:rsidR="00280035" w:rsidRPr="00F97AA1">
        <w:rPr>
          <w:rFonts w:ascii="Arial" w:hAnsi="Arial" w:cs="Arial"/>
          <w:sz w:val="24"/>
          <w:szCs w:val="24"/>
        </w:rPr>
        <w:t>s</w:t>
      </w:r>
      <w:r w:rsidR="00B60279" w:rsidRPr="00F97AA1">
        <w:rPr>
          <w:rFonts w:ascii="Arial" w:hAnsi="Arial" w:cs="Arial"/>
          <w:sz w:val="24"/>
          <w:szCs w:val="24"/>
        </w:rPr>
        <w:t>e aplicara el 2</w:t>
      </w:r>
      <w:r w:rsidR="007D2249">
        <w:rPr>
          <w:rFonts w:ascii="Arial" w:hAnsi="Arial" w:cs="Arial"/>
          <w:sz w:val="24"/>
          <w:szCs w:val="24"/>
        </w:rPr>
        <w:t>5</w:t>
      </w:r>
      <w:r w:rsidR="00B60279" w:rsidRPr="00F97AA1">
        <w:rPr>
          <w:rFonts w:ascii="Arial" w:hAnsi="Arial" w:cs="Arial"/>
          <w:sz w:val="24"/>
          <w:szCs w:val="24"/>
        </w:rPr>
        <w:t>% de descuento a la cuota prevista en el artículo 1</w:t>
      </w:r>
      <w:r w:rsidR="007D2249">
        <w:rPr>
          <w:rFonts w:ascii="Arial" w:hAnsi="Arial" w:cs="Arial"/>
          <w:sz w:val="24"/>
          <w:szCs w:val="24"/>
        </w:rPr>
        <w:t>04</w:t>
      </w:r>
      <w:r w:rsidR="00B60279" w:rsidRPr="00F97AA1">
        <w:rPr>
          <w:rFonts w:ascii="Arial" w:hAnsi="Arial" w:cs="Arial"/>
          <w:sz w:val="24"/>
          <w:szCs w:val="24"/>
        </w:rPr>
        <w:t xml:space="preserve">, fracción </w:t>
      </w:r>
      <w:r w:rsidR="007D2249">
        <w:rPr>
          <w:rFonts w:ascii="Arial" w:hAnsi="Arial" w:cs="Arial"/>
          <w:sz w:val="24"/>
          <w:szCs w:val="24"/>
        </w:rPr>
        <w:t>I</w:t>
      </w:r>
      <w:r w:rsidR="00B60279" w:rsidRPr="00F97AA1">
        <w:rPr>
          <w:rFonts w:ascii="Arial" w:hAnsi="Arial" w:cs="Arial"/>
          <w:sz w:val="24"/>
          <w:szCs w:val="24"/>
        </w:rPr>
        <w:t>I</w:t>
      </w:r>
      <w:r w:rsidR="007B7851">
        <w:rPr>
          <w:rFonts w:ascii="Arial" w:hAnsi="Arial" w:cs="Arial"/>
          <w:sz w:val="24"/>
          <w:szCs w:val="24"/>
        </w:rPr>
        <w:t xml:space="preserve">, inciso A), </w:t>
      </w:r>
      <w:r w:rsidR="00B60279" w:rsidRPr="00F97AA1">
        <w:rPr>
          <w:rFonts w:ascii="Arial" w:hAnsi="Arial" w:cs="Arial"/>
          <w:sz w:val="24"/>
          <w:szCs w:val="24"/>
        </w:rPr>
        <w:t>siempre y cuando</w:t>
      </w:r>
      <w:r w:rsidR="00280035" w:rsidRPr="00F97AA1">
        <w:rPr>
          <w:rFonts w:ascii="Arial" w:hAnsi="Arial" w:cs="Arial"/>
          <w:sz w:val="24"/>
          <w:szCs w:val="24"/>
        </w:rPr>
        <w:t xml:space="preserve"> se dé cumplimiento a lo siguiente:</w:t>
      </w:r>
    </w:p>
    <w:p w:rsidR="00280035" w:rsidRPr="00F97AA1" w:rsidRDefault="00280035" w:rsidP="001923F7">
      <w:pPr>
        <w:jc w:val="both"/>
        <w:rPr>
          <w:rFonts w:ascii="Arial" w:hAnsi="Arial" w:cs="Arial"/>
          <w:sz w:val="24"/>
          <w:szCs w:val="24"/>
        </w:rPr>
      </w:pPr>
    </w:p>
    <w:p w:rsidR="00E83831" w:rsidRPr="00F97AA1" w:rsidRDefault="00B60279" w:rsidP="00280035">
      <w:pPr>
        <w:numPr>
          <w:ilvl w:val="0"/>
          <w:numId w:val="28"/>
        </w:numPr>
        <w:jc w:val="both"/>
        <w:rPr>
          <w:rFonts w:ascii="Arial" w:hAnsi="Arial" w:cs="Arial"/>
          <w:sz w:val="24"/>
          <w:szCs w:val="24"/>
        </w:rPr>
      </w:pPr>
      <w:r w:rsidRPr="00F97AA1">
        <w:rPr>
          <w:rFonts w:ascii="Arial" w:hAnsi="Arial" w:cs="Arial"/>
          <w:sz w:val="24"/>
          <w:szCs w:val="24"/>
        </w:rPr>
        <w:t xml:space="preserve"> </w:t>
      </w:r>
      <w:r w:rsidR="00280035" w:rsidRPr="00F97AA1">
        <w:rPr>
          <w:rFonts w:ascii="Arial" w:hAnsi="Arial" w:cs="Arial"/>
          <w:sz w:val="24"/>
          <w:szCs w:val="24"/>
        </w:rPr>
        <w:t>Se pague dentro de los primeros cuatro meses del ejercicio 2020, el derecho por concepto de refrendo;</w:t>
      </w:r>
    </w:p>
    <w:p w:rsidR="00280035" w:rsidRPr="00F97AA1" w:rsidRDefault="00280035" w:rsidP="00280035">
      <w:pPr>
        <w:numPr>
          <w:ilvl w:val="0"/>
          <w:numId w:val="28"/>
        </w:numPr>
        <w:jc w:val="both"/>
        <w:rPr>
          <w:rFonts w:ascii="Arial" w:hAnsi="Arial" w:cs="Arial"/>
          <w:sz w:val="24"/>
          <w:szCs w:val="24"/>
        </w:rPr>
      </w:pPr>
      <w:r w:rsidRPr="00F97AA1">
        <w:rPr>
          <w:rFonts w:ascii="Arial" w:hAnsi="Arial" w:cs="Arial"/>
          <w:sz w:val="24"/>
          <w:szCs w:val="24"/>
        </w:rPr>
        <w:t>Se encuentre al corriente en el pago de los derechos vehiculares 2020, esto es, en su caso placas, licencia vigente y tarjeta de circulación correspondiente a este ejercicio 2020;</w:t>
      </w:r>
    </w:p>
    <w:p w:rsidR="00280035" w:rsidRPr="00F97AA1" w:rsidRDefault="00290C6F" w:rsidP="00280035">
      <w:pPr>
        <w:numPr>
          <w:ilvl w:val="0"/>
          <w:numId w:val="28"/>
        </w:numPr>
        <w:jc w:val="both"/>
        <w:rPr>
          <w:rFonts w:ascii="Arial" w:hAnsi="Arial" w:cs="Arial"/>
          <w:sz w:val="24"/>
          <w:szCs w:val="24"/>
        </w:rPr>
      </w:pPr>
      <w:r w:rsidRPr="00F97AA1">
        <w:rPr>
          <w:rFonts w:ascii="Arial" w:hAnsi="Arial" w:cs="Arial"/>
          <w:sz w:val="24"/>
          <w:szCs w:val="24"/>
        </w:rPr>
        <w:t xml:space="preserve">En ningún caso, la condonación a que se refiere este artículo dará lugar a devolución, compensación, </w:t>
      </w:r>
      <w:proofErr w:type="spellStart"/>
      <w:r w:rsidRPr="00F97AA1">
        <w:rPr>
          <w:rFonts w:ascii="Arial" w:hAnsi="Arial" w:cs="Arial"/>
          <w:sz w:val="24"/>
          <w:szCs w:val="24"/>
        </w:rPr>
        <w:t>acreditamiento</w:t>
      </w:r>
      <w:proofErr w:type="spellEnd"/>
      <w:r w:rsidRPr="00F97AA1">
        <w:rPr>
          <w:rFonts w:ascii="Arial" w:hAnsi="Arial" w:cs="Arial"/>
          <w:sz w:val="24"/>
          <w:szCs w:val="24"/>
        </w:rPr>
        <w:t xml:space="preserve"> o saldo a favor alguno</w:t>
      </w:r>
      <w:r w:rsidR="00280035" w:rsidRPr="00F97AA1">
        <w:rPr>
          <w:rFonts w:ascii="Arial" w:hAnsi="Arial" w:cs="Arial"/>
          <w:sz w:val="24"/>
          <w:szCs w:val="24"/>
        </w:rPr>
        <w:t>;</w:t>
      </w:r>
    </w:p>
    <w:p w:rsidR="00E83831" w:rsidRPr="00F97AA1" w:rsidRDefault="00E83831" w:rsidP="001923F7">
      <w:pPr>
        <w:jc w:val="both"/>
        <w:rPr>
          <w:rFonts w:ascii="Arial" w:hAnsi="Arial" w:cs="Arial"/>
          <w:sz w:val="24"/>
          <w:szCs w:val="24"/>
        </w:rPr>
      </w:pPr>
    </w:p>
    <w:p w:rsidR="00290C6F" w:rsidRPr="00F97AA1" w:rsidRDefault="00290C6F" w:rsidP="001923F7">
      <w:pPr>
        <w:jc w:val="both"/>
        <w:rPr>
          <w:rFonts w:ascii="Arial" w:hAnsi="Arial" w:cs="Arial"/>
          <w:sz w:val="24"/>
          <w:szCs w:val="24"/>
        </w:rPr>
      </w:pPr>
      <w:r w:rsidRPr="00F97AA1">
        <w:rPr>
          <w:rFonts w:ascii="Arial" w:hAnsi="Arial" w:cs="Arial"/>
          <w:sz w:val="24"/>
          <w:szCs w:val="24"/>
        </w:rPr>
        <w:t>La Secretaría de Finanzas y Administración del Gobierno del Estado de Michoacán deberá expedir las disposiciones de carácter genera</w:t>
      </w:r>
      <w:r w:rsidR="008A4E85">
        <w:rPr>
          <w:rFonts w:ascii="Arial" w:hAnsi="Arial" w:cs="Arial"/>
          <w:sz w:val="24"/>
          <w:szCs w:val="24"/>
        </w:rPr>
        <w:t>l</w:t>
      </w:r>
      <w:r w:rsidR="00815E58" w:rsidRPr="00F97AA1">
        <w:rPr>
          <w:rFonts w:ascii="Arial" w:hAnsi="Arial" w:cs="Arial"/>
          <w:sz w:val="24"/>
          <w:szCs w:val="24"/>
        </w:rPr>
        <w:t xml:space="preserve"> que sean necesarias para la correcta y debida aplicación del presente descuento.</w:t>
      </w:r>
      <w:r w:rsidRPr="00F97AA1">
        <w:rPr>
          <w:rFonts w:ascii="Arial" w:hAnsi="Arial" w:cs="Arial"/>
          <w:sz w:val="24"/>
          <w:szCs w:val="24"/>
        </w:rPr>
        <w:t xml:space="preserve"> </w:t>
      </w:r>
    </w:p>
    <w:p w:rsidR="00290C6F" w:rsidRPr="00F97AA1" w:rsidRDefault="00290C6F" w:rsidP="001923F7">
      <w:pPr>
        <w:jc w:val="both"/>
        <w:rPr>
          <w:rFonts w:ascii="Arial" w:hAnsi="Arial" w:cs="Arial"/>
          <w:sz w:val="24"/>
          <w:szCs w:val="24"/>
        </w:rPr>
      </w:pPr>
    </w:p>
    <w:p w:rsidR="008021CF" w:rsidRPr="00F97AA1" w:rsidRDefault="008A4E85" w:rsidP="001923F7">
      <w:pPr>
        <w:jc w:val="both"/>
        <w:rPr>
          <w:rFonts w:ascii="Arial" w:hAnsi="Arial" w:cs="Arial"/>
          <w:sz w:val="24"/>
          <w:szCs w:val="24"/>
        </w:rPr>
      </w:pPr>
      <w:r>
        <w:rPr>
          <w:rFonts w:ascii="Arial" w:hAnsi="Arial" w:cs="Arial"/>
          <w:b/>
          <w:sz w:val="24"/>
          <w:szCs w:val="24"/>
        </w:rPr>
        <w:t>ARTÍ</w:t>
      </w:r>
      <w:r w:rsidR="00290C6F" w:rsidRPr="00F97AA1">
        <w:rPr>
          <w:rFonts w:ascii="Arial" w:hAnsi="Arial" w:cs="Arial"/>
          <w:b/>
          <w:sz w:val="24"/>
          <w:szCs w:val="24"/>
        </w:rPr>
        <w:t>CULO SE</w:t>
      </w:r>
      <w:r w:rsidR="004F74D2">
        <w:rPr>
          <w:rFonts w:ascii="Arial" w:hAnsi="Arial" w:cs="Arial"/>
          <w:b/>
          <w:sz w:val="24"/>
          <w:szCs w:val="24"/>
        </w:rPr>
        <w:t>XTO</w:t>
      </w:r>
      <w:r w:rsidR="00290C6F" w:rsidRPr="00F97AA1">
        <w:rPr>
          <w:rFonts w:ascii="Arial" w:hAnsi="Arial" w:cs="Arial"/>
          <w:sz w:val="24"/>
          <w:szCs w:val="24"/>
        </w:rPr>
        <w:t xml:space="preserve">.- </w:t>
      </w:r>
      <w:r w:rsidR="00B11769" w:rsidRPr="00F97AA1">
        <w:rPr>
          <w:rFonts w:ascii="Arial" w:hAnsi="Arial" w:cs="Arial"/>
          <w:sz w:val="24"/>
          <w:szCs w:val="24"/>
        </w:rPr>
        <w:t>Se condona del pago del 50% del derecho</w:t>
      </w:r>
      <w:r w:rsidR="00C52278" w:rsidRPr="00F97AA1">
        <w:rPr>
          <w:rFonts w:ascii="Arial" w:hAnsi="Arial" w:cs="Arial"/>
          <w:sz w:val="24"/>
          <w:szCs w:val="24"/>
        </w:rPr>
        <w:t xml:space="preserve"> previsto en el artículo 104, fracción III incisos A) y B)</w:t>
      </w:r>
      <w:r w:rsidR="00B11769" w:rsidRPr="00F97AA1">
        <w:rPr>
          <w:rFonts w:ascii="Arial" w:hAnsi="Arial" w:cs="Arial"/>
          <w:sz w:val="24"/>
          <w:szCs w:val="24"/>
        </w:rPr>
        <w:t xml:space="preserve">, </w:t>
      </w:r>
      <w:r w:rsidR="00C52278" w:rsidRPr="00F97AA1">
        <w:rPr>
          <w:rFonts w:ascii="Arial" w:hAnsi="Arial" w:cs="Arial"/>
          <w:sz w:val="24"/>
          <w:szCs w:val="24"/>
        </w:rPr>
        <w:t xml:space="preserve">así como </w:t>
      </w:r>
      <w:r w:rsidR="00B11769" w:rsidRPr="00F97AA1">
        <w:rPr>
          <w:rFonts w:ascii="Arial" w:hAnsi="Arial" w:cs="Arial"/>
          <w:sz w:val="24"/>
          <w:szCs w:val="24"/>
        </w:rPr>
        <w:t>multas y recargos a las personas físicas y morales que</w:t>
      </w:r>
      <w:r w:rsidR="000E1036">
        <w:rPr>
          <w:rFonts w:ascii="Arial" w:hAnsi="Arial" w:cs="Arial"/>
          <w:sz w:val="24"/>
          <w:szCs w:val="24"/>
        </w:rPr>
        <w:t xml:space="preserve">, </w:t>
      </w:r>
      <w:r w:rsidR="000E1036" w:rsidRPr="00F97AA1">
        <w:rPr>
          <w:rFonts w:ascii="Arial" w:hAnsi="Arial" w:cs="Arial"/>
          <w:sz w:val="24"/>
          <w:szCs w:val="24"/>
        </w:rPr>
        <w:t>debiendo haber realizado la baja de su vehículo, por cualquier concepto no lo haya realizado</w:t>
      </w:r>
      <w:r w:rsidR="000E1036">
        <w:rPr>
          <w:rFonts w:ascii="Arial" w:hAnsi="Arial" w:cs="Arial"/>
          <w:sz w:val="24"/>
          <w:szCs w:val="24"/>
        </w:rPr>
        <w:t>,</w:t>
      </w:r>
      <w:r w:rsidR="00B11769" w:rsidRPr="00F97AA1">
        <w:rPr>
          <w:rFonts w:ascii="Arial" w:hAnsi="Arial" w:cs="Arial"/>
          <w:sz w:val="24"/>
          <w:szCs w:val="24"/>
        </w:rPr>
        <w:t xml:space="preserve"> </w:t>
      </w:r>
      <w:r w:rsidR="000E1036">
        <w:rPr>
          <w:rFonts w:ascii="Arial" w:hAnsi="Arial" w:cs="Arial"/>
          <w:sz w:val="24"/>
          <w:szCs w:val="24"/>
        </w:rPr>
        <w:t xml:space="preserve">lo efectúen </w:t>
      </w:r>
      <w:r w:rsidR="00C52278" w:rsidRPr="00F97AA1">
        <w:rPr>
          <w:rFonts w:ascii="Arial" w:hAnsi="Arial" w:cs="Arial"/>
          <w:sz w:val="24"/>
          <w:szCs w:val="24"/>
        </w:rPr>
        <w:t>durante los meses de enero a mayo del ejercicio fiscal 2020. Lo anterior conforme a los lineamientos que para tal efecto emita la Secretari</w:t>
      </w:r>
      <w:r w:rsidR="007D60A1" w:rsidRPr="00F97AA1">
        <w:rPr>
          <w:rFonts w:ascii="Arial" w:hAnsi="Arial" w:cs="Arial"/>
          <w:sz w:val="24"/>
          <w:szCs w:val="24"/>
        </w:rPr>
        <w:t>a de Finanzas y Administración.</w:t>
      </w:r>
    </w:p>
    <w:p w:rsidR="000E51BD" w:rsidRPr="00F97AA1" w:rsidRDefault="000E51BD" w:rsidP="001923F7">
      <w:pPr>
        <w:jc w:val="both"/>
        <w:rPr>
          <w:rFonts w:ascii="Arial" w:hAnsi="Arial" w:cs="Arial"/>
          <w:sz w:val="24"/>
          <w:szCs w:val="24"/>
        </w:rPr>
      </w:pPr>
    </w:p>
    <w:p w:rsidR="000E51BD" w:rsidRPr="00F97AA1" w:rsidRDefault="00ED4C8E" w:rsidP="001923F7">
      <w:pPr>
        <w:jc w:val="both"/>
        <w:rPr>
          <w:rFonts w:ascii="Arial" w:hAnsi="Arial" w:cs="Arial"/>
          <w:sz w:val="24"/>
          <w:szCs w:val="24"/>
        </w:rPr>
      </w:pPr>
      <w:r w:rsidRPr="00F97AA1">
        <w:rPr>
          <w:rFonts w:ascii="Arial" w:hAnsi="Arial" w:cs="Arial"/>
          <w:b/>
          <w:sz w:val="24"/>
          <w:szCs w:val="24"/>
        </w:rPr>
        <w:t xml:space="preserve">ARTÍCULO </w:t>
      </w:r>
      <w:r w:rsidR="004F74D2">
        <w:rPr>
          <w:rFonts w:ascii="Arial" w:hAnsi="Arial" w:cs="Arial"/>
          <w:b/>
          <w:sz w:val="24"/>
          <w:szCs w:val="24"/>
        </w:rPr>
        <w:t>S</w:t>
      </w:r>
      <w:r w:rsidR="008A4E85">
        <w:rPr>
          <w:rFonts w:ascii="Arial" w:hAnsi="Arial" w:cs="Arial"/>
          <w:b/>
          <w:sz w:val="24"/>
          <w:szCs w:val="24"/>
        </w:rPr>
        <w:t>É</w:t>
      </w:r>
      <w:r w:rsidR="004F74D2">
        <w:rPr>
          <w:rFonts w:ascii="Arial" w:hAnsi="Arial" w:cs="Arial"/>
          <w:b/>
          <w:sz w:val="24"/>
          <w:szCs w:val="24"/>
        </w:rPr>
        <w:t>PTIMO</w:t>
      </w:r>
      <w:r w:rsidRPr="00F97AA1">
        <w:rPr>
          <w:rFonts w:ascii="Arial" w:hAnsi="Arial" w:cs="Arial"/>
          <w:b/>
          <w:sz w:val="24"/>
          <w:szCs w:val="24"/>
        </w:rPr>
        <w:t>.-</w:t>
      </w:r>
      <w:r w:rsidRPr="00F97AA1">
        <w:rPr>
          <w:rFonts w:ascii="Arial" w:hAnsi="Arial" w:cs="Arial"/>
          <w:sz w:val="24"/>
          <w:szCs w:val="24"/>
        </w:rPr>
        <w:t xml:space="preserve"> </w:t>
      </w:r>
      <w:r w:rsidR="00067944">
        <w:rPr>
          <w:rFonts w:ascii="Arial" w:hAnsi="Arial" w:cs="Arial"/>
          <w:sz w:val="24"/>
          <w:szCs w:val="24"/>
        </w:rPr>
        <w:t>A l</w:t>
      </w:r>
      <w:r w:rsidR="00067944" w:rsidRPr="004D3ACF">
        <w:rPr>
          <w:rFonts w:ascii="Arial" w:hAnsi="Arial" w:cs="Arial"/>
          <w:sz w:val="24"/>
          <w:szCs w:val="24"/>
        </w:rPr>
        <w:t xml:space="preserve">as personas físicas o morales que durante el ejercicio fiscal 2016  hayan realizado el trámite correspondiente y cumplido </w:t>
      </w:r>
      <w:r w:rsidR="00067944">
        <w:rPr>
          <w:rFonts w:ascii="Arial" w:hAnsi="Arial" w:cs="Arial"/>
          <w:sz w:val="24"/>
          <w:szCs w:val="24"/>
        </w:rPr>
        <w:t xml:space="preserve">con </w:t>
      </w:r>
      <w:r w:rsidR="00067944" w:rsidRPr="004D3ACF">
        <w:rPr>
          <w:rFonts w:ascii="Arial" w:hAnsi="Arial" w:cs="Arial"/>
          <w:sz w:val="24"/>
          <w:szCs w:val="24"/>
        </w:rPr>
        <w:t xml:space="preserve">los requisitos para ser beneficiarios de placas subsidiadas, que por alguna causa no </w:t>
      </w:r>
      <w:r w:rsidR="00067944">
        <w:rPr>
          <w:rFonts w:ascii="Arial" w:hAnsi="Arial" w:cs="Arial"/>
          <w:sz w:val="24"/>
          <w:szCs w:val="24"/>
        </w:rPr>
        <w:t xml:space="preserve">las </w:t>
      </w:r>
      <w:r w:rsidR="00067944" w:rsidRPr="004D3ACF">
        <w:rPr>
          <w:rFonts w:ascii="Arial" w:hAnsi="Arial" w:cs="Arial"/>
          <w:sz w:val="24"/>
          <w:szCs w:val="24"/>
        </w:rPr>
        <w:t xml:space="preserve">hayan </w:t>
      </w:r>
      <w:r w:rsidR="00067944">
        <w:rPr>
          <w:rFonts w:ascii="Arial" w:hAnsi="Arial" w:cs="Arial"/>
          <w:sz w:val="24"/>
          <w:szCs w:val="24"/>
        </w:rPr>
        <w:t>podido recoger</w:t>
      </w:r>
      <w:r w:rsidR="00067944" w:rsidRPr="004D3ACF">
        <w:rPr>
          <w:rFonts w:ascii="Arial" w:hAnsi="Arial" w:cs="Arial"/>
          <w:sz w:val="24"/>
          <w:szCs w:val="24"/>
        </w:rPr>
        <w:t xml:space="preserve">, se </w:t>
      </w:r>
      <w:r w:rsidR="00067944">
        <w:rPr>
          <w:rFonts w:ascii="Arial" w:hAnsi="Arial" w:cs="Arial"/>
          <w:sz w:val="24"/>
          <w:szCs w:val="24"/>
        </w:rPr>
        <w:t>les entregarán</w:t>
      </w:r>
      <w:r w:rsidR="00067944">
        <w:rPr>
          <w:rFonts w:ascii="Arial" w:hAnsi="Arial" w:cs="Arial"/>
          <w:sz w:val="24"/>
          <w:szCs w:val="24"/>
          <w:lang w:val="es-MX"/>
        </w:rPr>
        <w:t xml:space="preserve"> las placas </w:t>
      </w:r>
      <w:r w:rsidR="00067944" w:rsidRPr="004D3ACF">
        <w:rPr>
          <w:rFonts w:ascii="Arial" w:hAnsi="Arial" w:cs="Arial"/>
          <w:sz w:val="24"/>
          <w:szCs w:val="24"/>
        </w:rPr>
        <w:t xml:space="preserve">previa comprobación fehaciente </w:t>
      </w:r>
      <w:r w:rsidR="00067944">
        <w:rPr>
          <w:rFonts w:ascii="Arial" w:hAnsi="Arial" w:cs="Arial"/>
          <w:sz w:val="24"/>
          <w:szCs w:val="24"/>
        </w:rPr>
        <w:t xml:space="preserve">ante </w:t>
      </w:r>
      <w:r w:rsidR="00067944" w:rsidRPr="004D3ACF">
        <w:rPr>
          <w:rFonts w:ascii="Arial" w:hAnsi="Arial" w:cs="Arial"/>
          <w:sz w:val="24"/>
          <w:szCs w:val="24"/>
        </w:rPr>
        <w:t>de la Secretaría de Finanzas y Administración</w:t>
      </w:r>
      <w:r w:rsidR="00067944">
        <w:rPr>
          <w:rFonts w:ascii="Arial" w:hAnsi="Arial" w:cs="Arial"/>
          <w:sz w:val="24"/>
          <w:szCs w:val="24"/>
        </w:rPr>
        <w:t xml:space="preserve"> de que cumplieron con los requisitos para ser acreedores a las mismas</w:t>
      </w:r>
      <w:r w:rsidR="009B03F4" w:rsidRPr="00F97AA1">
        <w:rPr>
          <w:rFonts w:ascii="Arial" w:hAnsi="Arial" w:cs="Arial"/>
          <w:sz w:val="24"/>
          <w:szCs w:val="24"/>
        </w:rPr>
        <w:t>.</w:t>
      </w:r>
    </w:p>
    <w:p w:rsidR="000E51BD" w:rsidRDefault="000E51BD" w:rsidP="001923F7">
      <w:pPr>
        <w:jc w:val="both"/>
        <w:rPr>
          <w:rFonts w:ascii="Arial" w:hAnsi="Arial" w:cs="Arial"/>
          <w:sz w:val="24"/>
          <w:szCs w:val="24"/>
        </w:rPr>
      </w:pPr>
    </w:p>
    <w:p w:rsidR="00BF7453" w:rsidRPr="00D330C4" w:rsidRDefault="00BF7453" w:rsidP="00BF7453">
      <w:pPr>
        <w:tabs>
          <w:tab w:val="left" w:pos="-720"/>
        </w:tabs>
        <w:suppressAutoHyphens/>
        <w:jc w:val="right"/>
        <w:rPr>
          <w:rFonts w:ascii="Arial" w:eastAsia="Arial Unicode MS" w:hAnsi="Arial" w:cs="Arial"/>
          <w:b/>
          <w:color w:val="000000"/>
          <w:lang w:val="es-MX"/>
        </w:rPr>
      </w:pPr>
      <w:r w:rsidRPr="00D330C4">
        <w:rPr>
          <w:rFonts w:ascii="Arial" w:eastAsia="Arial Unicode MS" w:hAnsi="Arial" w:cs="Arial"/>
          <w:color w:val="000000"/>
          <w:lang w:val="es-MX"/>
        </w:rPr>
        <w:lastRenderedPageBreak/>
        <w:t xml:space="preserve">Morelia, Michoacán, a </w:t>
      </w:r>
      <w:r>
        <w:rPr>
          <w:rFonts w:ascii="Arial" w:eastAsia="Arial Unicode MS" w:hAnsi="Arial" w:cs="Arial"/>
          <w:color w:val="000000"/>
          <w:lang w:val="es-MX"/>
        </w:rPr>
        <w:t>2</w:t>
      </w:r>
      <w:r w:rsidR="00470FA3">
        <w:rPr>
          <w:rFonts w:ascii="Arial" w:eastAsia="Arial Unicode MS" w:hAnsi="Arial" w:cs="Arial"/>
          <w:color w:val="000000"/>
          <w:lang w:val="es-MX"/>
        </w:rPr>
        <w:t>1</w:t>
      </w:r>
      <w:r w:rsidRPr="00D330C4">
        <w:rPr>
          <w:rFonts w:ascii="Arial" w:eastAsia="Arial Unicode MS" w:hAnsi="Arial" w:cs="Arial"/>
          <w:color w:val="000000"/>
          <w:lang w:val="es-MX"/>
        </w:rPr>
        <w:t xml:space="preserve"> de noviembre del año 2019.</w:t>
      </w:r>
    </w:p>
    <w:p w:rsidR="00BF7453" w:rsidRPr="00D330C4" w:rsidRDefault="00BF7453" w:rsidP="00BF7453">
      <w:pPr>
        <w:suppressAutoHyphens/>
        <w:rPr>
          <w:rFonts w:ascii="Arial" w:eastAsia="Arial Unicode MS" w:hAnsi="Arial" w:cs="Arial"/>
          <w:b/>
          <w:bCs/>
          <w:color w:val="000000"/>
          <w:lang w:val="es-MX"/>
        </w:rPr>
      </w:pPr>
    </w:p>
    <w:p w:rsidR="00BF7453" w:rsidRPr="00D330C4" w:rsidRDefault="00BF7453" w:rsidP="00BF7453">
      <w:pPr>
        <w:pStyle w:val="Sinespaciado"/>
        <w:jc w:val="center"/>
        <w:rPr>
          <w:rFonts w:ascii="Arial" w:eastAsia="Arial Unicode MS" w:hAnsi="Arial" w:cs="Arial"/>
          <w:b/>
          <w:color w:val="000000"/>
        </w:rPr>
      </w:pPr>
      <w:r w:rsidRPr="00D330C4">
        <w:rPr>
          <w:rFonts w:ascii="Arial" w:eastAsia="Arial Unicode MS" w:hAnsi="Arial" w:cs="Arial"/>
          <w:b/>
          <w:color w:val="000000"/>
        </w:rPr>
        <w:t>Atentamente</w:t>
      </w:r>
    </w:p>
    <w:p w:rsidR="00BF7453" w:rsidRPr="00D330C4" w:rsidRDefault="00BF7453" w:rsidP="00BF7453">
      <w:pPr>
        <w:pStyle w:val="Sinespaciado"/>
        <w:jc w:val="center"/>
        <w:rPr>
          <w:rFonts w:ascii="Arial" w:eastAsia="Arial Unicode MS" w:hAnsi="Arial" w:cs="Arial"/>
          <w:b/>
          <w:color w:val="000000"/>
        </w:rPr>
      </w:pPr>
    </w:p>
    <w:p w:rsidR="00BF7453" w:rsidRPr="00D330C4" w:rsidRDefault="00BF7453" w:rsidP="00BF7453">
      <w:pPr>
        <w:pStyle w:val="Sinespaciado"/>
        <w:jc w:val="center"/>
        <w:rPr>
          <w:rFonts w:ascii="Arial" w:eastAsia="Arial Unicode MS" w:hAnsi="Arial" w:cs="Arial"/>
          <w:b/>
          <w:color w:val="000000"/>
        </w:rPr>
      </w:pPr>
    </w:p>
    <w:p w:rsidR="00BF7453" w:rsidRPr="00D330C4" w:rsidRDefault="00BF7453" w:rsidP="00BF7453">
      <w:pPr>
        <w:pStyle w:val="Sinespaciado"/>
        <w:jc w:val="center"/>
        <w:rPr>
          <w:rFonts w:ascii="Arial" w:eastAsia="Arial Unicode MS" w:hAnsi="Arial" w:cs="Arial"/>
          <w:b/>
          <w:color w:val="000000"/>
        </w:rPr>
      </w:pPr>
    </w:p>
    <w:p w:rsidR="00BF7453" w:rsidRPr="00D330C4" w:rsidRDefault="00BF7453" w:rsidP="00BF7453">
      <w:pPr>
        <w:pStyle w:val="Sinespaciado"/>
        <w:jc w:val="center"/>
        <w:rPr>
          <w:rFonts w:ascii="Arial" w:eastAsia="Arial Unicode MS" w:hAnsi="Arial" w:cs="Arial"/>
          <w:b/>
          <w:color w:val="000000"/>
        </w:rPr>
      </w:pPr>
    </w:p>
    <w:p w:rsidR="00BF7453" w:rsidRPr="00D330C4" w:rsidRDefault="00BF7453" w:rsidP="00BF7453">
      <w:pPr>
        <w:pStyle w:val="Sinespaciado"/>
        <w:jc w:val="center"/>
        <w:rPr>
          <w:rFonts w:ascii="Arial" w:eastAsia="Arial Unicode MS" w:hAnsi="Arial" w:cs="Arial"/>
          <w:b/>
          <w:color w:val="000000"/>
        </w:rPr>
      </w:pPr>
    </w:p>
    <w:p w:rsidR="00BF7453" w:rsidRPr="00D330C4" w:rsidRDefault="00BF7453" w:rsidP="00BF7453">
      <w:pPr>
        <w:pStyle w:val="Sinespaciado"/>
        <w:jc w:val="center"/>
        <w:rPr>
          <w:rFonts w:ascii="Arial" w:eastAsia="Arial Unicode MS" w:hAnsi="Arial" w:cs="Arial"/>
          <w:b/>
          <w:color w:val="000000"/>
        </w:rPr>
      </w:pPr>
      <w:r w:rsidRPr="00D330C4">
        <w:rPr>
          <w:rFonts w:ascii="Arial" w:eastAsia="Arial Unicode MS" w:hAnsi="Arial" w:cs="Arial"/>
          <w:b/>
          <w:color w:val="000000"/>
        </w:rPr>
        <w:t xml:space="preserve">Silvano Aureoles </w:t>
      </w:r>
      <w:bookmarkStart w:id="1" w:name="_GoBack"/>
      <w:bookmarkEnd w:id="1"/>
      <w:r w:rsidRPr="00D330C4">
        <w:rPr>
          <w:rFonts w:ascii="Arial" w:eastAsia="Arial Unicode MS" w:hAnsi="Arial" w:cs="Arial"/>
          <w:b/>
          <w:color w:val="000000"/>
        </w:rPr>
        <w:t xml:space="preserve">Conejo </w:t>
      </w:r>
    </w:p>
    <w:p w:rsidR="002546BE" w:rsidRDefault="00BF7453" w:rsidP="002546BE">
      <w:pPr>
        <w:pStyle w:val="Sinespaciado"/>
        <w:jc w:val="center"/>
        <w:rPr>
          <w:rFonts w:ascii="Arial" w:hAnsi="Arial" w:cs="Arial"/>
        </w:rPr>
      </w:pPr>
      <w:r w:rsidRPr="00D330C4">
        <w:rPr>
          <w:rFonts w:ascii="Arial" w:eastAsia="Arial Unicode MS" w:hAnsi="Arial" w:cs="Arial"/>
          <w:b/>
          <w:color w:val="000000"/>
        </w:rPr>
        <w:t xml:space="preserve">Gobernador del Estado </w:t>
      </w:r>
    </w:p>
    <w:p w:rsidR="00465BFB" w:rsidRPr="002546BE" w:rsidRDefault="00465BFB" w:rsidP="002546BE">
      <w:pPr>
        <w:jc w:val="right"/>
        <w:rPr>
          <w:lang w:val="es-MX" w:eastAsia="zh-CN"/>
        </w:rPr>
      </w:pPr>
    </w:p>
    <w:sectPr w:rsidR="00465BFB" w:rsidRPr="002546BE" w:rsidSect="000B30DD">
      <w:footerReference w:type="default" r:id="rId8"/>
      <w:pgSz w:w="11906" w:h="16838"/>
      <w:pgMar w:top="411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D6B" w:rsidRDefault="005F2D6B" w:rsidP="00AB1B2F">
      <w:pPr>
        <w:spacing w:after="0" w:line="240" w:lineRule="auto"/>
      </w:pPr>
      <w:r>
        <w:separator/>
      </w:r>
    </w:p>
  </w:endnote>
  <w:endnote w:type="continuationSeparator" w:id="0">
    <w:p w:rsidR="005F2D6B" w:rsidRDefault="005F2D6B" w:rsidP="00AB1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8794"/>
      <w:docPartObj>
        <w:docPartGallery w:val="Page Numbers (Bottom of Page)"/>
        <w:docPartUnique/>
      </w:docPartObj>
    </w:sdtPr>
    <w:sdtContent>
      <w:p w:rsidR="00301E7B" w:rsidRDefault="00483D1B">
        <w:pPr>
          <w:pStyle w:val="Piedepgina"/>
          <w:jc w:val="right"/>
        </w:pPr>
        <w:r>
          <w:rPr>
            <w:noProof/>
          </w:rPr>
          <w:fldChar w:fldCharType="begin"/>
        </w:r>
        <w:r w:rsidR="00301E7B">
          <w:rPr>
            <w:noProof/>
          </w:rPr>
          <w:instrText xml:space="preserve"> PAGE   \* MERGEFORMAT </w:instrText>
        </w:r>
        <w:r>
          <w:rPr>
            <w:noProof/>
          </w:rPr>
          <w:fldChar w:fldCharType="separate"/>
        </w:r>
        <w:r w:rsidR="0052574C">
          <w:rPr>
            <w:noProof/>
          </w:rPr>
          <w:t>53</w:t>
        </w:r>
        <w:r>
          <w:rPr>
            <w:noProof/>
          </w:rPr>
          <w:fldChar w:fldCharType="end"/>
        </w:r>
      </w:p>
    </w:sdtContent>
  </w:sdt>
  <w:p w:rsidR="00301E7B" w:rsidRDefault="00301E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D6B" w:rsidRDefault="005F2D6B" w:rsidP="00AB1B2F">
      <w:pPr>
        <w:spacing w:after="0" w:line="240" w:lineRule="auto"/>
      </w:pPr>
      <w:r>
        <w:separator/>
      </w:r>
    </w:p>
  </w:footnote>
  <w:footnote w:type="continuationSeparator" w:id="0">
    <w:p w:rsidR="005F2D6B" w:rsidRDefault="005F2D6B" w:rsidP="00AB1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0B7"/>
    <w:multiLevelType w:val="hybridMultilevel"/>
    <w:tmpl w:val="8DB62844"/>
    <w:lvl w:ilvl="0" w:tplc="04AA67A4">
      <w:start w:val="1"/>
      <w:numFmt w:val="upperLetter"/>
      <w:lvlText w:val="%1)"/>
      <w:lvlJc w:val="left"/>
      <w:pPr>
        <w:ind w:left="1562" w:hanging="360"/>
      </w:pPr>
      <w:rPr>
        <w:rFonts w:hint="default"/>
      </w:rPr>
    </w:lvl>
    <w:lvl w:ilvl="1" w:tplc="080A0019" w:tentative="1">
      <w:start w:val="1"/>
      <w:numFmt w:val="lowerLetter"/>
      <w:lvlText w:val="%2."/>
      <w:lvlJc w:val="left"/>
      <w:pPr>
        <w:ind w:left="2282" w:hanging="360"/>
      </w:pPr>
    </w:lvl>
    <w:lvl w:ilvl="2" w:tplc="080A001B" w:tentative="1">
      <w:start w:val="1"/>
      <w:numFmt w:val="lowerRoman"/>
      <w:lvlText w:val="%3."/>
      <w:lvlJc w:val="right"/>
      <w:pPr>
        <w:ind w:left="3002" w:hanging="180"/>
      </w:pPr>
    </w:lvl>
    <w:lvl w:ilvl="3" w:tplc="080A000F" w:tentative="1">
      <w:start w:val="1"/>
      <w:numFmt w:val="decimal"/>
      <w:lvlText w:val="%4."/>
      <w:lvlJc w:val="left"/>
      <w:pPr>
        <w:ind w:left="3722" w:hanging="360"/>
      </w:pPr>
    </w:lvl>
    <w:lvl w:ilvl="4" w:tplc="080A0019" w:tentative="1">
      <w:start w:val="1"/>
      <w:numFmt w:val="lowerLetter"/>
      <w:lvlText w:val="%5."/>
      <w:lvlJc w:val="left"/>
      <w:pPr>
        <w:ind w:left="4442" w:hanging="360"/>
      </w:pPr>
    </w:lvl>
    <w:lvl w:ilvl="5" w:tplc="080A001B" w:tentative="1">
      <w:start w:val="1"/>
      <w:numFmt w:val="lowerRoman"/>
      <w:lvlText w:val="%6."/>
      <w:lvlJc w:val="right"/>
      <w:pPr>
        <w:ind w:left="5162" w:hanging="180"/>
      </w:pPr>
    </w:lvl>
    <w:lvl w:ilvl="6" w:tplc="080A000F" w:tentative="1">
      <w:start w:val="1"/>
      <w:numFmt w:val="decimal"/>
      <w:lvlText w:val="%7."/>
      <w:lvlJc w:val="left"/>
      <w:pPr>
        <w:ind w:left="5882" w:hanging="360"/>
      </w:pPr>
    </w:lvl>
    <w:lvl w:ilvl="7" w:tplc="080A0019" w:tentative="1">
      <w:start w:val="1"/>
      <w:numFmt w:val="lowerLetter"/>
      <w:lvlText w:val="%8."/>
      <w:lvlJc w:val="left"/>
      <w:pPr>
        <w:ind w:left="6602" w:hanging="360"/>
      </w:pPr>
    </w:lvl>
    <w:lvl w:ilvl="8" w:tplc="080A001B" w:tentative="1">
      <w:start w:val="1"/>
      <w:numFmt w:val="lowerRoman"/>
      <w:lvlText w:val="%9."/>
      <w:lvlJc w:val="right"/>
      <w:pPr>
        <w:ind w:left="7322" w:hanging="180"/>
      </w:pPr>
    </w:lvl>
  </w:abstractNum>
  <w:abstractNum w:abstractNumId="1">
    <w:nsid w:val="040F544A"/>
    <w:multiLevelType w:val="hybridMultilevel"/>
    <w:tmpl w:val="C652ACEE"/>
    <w:lvl w:ilvl="0" w:tplc="59E079A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3A79D3"/>
    <w:multiLevelType w:val="hybridMultilevel"/>
    <w:tmpl w:val="8BA00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364384"/>
    <w:multiLevelType w:val="hybridMultilevel"/>
    <w:tmpl w:val="63DA30D0"/>
    <w:lvl w:ilvl="0" w:tplc="08AAE290">
      <w:start w:val="8"/>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33C2337"/>
    <w:multiLevelType w:val="hybridMultilevel"/>
    <w:tmpl w:val="296A3A88"/>
    <w:lvl w:ilvl="0" w:tplc="E92AA2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F7387C"/>
    <w:multiLevelType w:val="hybridMultilevel"/>
    <w:tmpl w:val="CC7C4BB0"/>
    <w:lvl w:ilvl="0" w:tplc="2D940C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183B58"/>
    <w:multiLevelType w:val="hybridMultilevel"/>
    <w:tmpl w:val="A420F3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F571BF"/>
    <w:multiLevelType w:val="hybridMultilevel"/>
    <w:tmpl w:val="B39286D6"/>
    <w:lvl w:ilvl="0" w:tplc="58FE906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3B7A16"/>
    <w:multiLevelType w:val="hybridMultilevel"/>
    <w:tmpl w:val="AFEC66FE"/>
    <w:lvl w:ilvl="0" w:tplc="A69E88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5441C6"/>
    <w:multiLevelType w:val="hybridMultilevel"/>
    <w:tmpl w:val="5358D964"/>
    <w:lvl w:ilvl="0" w:tplc="7B5272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1D74C5"/>
    <w:multiLevelType w:val="hybridMultilevel"/>
    <w:tmpl w:val="AC20EE2E"/>
    <w:lvl w:ilvl="0" w:tplc="F73C5518">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09786B"/>
    <w:multiLevelType w:val="hybridMultilevel"/>
    <w:tmpl w:val="6DA8333E"/>
    <w:lvl w:ilvl="0" w:tplc="3404CB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280A65"/>
    <w:multiLevelType w:val="hybridMultilevel"/>
    <w:tmpl w:val="ED8E1A16"/>
    <w:lvl w:ilvl="0" w:tplc="799E2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BE77F1"/>
    <w:multiLevelType w:val="hybridMultilevel"/>
    <w:tmpl w:val="C46C0FB4"/>
    <w:lvl w:ilvl="0" w:tplc="C3C4B476">
      <w:start w:val="1"/>
      <w:numFmt w:val="upperLetter"/>
      <w:lvlText w:val="%1)"/>
      <w:lvlJc w:val="left"/>
      <w:pPr>
        <w:ind w:left="362" w:hanging="360"/>
      </w:pPr>
      <w:rPr>
        <w:rFonts w:hint="default"/>
      </w:rPr>
    </w:lvl>
    <w:lvl w:ilvl="1" w:tplc="080A0019" w:tentative="1">
      <w:start w:val="1"/>
      <w:numFmt w:val="lowerLetter"/>
      <w:lvlText w:val="%2."/>
      <w:lvlJc w:val="left"/>
      <w:pPr>
        <w:ind w:left="1082" w:hanging="360"/>
      </w:pPr>
    </w:lvl>
    <w:lvl w:ilvl="2" w:tplc="080A001B" w:tentative="1">
      <w:start w:val="1"/>
      <w:numFmt w:val="lowerRoman"/>
      <w:lvlText w:val="%3."/>
      <w:lvlJc w:val="right"/>
      <w:pPr>
        <w:ind w:left="1802" w:hanging="180"/>
      </w:pPr>
    </w:lvl>
    <w:lvl w:ilvl="3" w:tplc="080A000F" w:tentative="1">
      <w:start w:val="1"/>
      <w:numFmt w:val="decimal"/>
      <w:lvlText w:val="%4."/>
      <w:lvlJc w:val="left"/>
      <w:pPr>
        <w:ind w:left="2522" w:hanging="360"/>
      </w:pPr>
    </w:lvl>
    <w:lvl w:ilvl="4" w:tplc="080A0019" w:tentative="1">
      <w:start w:val="1"/>
      <w:numFmt w:val="lowerLetter"/>
      <w:lvlText w:val="%5."/>
      <w:lvlJc w:val="left"/>
      <w:pPr>
        <w:ind w:left="3242" w:hanging="360"/>
      </w:pPr>
    </w:lvl>
    <w:lvl w:ilvl="5" w:tplc="080A001B" w:tentative="1">
      <w:start w:val="1"/>
      <w:numFmt w:val="lowerRoman"/>
      <w:lvlText w:val="%6."/>
      <w:lvlJc w:val="right"/>
      <w:pPr>
        <w:ind w:left="3962" w:hanging="180"/>
      </w:pPr>
    </w:lvl>
    <w:lvl w:ilvl="6" w:tplc="080A000F" w:tentative="1">
      <w:start w:val="1"/>
      <w:numFmt w:val="decimal"/>
      <w:lvlText w:val="%7."/>
      <w:lvlJc w:val="left"/>
      <w:pPr>
        <w:ind w:left="4682" w:hanging="360"/>
      </w:pPr>
    </w:lvl>
    <w:lvl w:ilvl="7" w:tplc="080A0019" w:tentative="1">
      <w:start w:val="1"/>
      <w:numFmt w:val="lowerLetter"/>
      <w:lvlText w:val="%8."/>
      <w:lvlJc w:val="left"/>
      <w:pPr>
        <w:ind w:left="5402" w:hanging="360"/>
      </w:pPr>
    </w:lvl>
    <w:lvl w:ilvl="8" w:tplc="080A001B" w:tentative="1">
      <w:start w:val="1"/>
      <w:numFmt w:val="lowerRoman"/>
      <w:lvlText w:val="%9."/>
      <w:lvlJc w:val="right"/>
      <w:pPr>
        <w:ind w:left="6122" w:hanging="180"/>
      </w:pPr>
    </w:lvl>
  </w:abstractNum>
  <w:abstractNum w:abstractNumId="14">
    <w:nsid w:val="407508D1"/>
    <w:multiLevelType w:val="hybridMultilevel"/>
    <w:tmpl w:val="8BAA9EAC"/>
    <w:lvl w:ilvl="0" w:tplc="98FA53B8">
      <w:start w:val="15"/>
      <w:numFmt w:val="upperRoman"/>
      <w:lvlText w:val="%1."/>
      <w:lvlJc w:val="left"/>
      <w:pPr>
        <w:ind w:left="862" w:hanging="720"/>
      </w:pPr>
      <w:rPr>
        <w:rFonts w:hint="default"/>
        <w:color w:val="00000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nsid w:val="43D456CA"/>
    <w:multiLevelType w:val="hybridMultilevel"/>
    <w:tmpl w:val="799AA212"/>
    <w:lvl w:ilvl="0" w:tplc="D4C874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CF63312"/>
    <w:multiLevelType w:val="hybridMultilevel"/>
    <w:tmpl w:val="F7DC6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B846C1"/>
    <w:multiLevelType w:val="hybridMultilevel"/>
    <w:tmpl w:val="AC76C6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D81BD9"/>
    <w:multiLevelType w:val="hybridMultilevel"/>
    <w:tmpl w:val="D4263642"/>
    <w:lvl w:ilvl="0" w:tplc="94A284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4D3AAD"/>
    <w:multiLevelType w:val="hybridMultilevel"/>
    <w:tmpl w:val="E4D20E6C"/>
    <w:lvl w:ilvl="0" w:tplc="BA68D70E">
      <w:start w:val="1"/>
      <w:numFmt w:val="decimal"/>
      <w:lvlText w:val="%1."/>
      <w:lvlJc w:val="left"/>
      <w:pPr>
        <w:ind w:left="1080" w:hanging="360"/>
      </w:pPr>
      <w:rPr>
        <w:rFonts w:eastAsia="Times New Roman"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FEC2C9D"/>
    <w:multiLevelType w:val="hybridMultilevel"/>
    <w:tmpl w:val="02524746"/>
    <w:lvl w:ilvl="0" w:tplc="CF3A97E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3876D94"/>
    <w:multiLevelType w:val="hybridMultilevel"/>
    <w:tmpl w:val="6AB05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105DF7"/>
    <w:multiLevelType w:val="hybridMultilevel"/>
    <w:tmpl w:val="81CE58C2"/>
    <w:lvl w:ilvl="0" w:tplc="754A0E06">
      <w:start w:val="1"/>
      <w:numFmt w:val="upperLetter"/>
      <w:lvlText w:val="%1)"/>
      <w:lvlJc w:val="left"/>
      <w:pPr>
        <w:ind w:left="722" w:hanging="360"/>
      </w:pPr>
      <w:rPr>
        <w:rFonts w:hint="default"/>
      </w:rPr>
    </w:lvl>
    <w:lvl w:ilvl="1" w:tplc="080A0019" w:tentative="1">
      <w:start w:val="1"/>
      <w:numFmt w:val="lowerLetter"/>
      <w:lvlText w:val="%2."/>
      <w:lvlJc w:val="left"/>
      <w:pPr>
        <w:ind w:left="1442" w:hanging="360"/>
      </w:pPr>
    </w:lvl>
    <w:lvl w:ilvl="2" w:tplc="080A001B" w:tentative="1">
      <w:start w:val="1"/>
      <w:numFmt w:val="lowerRoman"/>
      <w:lvlText w:val="%3."/>
      <w:lvlJc w:val="right"/>
      <w:pPr>
        <w:ind w:left="2162" w:hanging="180"/>
      </w:pPr>
    </w:lvl>
    <w:lvl w:ilvl="3" w:tplc="080A000F" w:tentative="1">
      <w:start w:val="1"/>
      <w:numFmt w:val="decimal"/>
      <w:lvlText w:val="%4."/>
      <w:lvlJc w:val="left"/>
      <w:pPr>
        <w:ind w:left="2882" w:hanging="360"/>
      </w:pPr>
    </w:lvl>
    <w:lvl w:ilvl="4" w:tplc="080A0019" w:tentative="1">
      <w:start w:val="1"/>
      <w:numFmt w:val="lowerLetter"/>
      <w:lvlText w:val="%5."/>
      <w:lvlJc w:val="left"/>
      <w:pPr>
        <w:ind w:left="3602" w:hanging="360"/>
      </w:pPr>
    </w:lvl>
    <w:lvl w:ilvl="5" w:tplc="080A001B" w:tentative="1">
      <w:start w:val="1"/>
      <w:numFmt w:val="lowerRoman"/>
      <w:lvlText w:val="%6."/>
      <w:lvlJc w:val="right"/>
      <w:pPr>
        <w:ind w:left="4322" w:hanging="180"/>
      </w:pPr>
    </w:lvl>
    <w:lvl w:ilvl="6" w:tplc="080A000F" w:tentative="1">
      <w:start w:val="1"/>
      <w:numFmt w:val="decimal"/>
      <w:lvlText w:val="%7."/>
      <w:lvlJc w:val="left"/>
      <w:pPr>
        <w:ind w:left="5042" w:hanging="360"/>
      </w:pPr>
    </w:lvl>
    <w:lvl w:ilvl="7" w:tplc="080A0019" w:tentative="1">
      <w:start w:val="1"/>
      <w:numFmt w:val="lowerLetter"/>
      <w:lvlText w:val="%8."/>
      <w:lvlJc w:val="left"/>
      <w:pPr>
        <w:ind w:left="5762" w:hanging="360"/>
      </w:pPr>
    </w:lvl>
    <w:lvl w:ilvl="8" w:tplc="080A001B" w:tentative="1">
      <w:start w:val="1"/>
      <w:numFmt w:val="lowerRoman"/>
      <w:lvlText w:val="%9."/>
      <w:lvlJc w:val="right"/>
      <w:pPr>
        <w:ind w:left="6482" w:hanging="180"/>
      </w:pPr>
    </w:lvl>
  </w:abstractNum>
  <w:abstractNum w:abstractNumId="23">
    <w:nsid w:val="672F42EF"/>
    <w:multiLevelType w:val="hybridMultilevel"/>
    <w:tmpl w:val="097640CE"/>
    <w:lvl w:ilvl="0" w:tplc="59A481C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8E2025C"/>
    <w:multiLevelType w:val="hybridMultilevel"/>
    <w:tmpl w:val="DE0AC398"/>
    <w:lvl w:ilvl="0" w:tplc="D02A8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68B799A"/>
    <w:multiLevelType w:val="hybridMultilevel"/>
    <w:tmpl w:val="D422AB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B360A09"/>
    <w:multiLevelType w:val="hybridMultilevel"/>
    <w:tmpl w:val="7EDC5C44"/>
    <w:lvl w:ilvl="0" w:tplc="56160F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BD3D6B"/>
    <w:multiLevelType w:val="hybridMultilevel"/>
    <w:tmpl w:val="5344EF64"/>
    <w:lvl w:ilvl="0" w:tplc="BD38C3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5"/>
  </w:num>
  <w:num w:numId="3">
    <w:abstractNumId w:val="27"/>
  </w:num>
  <w:num w:numId="4">
    <w:abstractNumId w:val="26"/>
  </w:num>
  <w:num w:numId="5">
    <w:abstractNumId w:val="1"/>
  </w:num>
  <w:num w:numId="6">
    <w:abstractNumId w:val="17"/>
  </w:num>
  <w:num w:numId="7">
    <w:abstractNumId w:val="2"/>
  </w:num>
  <w:num w:numId="8">
    <w:abstractNumId w:val="21"/>
  </w:num>
  <w:num w:numId="9">
    <w:abstractNumId w:val="19"/>
  </w:num>
  <w:num w:numId="10">
    <w:abstractNumId w:val="10"/>
  </w:num>
  <w:num w:numId="11">
    <w:abstractNumId w:val="3"/>
  </w:num>
  <w:num w:numId="12">
    <w:abstractNumId w:val="6"/>
  </w:num>
  <w:num w:numId="13">
    <w:abstractNumId w:val="4"/>
  </w:num>
  <w:num w:numId="14">
    <w:abstractNumId w:val="7"/>
  </w:num>
  <w:num w:numId="15">
    <w:abstractNumId w:val="22"/>
  </w:num>
  <w:num w:numId="16">
    <w:abstractNumId w:val="16"/>
  </w:num>
  <w:num w:numId="17">
    <w:abstractNumId w:val="24"/>
  </w:num>
  <w:num w:numId="18">
    <w:abstractNumId w:val="20"/>
  </w:num>
  <w:num w:numId="19">
    <w:abstractNumId w:val="5"/>
  </w:num>
  <w:num w:numId="20">
    <w:abstractNumId w:val="15"/>
  </w:num>
  <w:num w:numId="21">
    <w:abstractNumId w:val="18"/>
  </w:num>
  <w:num w:numId="22">
    <w:abstractNumId w:val="12"/>
  </w:num>
  <w:num w:numId="23">
    <w:abstractNumId w:val="14"/>
  </w:num>
  <w:num w:numId="24">
    <w:abstractNumId w:val="13"/>
  </w:num>
  <w:num w:numId="25">
    <w:abstractNumId w:val="11"/>
  </w:num>
  <w:num w:numId="26">
    <w:abstractNumId w:val="23"/>
  </w:num>
  <w:num w:numId="27">
    <w:abstractNumId w:val="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2C18"/>
    <w:rsid w:val="0000519A"/>
    <w:rsid w:val="00060E9A"/>
    <w:rsid w:val="00067944"/>
    <w:rsid w:val="00077B69"/>
    <w:rsid w:val="000816C6"/>
    <w:rsid w:val="00086D8F"/>
    <w:rsid w:val="000A28FF"/>
    <w:rsid w:val="000B30DD"/>
    <w:rsid w:val="000D0D4E"/>
    <w:rsid w:val="000E1036"/>
    <w:rsid w:val="000E51BD"/>
    <w:rsid w:val="000F30A3"/>
    <w:rsid w:val="001146EC"/>
    <w:rsid w:val="00124B2E"/>
    <w:rsid w:val="001327F1"/>
    <w:rsid w:val="001500BB"/>
    <w:rsid w:val="00181E3D"/>
    <w:rsid w:val="001858FC"/>
    <w:rsid w:val="001923F7"/>
    <w:rsid w:val="001A0F5A"/>
    <w:rsid w:val="001A4A5D"/>
    <w:rsid w:val="001B0CEB"/>
    <w:rsid w:val="001B1CAE"/>
    <w:rsid w:val="001B2106"/>
    <w:rsid w:val="001B26A6"/>
    <w:rsid w:val="001C0F3C"/>
    <w:rsid w:val="001C3D3A"/>
    <w:rsid w:val="001E2913"/>
    <w:rsid w:val="00211458"/>
    <w:rsid w:val="002324AA"/>
    <w:rsid w:val="0024055E"/>
    <w:rsid w:val="00247F37"/>
    <w:rsid w:val="00251ED7"/>
    <w:rsid w:val="00252BDA"/>
    <w:rsid w:val="002546BE"/>
    <w:rsid w:val="00256473"/>
    <w:rsid w:val="00256486"/>
    <w:rsid w:val="0026475E"/>
    <w:rsid w:val="00271A89"/>
    <w:rsid w:val="00280035"/>
    <w:rsid w:val="00284608"/>
    <w:rsid w:val="0028553A"/>
    <w:rsid w:val="00286093"/>
    <w:rsid w:val="00290C6F"/>
    <w:rsid w:val="002A47A2"/>
    <w:rsid w:val="002B51F3"/>
    <w:rsid w:val="002D1921"/>
    <w:rsid w:val="002D5541"/>
    <w:rsid w:val="002E0B85"/>
    <w:rsid w:val="002E0E41"/>
    <w:rsid w:val="002E25E2"/>
    <w:rsid w:val="002F410F"/>
    <w:rsid w:val="00301E7B"/>
    <w:rsid w:val="00317A7C"/>
    <w:rsid w:val="00320957"/>
    <w:rsid w:val="00337F04"/>
    <w:rsid w:val="003413A8"/>
    <w:rsid w:val="0035391F"/>
    <w:rsid w:val="00357B22"/>
    <w:rsid w:val="003875F1"/>
    <w:rsid w:val="003A4B72"/>
    <w:rsid w:val="003B07BF"/>
    <w:rsid w:val="003B4FEF"/>
    <w:rsid w:val="003D1903"/>
    <w:rsid w:val="003D413B"/>
    <w:rsid w:val="003E5F99"/>
    <w:rsid w:val="003F5150"/>
    <w:rsid w:val="00430B7B"/>
    <w:rsid w:val="00432AEF"/>
    <w:rsid w:val="00434074"/>
    <w:rsid w:val="00440CD0"/>
    <w:rsid w:val="00450CE2"/>
    <w:rsid w:val="00461EEE"/>
    <w:rsid w:val="004659D6"/>
    <w:rsid w:val="00465BFB"/>
    <w:rsid w:val="00470FA3"/>
    <w:rsid w:val="00471A42"/>
    <w:rsid w:val="00483D1B"/>
    <w:rsid w:val="0049530A"/>
    <w:rsid w:val="004A482E"/>
    <w:rsid w:val="004B214B"/>
    <w:rsid w:val="004B48CA"/>
    <w:rsid w:val="004D1341"/>
    <w:rsid w:val="004D4ADB"/>
    <w:rsid w:val="004E2405"/>
    <w:rsid w:val="004E5380"/>
    <w:rsid w:val="004F74D2"/>
    <w:rsid w:val="0050027F"/>
    <w:rsid w:val="00501434"/>
    <w:rsid w:val="00505B45"/>
    <w:rsid w:val="00512F76"/>
    <w:rsid w:val="0052574C"/>
    <w:rsid w:val="00526D6F"/>
    <w:rsid w:val="00527396"/>
    <w:rsid w:val="00532724"/>
    <w:rsid w:val="00534E2F"/>
    <w:rsid w:val="00536134"/>
    <w:rsid w:val="00582145"/>
    <w:rsid w:val="00585582"/>
    <w:rsid w:val="00595EAE"/>
    <w:rsid w:val="00596886"/>
    <w:rsid w:val="005A1C4E"/>
    <w:rsid w:val="005D031A"/>
    <w:rsid w:val="005D4538"/>
    <w:rsid w:val="005E05C1"/>
    <w:rsid w:val="005F2D6B"/>
    <w:rsid w:val="005F6350"/>
    <w:rsid w:val="00607B1B"/>
    <w:rsid w:val="00622C4B"/>
    <w:rsid w:val="006251F3"/>
    <w:rsid w:val="00642EB9"/>
    <w:rsid w:val="00651173"/>
    <w:rsid w:val="006601EE"/>
    <w:rsid w:val="00660D39"/>
    <w:rsid w:val="00667988"/>
    <w:rsid w:val="006836E7"/>
    <w:rsid w:val="00691BBB"/>
    <w:rsid w:val="006A5EA3"/>
    <w:rsid w:val="006A772D"/>
    <w:rsid w:val="006C0D81"/>
    <w:rsid w:val="006D2C86"/>
    <w:rsid w:val="006D3AF7"/>
    <w:rsid w:val="006D411F"/>
    <w:rsid w:val="006D6BCF"/>
    <w:rsid w:val="006E68D1"/>
    <w:rsid w:val="006F64D8"/>
    <w:rsid w:val="00706228"/>
    <w:rsid w:val="00732F2B"/>
    <w:rsid w:val="007561A6"/>
    <w:rsid w:val="00790CA3"/>
    <w:rsid w:val="00795D3B"/>
    <w:rsid w:val="007A5BAA"/>
    <w:rsid w:val="007B00B5"/>
    <w:rsid w:val="007B7851"/>
    <w:rsid w:val="007C0B2A"/>
    <w:rsid w:val="007C7A92"/>
    <w:rsid w:val="007D2249"/>
    <w:rsid w:val="007D26FF"/>
    <w:rsid w:val="007D60A1"/>
    <w:rsid w:val="007D7EE9"/>
    <w:rsid w:val="007E0FD8"/>
    <w:rsid w:val="007E466D"/>
    <w:rsid w:val="007F08CF"/>
    <w:rsid w:val="00801F49"/>
    <w:rsid w:val="008021CF"/>
    <w:rsid w:val="00815E58"/>
    <w:rsid w:val="00823336"/>
    <w:rsid w:val="008358FE"/>
    <w:rsid w:val="00836964"/>
    <w:rsid w:val="008645D2"/>
    <w:rsid w:val="00884517"/>
    <w:rsid w:val="00893A4D"/>
    <w:rsid w:val="00896C8A"/>
    <w:rsid w:val="008A4E85"/>
    <w:rsid w:val="008B141A"/>
    <w:rsid w:val="008C2B96"/>
    <w:rsid w:val="008D02D1"/>
    <w:rsid w:val="008D1EF3"/>
    <w:rsid w:val="008E4A3E"/>
    <w:rsid w:val="008E54D2"/>
    <w:rsid w:val="00912609"/>
    <w:rsid w:val="0091359F"/>
    <w:rsid w:val="00915B10"/>
    <w:rsid w:val="0092681C"/>
    <w:rsid w:val="009518CE"/>
    <w:rsid w:val="00991747"/>
    <w:rsid w:val="009B03F4"/>
    <w:rsid w:val="009C650B"/>
    <w:rsid w:val="009E2CA2"/>
    <w:rsid w:val="009E70C4"/>
    <w:rsid w:val="00A243C4"/>
    <w:rsid w:val="00A27993"/>
    <w:rsid w:val="00A41853"/>
    <w:rsid w:val="00A44852"/>
    <w:rsid w:val="00A51528"/>
    <w:rsid w:val="00A53586"/>
    <w:rsid w:val="00A53AB9"/>
    <w:rsid w:val="00A7708E"/>
    <w:rsid w:val="00A819CC"/>
    <w:rsid w:val="00AB0CCC"/>
    <w:rsid w:val="00AB1B2F"/>
    <w:rsid w:val="00AB249D"/>
    <w:rsid w:val="00AB4740"/>
    <w:rsid w:val="00AD1EC2"/>
    <w:rsid w:val="00B11769"/>
    <w:rsid w:val="00B14AF2"/>
    <w:rsid w:val="00B15A63"/>
    <w:rsid w:val="00B33C57"/>
    <w:rsid w:val="00B35794"/>
    <w:rsid w:val="00B4060C"/>
    <w:rsid w:val="00B60279"/>
    <w:rsid w:val="00B70042"/>
    <w:rsid w:val="00B90559"/>
    <w:rsid w:val="00B90BB5"/>
    <w:rsid w:val="00BB3ADD"/>
    <w:rsid w:val="00BB5C1C"/>
    <w:rsid w:val="00BC14C8"/>
    <w:rsid w:val="00BC53E2"/>
    <w:rsid w:val="00BC6FD4"/>
    <w:rsid w:val="00BD4DEE"/>
    <w:rsid w:val="00BE6288"/>
    <w:rsid w:val="00BF7453"/>
    <w:rsid w:val="00C06118"/>
    <w:rsid w:val="00C52278"/>
    <w:rsid w:val="00C6193F"/>
    <w:rsid w:val="00C8398B"/>
    <w:rsid w:val="00CA0CDB"/>
    <w:rsid w:val="00CA457E"/>
    <w:rsid w:val="00CA63B0"/>
    <w:rsid w:val="00CB23BE"/>
    <w:rsid w:val="00CD2C18"/>
    <w:rsid w:val="00CE4A63"/>
    <w:rsid w:val="00CE7D21"/>
    <w:rsid w:val="00D33154"/>
    <w:rsid w:val="00D34947"/>
    <w:rsid w:val="00D51B1B"/>
    <w:rsid w:val="00D83C6E"/>
    <w:rsid w:val="00D84D77"/>
    <w:rsid w:val="00D87008"/>
    <w:rsid w:val="00D95382"/>
    <w:rsid w:val="00DA4055"/>
    <w:rsid w:val="00DA7E42"/>
    <w:rsid w:val="00DC21F8"/>
    <w:rsid w:val="00DD272E"/>
    <w:rsid w:val="00DD7DF9"/>
    <w:rsid w:val="00E01844"/>
    <w:rsid w:val="00E04BCD"/>
    <w:rsid w:val="00E1533A"/>
    <w:rsid w:val="00E300D6"/>
    <w:rsid w:val="00E33C64"/>
    <w:rsid w:val="00E4759F"/>
    <w:rsid w:val="00E55211"/>
    <w:rsid w:val="00E728F2"/>
    <w:rsid w:val="00E7482E"/>
    <w:rsid w:val="00E75E3B"/>
    <w:rsid w:val="00E83831"/>
    <w:rsid w:val="00E96E30"/>
    <w:rsid w:val="00EB4C09"/>
    <w:rsid w:val="00EC6062"/>
    <w:rsid w:val="00EC72B2"/>
    <w:rsid w:val="00ED4C8E"/>
    <w:rsid w:val="00EE65AB"/>
    <w:rsid w:val="00EE6EBF"/>
    <w:rsid w:val="00EF3B2D"/>
    <w:rsid w:val="00EF6FA3"/>
    <w:rsid w:val="00F32045"/>
    <w:rsid w:val="00F4301E"/>
    <w:rsid w:val="00F62FD6"/>
    <w:rsid w:val="00F8449E"/>
    <w:rsid w:val="00F85D8E"/>
    <w:rsid w:val="00F87179"/>
    <w:rsid w:val="00F97AA1"/>
    <w:rsid w:val="00FC1F58"/>
    <w:rsid w:val="00FF54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42"/>
    <w:pPr>
      <w:spacing w:after="160" w:line="259" w:lineRule="auto"/>
    </w:pPr>
    <w:rPr>
      <w:sz w:val="22"/>
      <w:szCs w:val="22"/>
      <w:lang w:val="es-ES" w:eastAsia="en-US"/>
    </w:rPr>
  </w:style>
  <w:style w:type="paragraph" w:styleId="Ttulo1">
    <w:name w:val="heading 1"/>
    <w:basedOn w:val="Normal"/>
    <w:next w:val="Normal"/>
    <w:link w:val="Ttulo1Car"/>
    <w:uiPriority w:val="9"/>
    <w:qFormat/>
    <w:rsid w:val="00527396"/>
    <w:pPr>
      <w:keepNext/>
      <w:spacing w:before="240" w:after="60" w:line="276" w:lineRule="auto"/>
      <w:outlineLvl w:val="0"/>
    </w:pPr>
    <w:rPr>
      <w:rFonts w:ascii="Calibri Light" w:eastAsia="Times New Roman" w:hAnsi="Calibri Light"/>
      <w:b/>
      <w:bCs/>
      <w:kern w:val="32"/>
      <w:sz w:val="32"/>
      <w:szCs w:val="32"/>
      <w:lang w:val="es-MX"/>
    </w:rPr>
  </w:style>
  <w:style w:type="paragraph" w:styleId="Ttulo3">
    <w:name w:val="heading 3"/>
    <w:basedOn w:val="Normal"/>
    <w:next w:val="Normal"/>
    <w:link w:val="Ttulo3Car"/>
    <w:uiPriority w:val="9"/>
    <w:unhideWhenUsed/>
    <w:qFormat/>
    <w:rsid w:val="00527396"/>
    <w:pPr>
      <w:keepNext/>
      <w:spacing w:before="240" w:after="60" w:line="276" w:lineRule="auto"/>
      <w:outlineLvl w:val="2"/>
    </w:pPr>
    <w:rPr>
      <w:rFonts w:ascii="Calibri Light" w:eastAsia="Times New Roman" w:hAnsi="Calibri Light"/>
      <w:b/>
      <w:bCs/>
      <w:sz w:val="26"/>
      <w:szCs w:val="26"/>
      <w:lang w:val="es-MX"/>
    </w:rPr>
  </w:style>
  <w:style w:type="paragraph" w:styleId="Ttulo6">
    <w:name w:val="heading 6"/>
    <w:basedOn w:val="Normal"/>
    <w:next w:val="Normal"/>
    <w:link w:val="Ttulo6Car"/>
    <w:uiPriority w:val="9"/>
    <w:semiHidden/>
    <w:unhideWhenUsed/>
    <w:qFormat/>
    <w:rsid w:val="00527396"/>
    <w:pPr>
      <w:spacing w:before="240" w:after="60" w:line="276" w:lineRule="auto"/>
      <w:outlineLvl w:val="5"/>
    </w:pPr>
    <w:rPr>
      <w:rFonts w:eastAsia="Times New Roman"/>
      <w:b/>
      <w:bCs/>
      <w:lang w:val="es-MX"/>
    </w:rPr>
  </w:style>
  <w:style w:type="paragraph" w:styleId="Ttulo7">
    <w:name w:val="heading 7"/>
    <w:basedOn w:val="Normal"/>
    <w:next w:val="Normal"/>
    <w:link w:val="Ttulo7Car"/>
    <w:uiPriority w:val="9"/>
    <w:semiHidden/>
    <w:unhideWhenUsed/>
    <w:qFormat/>
    <w:rsid w:val="00527396"/>
    <w:pPr>
      <w:spacing w:before="240" w:after="60" w:line="276" w:lineRule="auto"/>
      <w:outlineLvl w:val="6"/>
    </w:pPr>
    <w:rPr>
      <w:rFonts w:eastAsia="Times New Roman"/>
      <w:sz w:val="24"/>
      <w:szCs w:val="24"/>
      <w:lang w:val="es-MX"/>
    </w:rPr>
  </w:style>
  <w:style w:type="paragraph" w:styleId="Ttulo9">
    <w:name w:val="heading 9"/>
    <w:basedOn w:val="Normal"/>
    <w:next w:val="Normal"/>
    <w:link w:val="Ttulo9Car"/>
    <w:qFormat/>
    <w:rsid w:val="00527396"/>
    <w:pPr>
      <w:keepNext/>
      <w:spacing w:after="0" w:line="240" w:lineRule="auto"/>
      <w:jc w:val="center"/>
      <w:outlineLvl w:val="8"/>
    </w:pPr>
    <w:rPr>
      <w:rFonts w:ascii="Times New Roman" w:eastAsia="Times New Roman" w:hAnsi="Times New Roman"/>
      <w:b/>
      <w:szCs w:val="20"/>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6093"/>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6093"/>
    <w:pPr>
      <w:spacing w:after="200" w:line="276" w:lineRule="auto"/>
      <w:ind w:left="720"/>
      <w:contextualSpacing/>
    </w:pPr>
    <w:rPr>
      <w:lang w:val="es-MX"/>
    </w:rPr>
  </w:style>
  <w:style w:type="paragraph" w:customStyle="1" w:styleId="Texto">
    <w:name w:val="Texto"/>
    <w:aliases w:val="independiente,independiente Car Car Car"/>
    <w:basedOn w:val="Normal"/>
    <w:qFormat/>
    <w:rsid w:val="00286093"/>
    <w:pPr>
      <w:spacing w:after="101" w:line="216" w:lineRule="exact"/>
      <w:ind w:firstLine="288"/>
      <w:jc w:val="both"/>
    </w:pPr>
    <w:rPr>
      <w:rFonts w:ascii="Arial" w:eastAsia="Times New Roman" w:hAnsi="Arial" w:cs="Arial"/>
      <w:sz w:val="18"/>
      <w:szCs w:val="18"/>
      <w:lang w:val="es-MX" w:eastAsia="es-ES"/>
    </w:rPr>
  </w:style>
  <w:style w:type="character" w:customStyle="1" w:styleId="Ttulo1Car">
    <w:name w:val="Título 1 Car"/>
    <w:link w:val="Ttulo1"/>
    <w:uiPriority w:val="9"/>
    <w:rsid w:val="00527396"/>
    <w:rPr>
      <w:rFonts w:ascii="Calibri Light" w:eastAsia="Times New Roman" w:hAnsi="Calibri Light" w:cs="Times New Roman"/>
      <w:b/>
      <w:bCs/>
      <w:kern w:val="32"/>
      <w:sz w:val="32"/>
      <w:szCs w:val="32"/>
      <w:lang w:val="es-MX"/>
    </w:rPr>
  </w:style>
  <w:style w:type="character" w:customStyle="1" w:styleId="Ttulo3Car">
    <w:name w:val="Título 3 Car"/>
    <w:link w:val="Ttulo3"/>
    <w:uiPriority w:val="9"/>
    <w:rsid w:val="00527396"/>
    <w:rPr>
      <w:rFonts w:ascii="Calibri Light" w:eastAsia="Times New Roman" w:hAnsi="Calibri Light" w:cs="Times New Roman"/>
      <w:b/>
      <w:bCs/>
      <w:sz w:val="26"/>
      <w:szCs w:val="26"/>
      <w:lang w:val="es-MX"/>
    </w:rPr>
  </w:style>
  <w:style w:type="character" w:customStyle="1" w:styleId="Ttulo6Car">
    <w:name w:val="Título 6 Car"/>
    <w:link w:val="Ttulo6"/>
    <w:uiPriority w:val="9"/>
    <w:semiHidden/>
    <w:rsid w:val="00527396"/>
    <w:rPr>
      <w:rFonts w:ascii="Calibri" w:eastAsia="Times New Roman" w:hAnsi="Calibri" w:cs="Times New Roman"/>
      <w:b/>
      <w:bCs/>
      <w:lang w:val="es-MX"/>
    </w:rPr>
  </w:style>
  <w:style w:type="character" w:customStyle="1" w:styleId="Ttulo7Car">
    <w:name w:val="Título 7 Car"/>
    <w:link w:val="Ttulo7"/>
    <w:uiPriority w:val="9"/>
    <w:semiHidden/>
    <w:rsid w:val="00527396"/>
    <w:rPr>
      <w:rFonts w:ascii="Calibri" w:eastAsia="Times New Roman" w:hAnsi="Calibri" w:cs="Times New Roman"/>
      <w:sz w:val="24"/>
      <w:szCs w:val="24"/>
      <w:lang w:val="es-MX"/>
    </w:rPr>
  </w:style>
  <w:style w:type="character" w:customStyle="1" w:styleId="Ttulo9Car">
    <w:name w:val="Título 9 Car"/>
    <w:link w:val="Ttulo9"/>
    <w:rsid w:val="00527396"/>
    <w:rPr>
      <w:rFonts w:ascii="Times New Roman" w:eastAsia="Times New Roman" w:hAnsi="Times New Roman" w:cs="Times New Roman"/>
      <w:b/>
      <w:szCs w:val="20"/>
      <w:lang w:val="es-MX" w:eastAsia="zh-CN"/>
    </w:rPr>
  </w:style>
  <w:style w:type="paragraph" w:styleId="Encabezado">
    <w:name w:val="header"/>
    <w:basedOn w:val="Normal"/>
    <w:link w:val="EncabezadoCar"/>
    <w:uiPriority w:val="99"/>
    <w:unhideWhenUsed/>
    <w:rsid w:val="00527396"/>
    <w:pPr>
      <w:tabs>
        <w:tab w:val="center" w:pos="4419"/>
        <w:tab w:val="right" w:pos="8838"/>
      </w:tabs>
      <w:spacing w:after="200" w:line="276" w:lineRule="auto"/>
    </w:pPr>
    <w:rPr>
      <w:lang w:val="es-MX"/>
    </w:rPr>
  </w:style>
  <w:style w:type="character" w:customStyle="1" w:styleId="EncabezadoCar">
    <w:name w:val="Encabezado Car"/>
    <w:link w:val="Encabezado"/>
    <w:uiPriority w:val="99"/>
    <w:rsid w:val="00527396"/>
    <w:rPr>
      <w:rFonts w:ascii="Calibri" w:eastAsia="Calibri" w:hAnsi="Calibri" w:cs="Times New Roman"/>
      <w:lang w:val="es-MX"/>
    </w:rPr>
  </w:style>
  <w:style w:type="paragraph" w:styleId="Piedepgina">
    <w:name w:val="footer"/>
    <w:basedOn w:val="Normal"/>
    <w:link w:val="PiedepginaCar"/>
    <w:uiPriority w:val="99"/>
    <w:unhideWhenUsed/>
    <w:rsid w:val="00527396"/>
    <w:pPr>
      <w:tabs>
        <w:tab w:val="center" w:pos="4419"/>
        <w:tab w:val="right" w:pos="8838"/>
      </w:tabs>
      <w:spacing w:after="200" w:line="276" w:lineRule="auto"/>
    </w:pPr>
    <w:rPr>
      <w:lang w:val="es-MX"/>
    </w:rPr>
  </w:style>
  <w:style w:type="character" w:customStyle="1" w:styleId="PiedepginaCar">
    <w:name w:val="Pie de página Car"/>
    <w:link w:val="Piedepgina"/>
    <w:uiPriority w:val="99"/>
    <w:rsid w:val="00527396"/>
    <w:rPr>
      <w:rFonts w:ascii="Calibri" w:eastAsia="Calibri" w:hAnsi="Calibri" w:cs="Times New Roman"/>
      <w:lang w:val="es-MX"/>
    </w:rPr>
  </w:style>
  <w:style w:type="paragraph" w:customStyle="1" w:styleId="texto0">
    <w:name w:val="texto"/>
    <w:basedOn w:val="Normal"/>
    <w:rsid w:val="00527396"/>
    <w:pPr>
      <w:snapToGrid w:val="0"/>
      <w:spacing w:after="101" w:line="216" w:lineRule="exact"/>
      <w:ind w:firstLine="288"/>
      <w:jc w:val="both"/>
    </w:pPr>
    <w:rPr>
      <w:rFonts w:ascii="Arial" w:eastAsia="Times New Roman" w:hAnsi="Arial" w:cs="Arial"/>
      <w:sz w:val="18"/>
      <w:szCs w:val="18"/>
      <w:lang w:val="es-MX" w:eastAsia="zh-CN"/>
    </w:rPr>
  </w:style>
  <w:style w:type="paragraph" w:customStyle="1" w:styleId="Textosinformato1">
    <w:name w:val="Texto sin formato1"/>
    <w:basedOn w:val="Normal"/>
    <w:rsid w:val="00527396"/>
    <w:pPr>
      <w:spacing w:after="0" w:line="240" w:lineRule="auto"/>
    </w:pPr>
    <w:rPr>
      <w:rFonts w:ascii="Courier New" w:eastAsia="Times New Roman" w:hAnsi="Courier New" w:cs="Courier New"/>
      <w:sz w:val="20"/>
      <w:szCs w:val="20"/>
      <w:lang w:val="es-MX" w:eastAsia="zh-CN"/>
    </w:rPr>
  </w:style>
  <w:style w:type="paragraph" w:styleId="Sangradetextonormal">
    <w:name w:val="Body Text Indent"/>
    <w:basedOn w:val="Normal"/>
    <w:link w:val="SangradetextonormalCar1"/>
    <w:rsid w:val="00527396"/>
    <w:pPr>
      <w:autoSpaceDE w:val="0"/>
      <w:spacing w:after="0" w:line="360" w:lineRule="auto"/>
      <w:ind w:left="284" w:hanging="284"/>
      <w:jc w:val="both"/>
    </w:pPr>
    <w:rPr>
      <w:rFonts w:ascii="Arial" w:eastAsia="Times New Roman" w:hAnsi="Arial"/>
      <w:sz w:val="24"/>
      <w:szCs w:val="20"/>
      <w:lang w:val="es-MX" w:eastAsia="zh-CN"/>
    </w:rPr>
  </w:style>
  <w:style w:type="character" w:customStyle="1" w:styleId="SangradetextonormalCar">
    <w:name w:val="Sangría de texto normal Car"/>
    <w:basedOn w:val="Fuentedeprrafopredeter"/>
    <w:uiPriority w:val="99"/>
    <w:semiHidden/>
    <w:rsid w:val="00527396"/>
  </w:style>
  <w:style w:type="character" w:customStyle="1" w:styleId="SangradetextonormalCar1">
    <w:name w:val="Sangría de texto normal Car1"/>
    <w:link w:val="Sangradetextonormal"/>
    <w:rsid w:val="00527396"/>
    <w:rPr>
      <w:rFonts w:ascii="Arial" w:eastAsia="Times New Roman" w:hAnsi="Arial" w:cs="Arial"/>
      <w:sz w:val="24"/>
      <w:szCs w:val="20"/>
      <w:lang w:val="es-MX" w:eastAsia="zh-CN"/>
    </w:rPr>
  </w:style>
  <w:style w:type="paragraph" w:customStyle="1" w:styleId="Default">
    <w:name w:val="Default"/>
    <w:rsid w:val="00527396"/>
    <w:pPr>
      <w:autoSpaceDE w:val="0"/>
      <w:autoSpaceDN w:val="0"/>
      <w:adjustRightInd w:val="0"/>
    </w:pPr>
    <w:rPr>
      <w:rFonts w:ascii="Frutiger 45 Light" w:eastAsia="Times New Roman" w:hAnsi="Frutiger 45 Light" w:cs="Frutiger 45 Light"/>
      <w:color w:val="000000"/>
      <w:sz w:val="24"/>
      <w:szCs w:val="24"/>
      <w:lang w:val="es-ES" w:eastAsia="es-ES"/>
    </w:rPr>
  </w:style>
  <w:style w:type="paragraph" w:customStyle="1" w:styleId="Textoindependiente31">
    <w:name w:val="Texto independiente 31"/>
    <w:basedOn w:val="Normal"/>
    <w:rsid w:val="00527396"/>
    <w:pPr>
      <w:spacing w:after="120" w:line="240" w:lineRule="auto"/>
      <w:jc w:val="both"/>
    </w:pPr>
    <w:rPr>
      <w:rFonts w:ascii="Arial" w:eastAsia="Times New Roman" w:hAnsi="Arial" w:cs="Arial"/>
      <w:sz w:val="24"/>
      <w:szCs w:val="20"/>
      <w:lang w:val="es-MX" w:eastAsia="zh-CN"/>
    </w:rPr>
  </w:style>
  <w:style w:type="paragraph" w:styleId="Textoindependiente">
    <w:name w:val="Body Text"/>
    <w:basedOn w:val="Normal"/>
    <w:link w:val="TextoindependienteCar"/>
    <w:uiPriority w:val="99"/>
    <w:semiHidden/>
    <w:unhideWhenUsed/>
    <w:rsid w:val="004B214B"/>
    <w:pPr>
      <w:spacing w:after="120"/>
    </w:pPr>
  </w:style>
  <w:style w:type="character" w:customStyle="1" w:styleId="TextoindependienteCar">
    <w:name w:val="Texto independiente Car"/>
    <w:basedOn w:val="Fuentedeprrafopredeter"/>
    <w:link w:val="Textoindependiente"/>
    <w:uiPriority w:val="99"/>
    <w:semiHidden/>
    <w:rsid w:val="004B214B"/>
  </w:style>
  <w:style w:type="paragraph" w:styleId="Textodeglobo">
    <w:name w:val="Balloon Text"/>
    <w:basedOn w:val="Normal"/>
    <w:link w:val="TextodegloboCar"/>
    <w:uiPriority w:val="99"/>
    <w:semiHidden/>
    <w:unhideWhenUsed/>
    <w:rsid w:val="00595EA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95EAE"/>
    <w:rPr>
      <w:rFonts w:ascii="Segoe UI" w:hAnsi="Segoe UI" w:cs="Segoe UI"/>
      <w:sz w:val="18"/>
      <w:szCs w:val="18"/>
    </w:rPr>
  </w:style>
  <w:style w:type="paragraph" w:styleId="Sinespaciado">
    <w:name w:val="No Spacing"/>
    <w:uiPriority w:val="1"/>
    <w:qFormat/>
    <w:rsid w:val="00BF7453"/>
    <w:pPr>
      <w:suppressAutoHyphens/>
    </w:pPr>
    <w:rPr>
      <w:rFonts w:ascii="Times New Roman" w:eastAsia="Times New Roman" w:hAnsi="Times New Roman"/>
      <w:sz w:val="24"/>
      <w:szCs w:val="24"/>
      <w:lang w:val="es-MX"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1FB5-1836-466C-94EE-CDAED91A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121</Pages>
  <Words>26450</Words>
  <Characters>145475</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p:lastModifiedBy>
  <cp:revision>13</cp:revision>
  <cp:lastPrinted>2019-11-20T23:37:00Z</cp:lastPrinted>
  <dcterms:created xsi:type="dcterms:W3CDTF">2019-11-21T14:13:00Z</dcterms:created>
  <dcterms:modified xsi:type="dcterms:W3CDTF">2019-11-21T16:48:00Z</dcterms:modified>
</cp:coreProperties>
</file>